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7299" w14:textId="77777777" w:rsidR="00D800A3" w:rsidRPr="00D52810" w:rsidRDefault="00D800A3" w:rsidP="00D800A3">
      <w:pPr>
        <w:spacing w:after="600" w:line="276" w:lineRule="auto"/>
        <w:contextualSpacing/>
        <w:jc w:val="both"/>
        <w:rPr>
          <w:rFonts w:ascii="Arial" w:hAnsi="Arial" w:cs="Arial"/>
        </w:rPr>
      </w:pPr>
      <w:r w:rsidRPr="00D52810">
        <w:rPr>
          <w:rFonts w:ascii="Arial" w:hAnsi="Arial" w:cs="Arial"/>
          <w:noProof/>
        </w:rPr>
        <w:drawing>
          <wp:inline distT="0" distB="0" distL="0" distR="0" wp14:anchorId="6BDB1FBC" wp14:editId="505D6C6D">
            <wp:extent cx="704850" cy="825500"/>
            <wp:effectExtent l="0" t="0" r="0" b="0"/>
            <wp:docPr id="3" name="Obraz 3" descr="herb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herb województwa podkarpackiego"/>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D52810">
        <w:rPr>
          <w:rFonts w:ascii="Arial" w:hAnsi="Arial" w:cs="Arial"/>
        </w:rPr>
        <w:t>MARSZAŁEK WOJEWÓDZTWA PODKARPACKIEGO</w:t>
      </w:r>
    </w:p>
    <w:p w14:paraId="25977F37" w14:textId="4016B7D9" w:rsidR="002318F2" w:rsidRPr="00D52810" w:rsidRDefault="00453D49" w:rsidP="00D800A3">
      <w:pPr>
        <w:rPr>
          <w:rFonts w:ascii="Arial" w:hAnsi="Arial" w:cs="Arial"/>
          <w:sz w:val="24"/>
          <w:szCs w:val="24"/>
        </w:rPr>
      </w:pPr>
      <w:r w:rsidRPr="00D52810">
        <w:rPr>
          <w:rFonts w:ascii="Arial" w:hAnsi="Arial" w:cs="Arial"/>
          <w:sz w:val="24"/>
          <w:szCs w:val="24"/>
        </w:rPr>
        <w:t>OS-I.7222.20.3</w:t>
      </w:r>
      <w:r w:rsidR="007C1557" w:rsidRPr="00D52810">
        <w:rPr>
          <w:rFonts w:ascii="Arial" w:hAnsi="Arial" w:cs="Arial"/>
          <w:sz w:val="24"/>
          <w:szCs w:val="24"/>
        </w:rPr>
        <w:t>.2012.MH</w:t>
      </w:r>
      <w:r w:rsidR="00D800A3" w:rsidRPr="00D52810">
        <w:rPr>
          <w:rFonts w:ascii="Arial" w:hAnsi="Arial" w:cs="Arial"/>
          <w:sz w:val="24"/>
          <w:szCs w:val="24"/>
        </w:rPr>
        <w:tab/>
      </w:r>
      <w:r w:rsidR="00D800A3" w:rsidRPr="00D52810">
        <w:rPr>
          <w:rFonts w:ascii="Arial" w:hAnsi="Arial" w:cs="Arial"/>
          <w:sz w:val="24"/>
          <w:szCs w:val="24"/>
        </w:rPr>
        <w:tab/>
      </w:r>
      <w:r w:rsidR="00D800A3" w:rsidRPr="00D52810">
        <w:rPr>
          <w:rFonts w:ascii="Arial" w:hAnsi="Arial" w:cs="Arial"/>
          <w:sz w:val="24"/>
          <w:szCs w:val="24"/>
        </w:rPr>
        <w:tab/>
      </w:r>
      <w:r w:rsidR="00D800A3" w:rsidRPr="00D52810">
        <w:rPr>
          <w:rFonts w:ascii="Arial" w:hAnsi="Arial" w:cs="Arial"/>
          <w:sz w:val="24"/>
          <w:szCs w:val="24"/>
        </w:rPr>
        <w:tab/>
      </w:r>
      <w:r w:rsidR="00D800A3" w:rsidRPr="00D52810">
        <w:rPr>
          <w:rFonts w:ascii="Arial" w:hAnsi="Arial" w:cs="Arial"/>
          <w:sz w:val="24"/>
          <w:szCs w:val="24"/>
        </w:rPr>
        <w:tab/>
      </w:r>
      <w:r w:rsidR="00D800A3" w:rsidRPr="00D52810">
        <w:rPr>
          <w:rFonts w:ascii="Arial" w:hAnsi="Arial" w:cs="Arial"/>
          <w:sz w:val="24"/>
          <w:szCs w:val="24"/>
        </w:rPr>
        <w:tab/>
      </w:r>
      <w:r w:rsidR="006C23F4" w:rsidRPr="00D52810">
        <w:rPr>
          <w:rFonts w:ascii="Arial" w:hAnsi="Arial" w:cs="Arial"/>
          <w:sz w:val="24"/>
          <w:szCs w:val="24"/>
        </w:rPr>
        <w:t>Rzeszów, 2013-07</w:t>
      </w:r>
      <w:r w:rsidR="002318F2" w:rsidRPr="00D52810">
        <w:rPr>
          <w:rFonts w:ascii="Arial" w:hAnsi="Arial" w:cs="Arial"/>
          <w:sz w:val="24"/>
          <w:szCs w:val="24"/>
        </w:rPr>
        <w:t>-</w:t>
      </w:r>
      <w:r w:rsidR="00B24BDE" w:rsidRPr="00D52810">
        <w:rPr>
          <w:rFonts w:ascii="Arial" w:hAnsi="Arial" w:cs="Arial"/>
          <w:sz w:val="24"/>
          <w:szCs w:val="24"/>
        </w:rPr>
        <w:t>26</w:t>
      </w:r>
    </w:p>
    <w:p w14:paraId="2DF8BE5D" w14:textId="77777777" w:rsidR="002A1251" w:rsidRPr="00D52810" w:rsidRDefault="002318F2" w:rsidP="0068564B">
      <w:pPr>
        <w:pStyle w:val="Nagwek1"/>
        <w:spacing w:before="240" w:after="240"/>
        <w:jc w:val="center"/>
      </w:pPr>
      <w:r w:rsidRPr="0068564B">
        <w:rPr>
          <w:rFonts w:ascii="Arial" w:hAnsi="Arial" w:cs="Arial"/>
          <w:b/>
          <w:bCs/>
          <w:sz w:val="24"/>
          <w:szCs w:val="24"/>
        </w:rPr>
        <w:t>DECYZJA</w:t>
      </w:r>
    </w:p>
    <w:p w14:paraId="49C709FD" w14:textId="77777777" w:rsidR="007C1557" w:rsidRPr="00D52810" w:rsidRDefault="007C1557" w:rsidP="007C1557">
      <w:pPr>
        <w:pStyle w:val="Default"/>
        <w:jc w:val="both"/>
        <w:rPr>
          <w:color w:val="auto"/>
        </w:rPr>
      </w:pPr>
      <w:r w:rsidRPr="00D52810">
        <w:rPr>
          <w:color w:val="auto"/>
        </w:rPr>
        <w:t xml:space="preserve">Działając na podstawie: </w:t>
      </w:r>
    </w:p>
    <w:p w14:paraId="73D71C4D" w14:textId="77777777" w:rsidR="007C1557" w:rsidRPr="00D52810" w:rsidRDefault="007C1557" w:rsidP="00ED7EED">
      <w:pPr>
        <w:pStyle w:val="Default"/>
        <w:numPr>
          <w:ilvl w:val="0"/>
          <w:numId w:val="4"/>
        </w:numPr>
        <w:spacing w:after="38"/>
        <w:ind w:left="284" w:hanging="284"/>
        <w:jc w:val="both"/>
        <w:rPr>
          <w:color w:val="auto"/>
        </w:rPr>
      </w:pPr>
      <w:r w:rsidRPr="00D52810">
        <w:rPr>
          <w:color w:val="auto"/>
        </w:rPr>
        <w:t xml:space="preserve">art. 181 ust. 1 pkt 1, art. 183 ust. 1, art. 188, art. 201, art. 202, art. 204, art. 211, art. 224, w związku z art. 378 ust. 2a pkt 1 ustawy z dnia 27 kwietnia 2001 r. Prawo ochrony środowiska (Dz. U. z 2008 r. Nr 25 poz. 150 ze zm.), </w:t>
      </w:r>
    </w:p>
    <w:p w14:paraId="1E65BDAC" w14:textId="77777777" w:rsidR="007C1557" w:rsidRPr="00D52810" w:rsidRDefault="007C1557" w:rsidP="00ED7EED">
      <w:pPr>
        <w:pStyle w:val="Default"/>
        <w:numPr>
          <w:ilvl w:val="0"/>
          <w:numId w:val="4"/>
        </w:numPr>
        <w:spacing w:after="38"/>
        <w:ind w:left="284" w:hanging="284"/>
        <w:jc w:val="both"/>
        <w:rPr>
          <w:color w:val="auto"/>
        </w:rPr>
      </w:pPr>
      <w:r w:rsidRPr="00D52810">
        <w:rPr>
          <w:color w:val="auto"/>
        </w:rPr>
        <w:t xml:space="preserve">art. 104 ustawy z dnia 14 czerwca 1960 r. Kodeks postępowania administracyjnego (Dz. U. z 2000 r. Nr 98 poz. 1071 ze zm.), </w:t>
      </w:r>
    </w:p>
    <w:p w14:paraId="402A212A" w14:textId="77777777" w:rsidR="007C1557" w:rsidRPr="00D52810" w:rsidRDefault="00453D49" w:rsidP="00ED7EED">
      <w:pPr>
        <w:pStyle w:val="Default"/>
        <w:numPr>
          <w:ilvl w:val="0"/>
          <w:numId w:val="4"/>
        </w:numPr>
        <w:spacing w:after="38"/>
        <w:ind w:left="284" w:hanging="284"/>
        <w:jc w:val="both"/>
        <w:rPr>
          <w:color w:val="auto"/>
        </w:rPr>
      </w:pPr>
      <w:r w:rsidRPr="00D52810">
        <w:rPr>
          <w:color w:val="auto"/>
        </w:rPr>
        <w:t>ust. 2 pkt 6</w:t>
      </w:r>
      <w:r w:rsidR="007C1557" w:rsidRPr="00D52810">
        <w:rPr>
          <w:color w:val="auto"/>
        </w:rPr>
        <w:t xml:space="preserve"> załącznika do rozporządzenia Ministra Środowiska z dnia 26 lipca 2002 r. w sprawie rodzajów instalacji mogących powodować znaczne zanieczyszczenie poszczególnych elementów przyrodniczych albo środowiska jako całości (Dz. U. Nr 122 poz. 1055), </w:t>
      </w:r>
    </w:p>
    <w:p w14:paraId="2B470C25" w14:textId="5C23EA11" w:rsidR="007C1557" w:rsidRPr="00D52810" w:rsidRDefault="00453D49" w:rsidP="00ED7EED">
      <w:pPr>
        <w:pStyle w:val="Default"/>
        <w:numPr>
          <w:ilvl w:val="0"/>
          <w:numId w:val="4"/>
        </w:numPr>
        <w:spacing w:after="38"/>
        <w:ind w:left="284" w:hanging="284"/>
        <w:jc w:val="both"/>
        <w:rPr>
          <w:color w:val="auto"/>
        </w:rPr>
      </w:pPr>
      <w:r w:rsidRPr="00D52810">
        <w:rPr>
          <w:color w:val="auto"/>
        </w:rPr>
        <w:t>§ 2 ust. 1 pkt 14</w:t>
      </w:r>
      <w:r w:rsidR="007C1557" w:rsidRPr="00D52810">
        <w:rPr>
          <w:color w:val="auto"/>
        </w:rPr>
        <w:t xml:space="preserve"> rozporządzenia Rady Ministrów z dnia 9 listopada 2010 r. w sprawie przedsięwzięć mogących znacząco oddziaływać na środowisko (Dz. U. Nr 213 poz.</w:t>
      </w:r>
      <w:r w:rsidR="00D800A3" w:rsidRPr="00D52810">
        <w:rPr>
          <w:color w:val="auto"/>
        </w:rPr>
        <w:t> </w:t>
      </w:r>
      <w:r w:rsidR="007C1557" w:rsidRPr="00D52810">
        <w:rPr>
          <w:color w:val="auto"/>
        </w:rPr>
        <w:t xml:space="preserve">1397), </w:t>
      </w:r>
    </w:p>
    <w:p w14:paraId="5FA9B0A5" w14:textId="2F501E7E" w:rsidR="007C1557" w:rsidRPr="00D52810" w:rsidRDefault="007C1557" w:rsidP="00ED7EED">
      <w:pPr>
        <w:pStyle w:val="Default"/>
        <w:numPr>
          <w:ilvl w:val="0"/>
          <w:numId w:val="4"/>
        </w:numPr>
        <w:spacing w:after="38"/>
        <w:ind w:left="284" w:hanging="284"/>
        <w:jc w:val="both"/>
        <w:rPr>
          <w:color w:val="auto"/>
        </w:rPr>
      </w:pPr>
      <w:r w:rsidRPr="00D52810">
        <w:rPr>
          <w:color w:val="auto"/>
        </w:rPr>
        <w:t>§ 4 oraz załącznika do rozporządzenia Ministra Środowiska z dnia 27 września 2001</w:t>
      </w:r>
      <w:r w:rsidR="00D800A3" w:rsidRPr="00D52810">
        <w:rPr>
          <w:color w:val="auto"/>
        </w:rPr>
        <w:t> </w:t>
      </w:r>
      <w:r w:rsidRPr="00D52810">
        <w:rPr>
          <w:color w:val="auto"/>
        </w:rPr>
        <w:t>r. w sprawie katalogu odpadów (Dz. U. Nr 112 poz. 1206),</w:t>
      </w:r>
    </w:p>
    <w:p w14:paraId="0BEA958B" w14:textId="77777777" w:rsidR="007C1557" w:rsidRPr="00D52810" w:rsidRDefault="007C1557" w:rsidP="00ED7EED">
      <w:pPr>
        <w:pStyle w:val="Default"/>
        <w:numPr>
          <w:ilvl w:val="0"/>
          <w:numId w:val="4"/>
        </w:numPr>
        <w:spacing w:after="38"/>
        <w:ind w:left="284" w:hanging="284"/>
        <w:jc w:val="both"/>
        <w:rPr>
          <w:color w:val="auto"/>
        </w:rPr>
      </w:pPr>
      <w:r w:rsidRPr="00D52810">
        <w:rPr>
          <w:color w:val="auto"/>
        </w:rPr>
        <w:t xml:space="preserve">§ 2 oraz załącznika nr 1 rozporządzenia Ministra Środowiska z dnia 24 sierpnia 2012 r. w sprawie poziomów niektórych substancji w powietrzu (Dz. U. z 2012 r. poz. 1031), </w:t>
      </w:r>
    </w:p>
    <w:p w14:paraId="4177A2AE" w14:textId="68A0DD6F" w:rsidR="007C1557" w:rsidRPr="00D52810" w:rsidRDefault="007C1557" w:rsidP="00ED7EED">
      <w:pPr>
        <w:pStyle w:val="Default"/>
        <w:numPr>
          <w:ilvl w:val="0"/>
          <w:numId w:val="4"/>
        </w:numPr>
        <w:spacing w:after="38"/>
        <w:ind w:left="284" w:hanging="284"/>
        <w:jc w:val="both"/>
        <w:rPr>
          <w:color w:val="auto"/>
        </w:rPr>
      </w:pPr>
      <w:r w:rsidRPr="00D52810">
        <w:rPr>
          <w:color w:val="auto"/>
        </w:rPr>
        <w:t>§ 2 ust. 1 oraz załącznika nr 1 do rozporządzenia Ministra Środowiska z dnia 26</w:t>
      </w:r>
      <w:r w:rsidR="00D800A3" w:rsidRPr="00D52810">
        <w:rPr>
          <w:color w:val="auto"/>
        </w:rPr>
        <w:t> </w:t>
      </w:r>
      <w:r w:rsidRPr="00D52810">
        <w:rPr>
          <w:color w:val="auto"/>
        </w:rPr>
        <w:t>stycznia 2010 r. w sprawie wartości odniesienia dla niektórych substancji w</w:t>
      </w:r>
      <w:r w:rsidR="00D800A3" w:rsidRPr="00D52810">
        <w:rPr>
          <w:color w:val="auto"/>
        </w:rPr>
        <w:t> </w:t>
      </w:r>
      <w:r w:rsidRPr="00D52810">
        <w:rPr>
          <w:color w:val="auto"/>
        </w:rPr>
        <w:t xml:space="preserve">powietrzu (Dz. U. Nr 16 poz. 87), </w:t>
      </w:r>
    </w:p>
    <w:p w14:paraId="25A8B4FF" w14:textId="77777777" w:rsidR="007C1557" w:rsidRPr="00D52810" w:rsidRDefault="007C1557" w:rsidP="00ED7EED">
      <w:pPr>
        <w:pStyle w:val="Default"/>
        <w:numPr>
          <w:ilvl w:val="0"/>
          <w:numId w:val="4"/>
        </w:numPr>
        <w:spacing w:after="38"/>
        <w:ind w:left="284" w:hanging="284"/>
        <w:jc w:val="both"/>
        <w:rPr>
          <w:color w:val="auto"/>
        </w:rPr>
      </w:pPr>
      <w:r w:rsidRPr="00D52810">
        <w:rPr>
          <w:color w:val="auto"/>
        </w:rPr>
        <w:t xml:space="preserve">§ 2 oraz załącznika do rozporządzenia Ministra Środowiska z dnia 14 czerwca 2007 r. w sprawie dopuszczalnych poziomów hałasu w środowisku (Dz. U. Nr 120 poz. 826 ze zm.), </w:t>
      </w:r>
    </w:p>
    <w:p w14:paraId="54344E90" w14:textId="21ECDDE7" w:rsidR="007C1557" w:rsidRPr="00D52810" w:rsidRDefault="007C1557" w:rsidP="00ED7EED">
      <w:pPr>
        <w:pStyle w:val="Default"/>
        <w:numPr>
          <w:ilvl w:val="0"/>
          <w:numId w:val="4"/>
        </w:numPr>
        <w:spacing w:after="38"/>
        <w:ind w:left="284" w:hanging="284"/>
        <w:jc w:val="both"/>
        <w:rPr>
          <w:color w:val="auto"/>
        </w:rPr>
      </w:pPr>
      <w:r w:rsidRPr="00D52810">
        <w:rPr>
          <w:color w:val="auto"/>
        </w:rPr>
        <w:t>§ 10 i § 11 ust. 2 rozporządzenia Ministra Środowiska z dnia 4 listopada 2008 r. w</w:t>
      </w:r>
      <w:r w:rsidR="00410B48" w:rsidRPr="00D52810">
        <w:rPr>
          <w:color w:val="auto"/>
        </w:rPr>
        <w:t> </w:t>
      </w:r>
      <w:r w:rsidRPr="00D52810">
        <w:rPr>
          <w:color w:val="auto"/>
        </w:rPr>
        <w:t xml:space="preserve">sprawie wymagań w zakresie prowadzenia pomiarów wielkości emisji oraz pomiarów ilości pobieranej wody (Dz. U. Nr 206 poz. 1291), </w:t>
      </w:r>
    </w:p>
    <w:p w14:paraId="508A6D0D" w14:textId="30D93EB9" w:rsidR="006922C3" w:rsidRPr="00D52810" w:rsidRDefault="007C1557" w:rsidP="00410B48">
      <w:pPr>
        <w:pStyle w:val="Default"/>
        <w:numPr>
          <w:ilvl w:val="0"/>
          <w:numId w:val="4"/>
        </w:numPr>
        <w:spacing w:after="38"/>
        <w:ind w:left="284" w:hanging="284"/>
        <w:jc w:val="both"/>
        <w:rPr>
          <w:color w:val="auto"/>
        </w:rPr>
      </w:pPr>
      <w:r w:rsidRPr="00D52810">
        <w:rPr>
          <w:color w:val="auto"/>
        </w:rPr>
        <w:t>§ 2, § 5 i § 7 rozporządzenia Ministra Środowiska z dnia 19 listopada 2008 r. w</w:t>
      </w:r>
      <w:r w:rsidR="00410B48" w:rsidRPr="00D52810">
        <w:rPr>
          <w:color w:val="auto"/>
        </w:rPr>
        <w:t> </w:t>
      </w:r>
      <w:r w:rsidRPr="00D52810">
        <w:rPr>
          <w:color w:val="auto"/>
        </w:rPr>
        <w:t>sprawie rodzajów wyników pomiarów prowadzonych w związku z eksploatacją instalacji lub urządzenia i innych danych oraz terminów i sposobów ich prezentacji (Dz. U. Nr 215 poz.1366),</w:t>
      </w:r>
    </w:p>
    <w:p w14:paraId="6620BDE5" w14:textId="612F70F0" w:rsidR="00F345A1" w:rsidRPr="00D52810" w:rsidRDefault="002A1251" w:rsidP="00410B48">
      <w:pPr>
        <w:pStyle w:val="Tekstpodstawowy"/>
        <w:spacing w:before="240" w:after="240" w:line="240" w:lineRule="auto"/>
        <w:rPr>
          <w:rFonts w:ascii="Arial" w:hAnsi="Arial" w:cs="Arial"/>
        </w:rPr>
      </w:pPr>
      <w:r w:rsidRPr="00D52810">
        <w:rPr>
          <w:rFonts w:ascii="Arial" w:hAnsi="Arial" w:cs="Arial"/>
        </w:rPr>
        <w:t>po rozpatrzeniu wniosku</w:t>
      </w:r>
      <w:r w:rsidR="00C51CFE" w:rsidRPr="00D52810">
        <w:rPr>
          <w:rFonts w:ascii="Arial" w:hAnsi="Arial" w:cs="Arial"/>
          <w:szCs w:val="24"/>
        </w:rPr>
        <w:t xml:space="preserve"> Przedsiębiorstwa </w:t>
      </w:r>
      <w:proofErr w:type="spellStart"/>
      <w:r w:rsidR="00C51CFE" w:rsidRPr="00D52810">
        <w:rPr>
          <w:rFonts w:ascii="Arial" w:hAnsi="Arial" w:cs="Arial"/>
          <w:szCs w:val="24"/>
        </w:rPr>
        <w:t>Produkcyjno</w:t>
      </w:r>
      <w:proofErr w:type="spellEnd"/>
      <w:r w:rsidR="00C51CFE" w:rsidRPr="00D52810">
        <w:rPr>
          <w:rFonts w:ascii="Arial" w:hAnsi="Arial" w:cs="Arial"/>
          <w:szCs w:val="24"/>
        </w:rPr>
        <w:t xml:space="preserve"> – Usługowo – Handlowego AUTOPART Jacek Bąk Sp. z o.o., ul. Kwiatkowskiego </w:t>
      </w:r>
      <w:r w:rsidR="007C1557" w:rsidRPr="00D52810">
        <w:rPr>
          <w:rFonts w:ascii="Arial" w:hAnsi="Arial" w:cs="Arial"/>
          <w:szCs w:val="24"/>
        </w:rPr>
        <w:t>2</w:t>
      </w:r>
      <w:r w:rsidR="00C51CFE" w:rsidRPr="00D52810">
        <w:rPr>
          <w:rFonts w:ascii="Arial" w:hAnsi="Arial" w:cs="Arial"/>
          <w:szCs w:val="24"/>
        </w:rPr>
        <w:t>a, 39-300 Mielec (REGON 180105883</w:t>
      </w:r>
      <w:r w:rsidR="007C1557" w:rsidRPr="00D52810">
        <w:rPr>
          <w:rFonts w:ascii="Arial" w:hAnsi="Arial" w:cs="Arial"/>
          <w:szCs w:val="24"/>
        </w:rPr>
        <w:t xml:space="preserve">) </w:t>
      </w:r>
      <w:r w:rsidR="007C1557" w:rsidRPr="00D52810">
        <w:rPr>
          <w:rFonts w:ascii="Arial" w:hAnsi="Arial" w:cs="Arial"/>
        </w:rPr>
        <w:t>przesłanego przy piśmie</w:t>
      </w:r>
      <w:r w:rsidRPr="00D52810">
        <w:rPr>
          <w:rFonts w:ascii="Arial" w:hAnsi="Arial" w:cs="Arial"/>
        </w:rPr>
        <w:t xml:space="preserve"> z dnia </w:t>
      </w:r>
      <w:r w:rsidR="00C51CFE" w:rsidRPr="00D52810">
        <w:rPr>
          <w:rFonts w:ascii="Arial" w:hAnsi="Arial" w:cs="Arial"/>
        </w:rPr>
        <w:t>30 listopada</w:t>
      </w:r>
      <w:r w:rsidR="007C1557" w:rsidRPr="00D52810">
        <w:rPr>
          <w:rFonts w:ascii="Arial" w:hAnsi="Arial" w:cs="Arial"/>
        </w:rPr>
        <w:t xml:space="preserve"> 2012</w:t>
      </w:r>
      <w:r w:rsidR="00BF4E9A" w:rsidRPr="00D52810">
        <w:rPr>
          <w:rFonts w:ascii="Arial" w:hAnsi="Arial" w:cs="Arial"/>
        </w:rPr>
        <w:t xml:space="preserve"> r.</w:t>
      </w:r>
      <w:r w:rsidR="007C1557" w:rsidRPr="00D52810">
        <w:rPr>
          <w:rFonts w:ascii="Arial" w:hAnsi="Arial" w:cs="Arial"/>
        </w:rPr>
        <w:t>,</w:t>
      </w:r>
      <w:r w:rsidRPr="00D52810">
        <w:rPr>
          <w:rFonts w:ascii="Arial" w:hAnsi="Arial" w:cs="Arial"/>
        </w:rPr>
        <w:t xml:space="preserve"> w sprawie wydania pozwolenia zintegrowanego</w:t>
      </w:r>
      <w:r w:rsidR="007C1557" w:rsidRPr="00D52810">
        <w:rPr>
          <w:rFonts w:ascii="Arial" w:hAnsi="Arial" w:cs="Arial"/>
        </w:rPr>
        <w:t xml:space="preserve"> na prowadzenie</w:t>
      </w:r>
      <w:r w:rsidRPr="00D52810">
        <w:rPr>
          <w:rFonts w:ascii="Arial" w:hAnsi="Arial" w:cs="Arial"/>
        </w:rPr>
        <w:t xml:space="preserve"> </w:t>
      </w:r>
      <w:r w:rsidR="00C51CFE" w:rsidRPr="00D52810">
        <w:rPr>
          <w:rFonts w:ascii="Arial" w:hAnsi="Arial" w:cs="Arial"/>
          <w:szCs w:val="24"/>
        </w:rPr>
        <w:t>instalacji wtórnego wytopu ołowiu o</w:t>
      </w:r>
      <w:r w:rsidR="00410B48" w:rsidRPr="00D52810">
        <w:rPr>
          <w:rFonts w:ascii="Arial" w:hAnsi="Arial" w:cs="Arial"/>
          <w:szCs w:val="24"/>
        </w:rPr>
        <w:t> </w:t>
      </w:r>
      <w:r w:rsidR="00C51CFE" w:rsidRPr="00D52810">
        <w:rPr>
          <w:rFonts w:ascii="Arial" w:hAnsi="Arial" w:cs="Arial"/>
          <w:szCs w:val="24"/>
        </w:rPr>
        <w:t>zdolności produkcyjnej powyżej 4</w:t>
      </w:r>
      <w:r w:rsidR="007C1557" w:rsidRPr="00D52810">
        <w:rPr>
          <w:rFonts w:ascii="Arial" w:hAnsi="Arial" w:cs="Arial"/>
          <w:szCs w:val="24"/>
        </w:rPr>
        <w:t xml:space="preserve"> ton wytopu na dobę</w:t>
      </w:r>
      <w:r w:rsidR="00EF05C9" w:rsidRPr="00D52810">
        <w:rPr>
          <w:rFonts w:ascii="Arial" w:hAnsi="Arial" w:cs="Arial"/>
          <w:szCs w:val="24"/>
        </w:rPr>
        <w:t>, oraz uzupełnień do wniosku z dnia 29 marca 2013 r. i z dnia 26 czerwca 2013 r.</w:t>
      </w:r>
    </w:p>
    <w:p w14:paraId="5AAA7EBF" w14:textId="206B6E33" w:rsidR="00A3711E" w:rsidRPr="00D52810" w:rsidRDefault="008750A5" w:rsidP="00410B48">
      <w:pPr>
        <w:spacing w:after="240"/>
        <w:jc w:val="center"/>
        <w:rPr>
          <w:rFonts w:ascii="Arial" w:hAnsi="Arial" w:cs="Arial"/>
          <w:b/>
          <w:sz w:val="24"/>
        </w:rPr>
      </w:pPr>
      <w:r w:rsidRPr="00D52810">
        <w:rPr>
          <w:rFonts w:ascii="Arial" w:hAnsi="Arial" w:cs="Arial"/>
          <w:b/>
          <w:sz w:val="24"/>
        </w:rPr>
        <w:lastRenderedPageBreak/>
        <w:t>orzekam</w:t>
      </w:r>
    </w:p>
    <w:p w14:paraId="36BC6F2B" w14:textId="53CA8657" w:rsidR="007D7693" w:rsidRPr="00D52810" w:rsidRDefault="000E109B" w:rsidP="00FE7EA5">
      <w:pPr>
        <w:pStyle w:val="Nagwek2"/>
        <w:spacing w:after="240"/>
        <w:jc w:val="both"/>
      </w:pPr>
      <w:r w:rsidRPr="0068564B">
        <w:rPr>
          <w:rFonts w:ascii="Arial" w:hAnsi="Arial" w:cs="Arial"/>
          <w:b/>
          <w:sz w:val="24"/>
          <w:szCs w:val="24"/>
        </w:rPr>
        <w:t>A)</w:t>
      </w:r>
      <w:r w:rsidRPr="0068564B">
        <w:rPr>
          <w:rFonts w:ascii="Arial" w:hAnsi="Arial" w:cs="Arial"/>
          <w:sz w:val="24"/>
          <w:szCs w:val="24"/>
        </w:rPr>
        <w:t xml:space="preserve"> </w:t>
      </w:r>
      <w:r w:rsidRPr="0068564B">
        <w:rPr>
          <w:rFonts w:ascii="Arial" w:hAnsi="Arial" w:cs="Arial"/>
          <w:sz w:val="24"/>
          <w:szCs w:val="24"/>
        </w:rPr>
        <w:tab/>
      </w:r>
      <w:r w:rsidR="008750A5" w:rsidRPr="0068564B">
        <w:rPr>
          <w:rFonts w:ascii="Arial" w:hAnsi="Arial" w:cs="Arial"/>
          <w:sz w:val="24"/>
          <w:szCs w:val="24"/>
        </w:rPr>
        <w:t>udziela</w:t>
      </w:r>
      <w:r w:rsidR="002A1251" w:rsidRPr="0068564B">
        <w:rPr>
          <w:rFonts w:ascii="Arial" w:hAnsi="Arial" w:cs="Arial"/>
          <w:sz w:val="24"/>
          <w:szCs w:val="24"/>
        </w:rPr>
        <w:t>m</w:t>
      </w:r>
      <w:r w:rsidR="00C51CFE" w:rsidRPr="0068564B">
        <w:rPr>
          <w:rFonts w:ascii="Arial" w:hAnsi="Arial" w:cs="Arial"/>
          <w:sz w:val="24"/>
          <w:szCs w:val="24"/>
        </w:rPr>
        <w:t xml:space="preserve"> Przedsiębiorstwu </w:t>
      </w:r>
      <w:proofErr w:type="spellStart"/>
      <w:r w:rsidR="00C51CFE" w:rsidRPr="0068564B">
        <w:rPr>
          <w:rFonts w:ascii="Arial" w:hAnsi="Arial" w:cs="Arial"/>
          <w:sz w:val="24"/>
          <w:szCs w:val="24"/>
        </w:rPr>
        <w:t>Produkcyjno</w:t>
      </w:r>
      <w:proofErr w:type="spellEnd"/>
      <w:r w:rsidR="00C51CFE" w:rsidRPr="0068564B">
        <w:rPr>
          <w:rFonts w:ascii="Arial" w:hAnsi="Arial" w:cs="Arial"/>
          <w:sz w:val="24"/>
          <w:szCs w:val="24"/>
        </w:rPr>
        <w:t xml:space="preserve"> – Usługowo – Handlowemu AUTOPART Jacek Bąk Sp. z o.o., ul. Kwiatkowskiego 2a, 39-300 Mielec</w:t>
      </w:r>
      <w:r w:rsidRPr="0068564B">
        <w:rPr>
          <w:rFonts w:ascii="Arial" w:hAnsi="Arial" w:cs="Arial"/>
          <w:sz w:val="24"/>
          <w:szCs w:val="24"/>
        </w:rPr>
        <w:t xml:space="preserve">, </w:t>
      </w:r>
      <w:r w:rsidR="00575494" w:rsidRPr="0068564B">
        <w:rPr>
          <w:rFonts w:ascii="Arial" w:hAnsi="Arial" w:cs="Arial"/>
          <w:sz w:val="24"/>
          <w:szCs w:val="24"/>
        </w:rPr>
        <w:t>(</w:t>
      </w:r>
      <w:r w:rsidRPr="0068564B">
        <w:rPr>
          <w:rFonts w:ascii="Arial" w:hAnsi="Arial" w:cs="Arial"/>
          <w:sz w:val="24"/>
          <w:szCs w:val="24"/>
        </w:rPr>
        <w:t xml:space="preserve">NIP 8172017315, </w:t>
      </w:r>
      <w:r w:rsidR="00C51CFE" w:rsidRPr="0068564B">
        <w:rPr>
          <w:rFonts w:ascii="Arial" w:hAnsi="Arial" w:cs="Arial"/>
          <w:sz w:val="24"/>
          <w:szCs w:val="24"/>
        </w:rPr>
        <w:t>REGON 180105883</w:t>
      </w:r>
      <w:r w:rsidR="00575494" w:rsidRPr="0068564B">
        <w:rPr>
          <w:rFonts w:ascii="Arial" w:hAnsi="Arial" w:cs="Arial"/>
          <w:sz w:val="24"/>
          <w:szCs w:val="24"/>
        </w:rPr>
        <w:t>)</w:t>
      </w:r>
      <w:r w:rsidR="002A1251" w:rsidRPr="0068564B">
        <w:rPr>
          <w:rFonts w:ascii="Arial" w:hAnsi="Arial" w:cs="Arial"/>
          <w:sz w:val="24"/>
          <w:szCs w:val="24"/>
        </w:rPr>
        <w:t xml:space="preserve"> pozwolenia zintegrow</w:t>
      </w:r>
      <w:r w:rsidR="00842025" w:rsidRPr="0068564B">
        <w:rPr>
          <w:rFonts w:ascii="Arial" w:hAnsi="Arial" w:cs="Arial"/>
          <w:sz w:val="24"/>
          <w:szCs w:val="24"/>
        </w:rPr>
        <w:t>anego na prowadzenie</w:t>
      </w:r>
      <w:r w:rsidR="007C1557" w:rsidRPr="0068564B">
        <w:rPr>
          <w:rFonts w:ascii="Arial" w:hAnsi="Arial" w:cs="Arial"/>
          <w:sz w:val="24"/>
          <w:szCs w:val="24"/>
        </w:rPr>
        <w:t xml:space="preserve"> instalacji</w:t>
      </w:r>
      <w:r w:rsidR="00AB18D3" w:rsidRPr="0068564B">
        <w:rPr>
          <w:rFonts w:ascii="Arial" w:hAnsi="Arial" w:cs="Arial"/>
          <w:sz w:val="24"/>
          <w:szCs w:val="24"/>
        </w:rPr>
        <w:t xml:space="preserve"> do produkcji </w:t>
      </w:r>
      <w:r w:rsidR="00AB18D3" w:rsidRPr="0068564B">
        <w:rPr>
          <w:rFonts w:ascii="Arial" w:hAnsi="Arial" w:cs="Arial"/>
          <w:spacing w:val="1"/>
          <w:sz w:val="24"/>
          <w:szCs w:val="24"/>
        </w:rPr>
        <w:t xml:space="preserve">akumulatorów w maksymalnej ilości 2363000 szt./rok dla potrzeb </w:t>
      </w:r>
      <w:r w:rsidR="00AB18D3" w:rsidRPr="0068564B">
        <w:rPr>
          <w:rFonts w:ascii="Arial" w:hAnsi="Arial" w:cs="Arial"/>
          <w:spacing w:val="5"/>
          <w:sz w:val="24"/>
          <w:szCs w:val="24"/>
        </w:rPr>
        <w:t>samochodów osobowych, ciężarowych, dostawczych, autobusów, ciągników i</w:t>
      </w:r>
      <w:r w:rsidR="00410B48" w:rsidRPr="0068564B">
        <w:rPr>
          <w:rFonts w:ascii="Arial" w:hAnsi="Arial" w:cs="Arial"/>
          <w:spacing w:val="5"/>
          <w:sz w:val="24"/>
          <w:szCs w:val="24"/>
        </w:rPr>
        <w:t> </w:t>
      </w:r>
      <w:r w:rsidR="00AB18D3" w:rsidRPr="0068564B">
        <w:rPr>
          <w:rFonts w:ascii="Arial" w:hAnsi="Arial" w:cs="Arial"/>
          <w:spacing w:val="5"/>
          <w:sz w:val="24"/>
          <w:szCs w:val="24"/>
        </w:rPr>
        <w:t xml:space="preserve">maszyn </w:t>
      </w:r>
      <w:r w:rsidR="00AB18D3" w:rsidRPr="0068564B">
        <w:rPr>
          <w:rFonts w:ascii="Arial" w:hAnsi="Arial" w:cs="Arial"/>
          <w:spacing w:val="2"/>
          <w:sz w:val="24"/>
          <w:szCs w:val="24"/>
        </w:rPr>
        <w:t>rolniczych</w:t>
      </w:r>
      <w:r w:rsidR="002A1251" w:rsidRPr="0068564B">
        <w:rPr>
          <w:rFonts w:ascii="Arial" w:hAnsi="Arial" w:cs="Arial"/>
          <w:sz w:val="24"/>
          <w:szCs w:val="24"/>
        </w:rPr>
        <w:t>:</w:t>
      </w:r>
    </w:p>
    <w:p w14:paraId="352EFD4D" w14:textId="40E6944D" w:rsidR="00312917" w:rsidRPr="00D52810" w:rsidRDefault="002A1251" w:rsidP="00FE7EA5">
      <w:pPr>
        <w:pStyle w:val="Nagwek3"/>
      </w:pPr>
      <w:r w:rsidRPr="00D52810">
        <w:t>I. Rodzaj i parametry instalacji oraz rodzaj prowadzonej działalności</w:t>
      </w:r>
      <w:r w:rsidR="00312917" w:rsidRPr="00D52810">
        <w:t>.</w:t>
      </w:r>
    </w:p>
    <w:p w14:paraId="46D21FF6" w14:textId="3E8D7373" w:rsidR="00A45F40" w:rsidRPr="00D52810" w:rsidRDefault="002A1251" w:rsidP="00FE7EA5">
      <w:pPr>
        <w:pStyle w:val="Nagwek4"/>
        <w:rPr>
          <w:szCs w:val="24"/>
        </w:rPr>
      </w:pPr>
      <w:r w:rsidRPr="00D52810">
        <w:t>I.</w:t>
      </w:r>
      <w:r w:rsidR="008948D1" w:rsidRPr="00D52810">
        <w:t>1. Rodzaj</w:t>
      </w:r>
      <w:r w:rsidRPr="00D52810">
        <w:t xml:space="preserve"> </w:t>
      </w:r>
      <w:r w:rsidRPr="00FE7EA5">
        <w:t>prowadzonej</w:t>
      </w:r>
      <w:r w:rsidRPr="00D52810">
        <w:t xml:space="preserve"> działalności</w:t>
      </w:r>
      <w:r w:rsidR="00312917" w:rsidRPr="00D52810">
        <w:t>.</w:t>
      </w:r>
    </w:p>
    <w:p w14:paraId="37B8F11F" w14:textId="212A08B3" w:rsidR="00372820" w:rsidRPr="00D52810" w:rsidRDefault="00AB18D3" w:rsidP="00410B48">
      <w:pPr>
        <w:shd w:val="clear" w:color="auto" w:fill="FFFFFF"/>
        <w:spacing w:after="240"/>
        <w:ind w:right="38"/>
        <w:jc w:val="both"/>
        <w:rPr>
          <w:rFonts w:ascii="Arial" w:hAnsi="Arial" w:cs="Arial"/>
          <w:sz w:val="24"/>
        </w:rPr>
      </w:pPr>
      <w:r w:rsidRPr="00D52810">
        <w:rPr>
          <w:rFonts w:ascii="Arial" w:hAnsi="Arial" w:cs="Arial"/>
          <w:sz w:val="24"/>
          <w:szCs w:val="24"/>
        </w:rPr>
        <w:t>Na terenie Przedsiębiorstwa</w:t>
      </w:r>
      <w:r w:rsidR="00A45F40" w:rsidRPr="00D52810">
        <w:rPr>
          <w:rFonts w:ascii="Arial" w:hAnsi="Arial" w:cs="Arial"/>
          <w:sz w:val="24"/>
          <w:szCs w:val="24"/>
        </w:rPr>
        <w:t xml:space="preserve"> </w:t>
      </w:r>
      <w:proofErr w:type="spellStart"/>
      <w:r w:rsidR="00A45F40" w:rsidRPr="00D52810">
        <w:rPr>
          <w:rFonts w:ascii="Arial" w:hAnsi="Arial" w:cs="Arial"/>
          <w:sz w:val="24"/>
          <w:szCs w:val="24"/>
        </w:rPr>
        <w:t>Produkcyjno</w:t>
      </w:r>
      <w:proofErr w:type="spellEnd"/>
      <w:r w:rsidR="00A45F40" w:rsidRPr="00D52810">
        <w:rPr>
          <w:rFonts w:ascii="Arial" w:hAnsi="Arial" w:cs="Arial"/>
          <w:sz w:val="24"/>
          <w:szCs w:val="24"/>
        </w:rPr>
        <w:t xml:space="preserve"> – Usługowo – Handlowe</w:t>
      </w:r>
      <w:r w:rsidRPr="00D52810">
        <w:rPr>
          <w:rFonts w:ascii="Arial" w:hAnsi="Arial" w:cs="Arial"/>
          <w:sz w:val="24"/>
          <w:szCs w:val="24"/>
        </w:rPr>
        <w:t>go</w:t>
      </w:r>
      <w:r w:rsidR="00A45F40" w:rsidRPr="00D52810">
        <w:rPr>
          <w:rFonts w:ascii="Arial" w:hAnsi="Arial" w:cs="Arial"/>
          <w:sz w:val="24"/>
          <w:szCs w:val="24"/>
        </w:rPr>
        <w:t xml:space="preserve"> AUTOPART Jacek Bąk Sp. z o.o. w Mielcu</w:t>
      </w:r>
      <w:r w:rsidRPr="00D52810">
        <w:rPr>
          <w:rFonts w:ascii="Arial" w:hAnsi="Arial" w:cs="Arial"/>
          <w:sz w:val="24"/>
          <w:szCs w:val="24"/>
        </w:rPr>
        <w:t xml:space="preserve"> eksploatowana</w:t>
      </w:r>
      <w:r w:rsidR="00A45F40" w:rsidRPr="00D52810">
        <w:rPr>
          <w:rFonts w:ascii="Arial" w:hAnsi="Arial" w:cs="Arial"/>
          <w:sz w:val="24"/>
          <w:szCs w:val="24"/>
        </w:rPr>
        <w:t xml:space="preserve"> </w:t>
      </w:r>
      <w:r w:rsidR="00A45F40" w:rsidRPr="00D52810">
        <w:rPr>
          <w:rFonts w:ascii="Arial" w:hAnsi="Arial" w:cs="Arial"/>
          <w:spacing w:val="1"/>
          <w:sz w:val="24"/>
          <w:szCs w:val="24"/>
        </w:rPr>
        <w:t>będzie</w:t>
      </w:r>
      <w:r w:rsidRPr="00D52810">
        <w:rPr>
          <w:rFonts w:ascii="Arial" w:hAnsi="Arial" w:cs="Arial"/>
          <w:spacing w:val="1"/>
          <w:sz w:val="24"/>
          <w:szCs w:val="24"/>
        </w:rPr>
        <w:t xml:space="preserve"> instalacja </w:t>
      </w:r>
      <w:r w:rsidRPr="00D52810">
        <w:rPr>
          <w:rFonts w:ascii="Arial" w:hAnsi="Arial" w:cs="Arial"/>
          <w:sz w:val="24"/>
          <w:szCs w:val="24"/>
        </w:rPr>
        <w:t>wtórnego wytopu ołowiu o zdolności produkcyjnej powyżej 4 ton wytopu na dobę</w:t>
      </w:r>
      <w:r w:rsidR="00A45F40" w:rsidRPr="00D52810">
        <w:rPr>
          <w:rFonts w:ascii="Arial" w:hAnsi="Arial" w:cs="Arial"/>
          <w:spacing w:val="2"/>
          <w:sz w:val="24"/>
          <w:szCs w:val="24"/>
        </w:rPr>
        <w:t>.</w:t>
      </w:r>
    </w:p>
    <w:p w14:paraId="1EFE3A6F" w14:textId="2056F5AE" w:rsidR="009B6790" w:rsidRPr="00D52810" w:rsidRDefault="0040508F" w:rsidP="00FE7EA5">
      <w:pPr>
        <w:pStyle w:val="Nagwek4"/>
      </w:pPr>
      <w:r w:rsidRPr="00D52810">
        <w:t xml:space="preserve">I.2. </w:t>
      </w:r>
      <w:r w:rsidRPr="00FE7EA5">
        <w:t>Parametry</w:t>
      </w:r>
      <w:r w:rsidRPr="00D52810">
        <w:t xml:space="preserve"> urządzeń i instalacji istotne z punktu widzenia przeciwdziałania zanieczyszczeniom</w:t>
      </w:r>
      <w:r w:rsidR="00312917" w:rsidRPr="00D52810">
        <w:t>.</w:t>
      </w:r>
    </w:p>
    <w:p w14:paraId="1A148087" w14:textId="77777777" w:rsidR="00603A65" w:rsidRPr="00D52810" w:rsidRDefault="00603A65" w:rsidP="00603A65">
      <w:pPr>
        <w:pStyle w:val="Default"/>
        <w:jc w:val="both"/>
        <w:rPr>
          <w:color w:val="auto"/>
        </w:rPr>
      </w:pPr>
      <w:r w:rsidRPr="00D52810">
        <w:rPr>
          <w:color w:val="auto"/>
        </w:rPr>
        <w:t xml:space="preserve">W skład instalacji wtórnego wytopu ołowiu o maksymalnej wydajności 124,8 Mg/dobę wchodzić będą: </w:t>
      </w:r>
    </w:p>
    <w:p w14:paraId="1F938A78" w14:textId="1400F399" w:rsidR="00603A65" w:rsidRPr="00D52810" w:rsidRDefault="00603A65" w:rsidP="00603A65">
      <w:pPr>
        <w:pStyle w:val="Default"/>
        <w:jc w:val="both"/>
        <w:rPr>
          <w:color w:val="auto"/>
        </w:rPr>
      </w:pPr>
      <w:r w:rsidRPr="00D52810">
        <w:rPr>
          <w:b/>
          <w:bCs/>
          <w:color w:val="auto"/>
        </w:rPr>
        <w:t xml:space="preserve">1.2.1. </w:t>
      </w:r>
      <w:r w:rsidRPr="00D52810">
        <w:rPr>
          <w:color w:val="auto"/>
        </w:rPr>
        <w:t>System do produkcji tlenku ołowiu LINKLATER</w:t>
      </w:r>
      <w:r w:rsidR="000E68A7" w:rsidRPr="00D52810">
        <w:rPr>
          <w:color w:val="auto"/>
        </w:rPr>
        <w:t xml:space="preserve"> R900</w:t>
      </w:r>
      <w:r w:rsidRPr="00D52810">
        <w:rPr>
          <w:color w:val="auto"/>
        </w:rPr>
        <w:t xml:space="preserve"> o wydajności </w:t>
      </w:r>
      <w:r w:rsidR="000E68A7" w:rsidRPr="00D52810">
        <w:rPr>
          <w:color w:val="auto"/>
        </w:rPr>
        <w:t>15</w:t>
      </w:r>
      <w:r w:rsidRPr="00D52810">
        <w:rPr>
          <w:color w:val="auto"/>
        </w:rPr>
        <w:t xml:space="preserve"> Mg/dobę, w skład którego wchodzić będą reaktor, piec </w:t>
      </w:r>
      <w:proofErr w:type="spellStart"/>
      <w:r w:rsidRPr="00D52810">
        <w:rPr>
          <w:color w:val="auto"/>
        </w:rPr>
        <w:t>topialny</w:t>
      </w:r>
      <w:proofErr w:type="spellEnd"/>
      <w:r w:rsidRPr="00D52810">
        <w:rPr>
          <w:color w:val="auto"/>
        </w:rPr>
        <w:t xml:space="preserve"> </w:t>
      </w:r>
      <w:r w:rsidR="003E35A0" w:rsidRPr="00D52810">
        <w:rPr>
          <w:color w:val="auto"/>
        </w:rPr>
        <w:t xml:space="preserve">o pojemności 6 Mg </w:t>
      </w:r>
      <w:r w:rsidRPr="00D52810">
        <w:rPr>
          <w:color w:val="auto"/>
        </w:rPr>
        <w:t>z palnikiem olejowym wyposażony w pokrywę. Zanieczyszczenia</w:t>
      </w:r>
      <w:r w:rsidR="003E35A0" w:rsidRPr="00D52810">
        <w:rPr>
          <w:color w:val="auto"/>
        </w:rPr>
        <w:t xml:space="preserve"> poprzez okap</w:t>
      </w:r>
      <w:r w:rsidR="000E68A7" w:rsidRPr="00D52810">
        <w:rPr>
          <w:color w:val="auto"/>
        </w:rPr>
        <w:t xml:space="preserve"> </w:t>
      </w:r>
      <w:r w:rsidRPr="00D52810">
        <w:rPr>
          <w:color w:val="auto"/>
        </w:rPr>
        <w:t>odprowadzane będą</w:t>
      </w:r>
      <w:r w:rsidR="000E68A7" w:rsidRPr="00D52810">
        <w:rPr>
          <w:color w:val="auto"/>
        </w:rPr>
        <w:t xml:space="preserve"> do powietrza emitorem</w:t>
      </w:r>
      <w:r w:rsidR="00262433" w:rsidRPr="00D52810">
        <w:rPr>
          <w:color w:val="auto"/>
        </w:rPr>
        <w:t xml:space="preserve"> E3</w:t>
      </w:r>
      <w:r w:rsidR="003E2315" w:rsidRPr="00D52810">
        <w:rPr>
          <w:color w:val="auto"/>
        </w:rPr>
        <w:t>, po uprzednim oczyszczeniu przy pomocy filtra</w:t>
      </w:r>
      <w:r w:rsidR="00262433" w:rsidRPr="00D52810">
        <w:rPr>
          <w:color w:val="auto"/>
        </w:rPr>
        <w:t xml:space="preserve"> </w:t>
      </w:r>
      <w:r w:rsidR="009400E9" w:rsidRPr="00D52810">
        <w:rPr>
          <w:color w:val="auto"/>
        </w:rPr>
        <w:t>pulsacyjnego</w:t>
      </w:r>
      <w:r w:rsidRPr="00D52810">
        <w:rPr>
          <w:color w:val="auto"/>
        </w:rPr>
        <w:t xml:space="preserve">. </w:t>
      </w:r>
    </w:p>
    <w:p w14:paraId="7A33E5BF" w14:textId="038DE67D" w:rsidR="00603A65" w:rsidRPr="00D52810" w:rsidRDefault="00603A65" w:rsidP="00603A65">
      <w:pPr>
        <w:pStyle w:val="Default"/>
        <w:jc w:val="both"/>
        <w:rPr>
          <w:color w:val="auto"/>
        </w:rPr>
      </w:pPr>
      <w:r w:rsidRPr="00D52810">
        <w:rPr>
          <w:b/>
          <w:bCs/>
          <w:color w:val="auto"/>
        </w:rPr>
        <w:t xml:space="preserve">1.2.2. </w:t>
      </w:r>
      <w:r w:rsidRPr="00D52810">
        <w:rPr>
          <w:color w:val="auto"/>
        </w:rPr>
        <w:t>System do produkcji tlenku ołowiu</w:t>
      </w:r>
      <w:r w:rsidR="000E68A7" w:rsidRPr="00D52810">
        <w:rPr>
          <w:color w:val="auto"/>
        </w:rPr>
        <w:t xml:space="preserve"> EAGLE</w:t>
      </w:r>
      <w:r w:rsidRPr="00D52810">
        <w:rPr>
          <w:color w:val="auto"/>
        </w:rPr>
        <w:t xml:space="preserve"> EOS</w:t>
      </w:r>
      <w:r w:rsidR="000E68A7" w:rsidRPr="00D52810">
        <w:rPr>
          <w:color w:val="auto"/>
        </w:rPr>
        <w:t>1200</w:t>
      </w:r>
      <w:r w:rsidRPr="00D52810">
        <w:rPr>
          <w:color w:val="auto"/>
        </w:rPr>
        <w:t xml:space="preserve"> o wydajności 30 Mg/dobę w skład którego wchodz</w:t>
      </w:r>
      <w:r w:rsidR="0068717D" w:rsidRPr="00D52810">
        <w:rPr>
          <w:color w:val="auto"/>
        </w:rPr>
        <w:t>ić będą</w:t>
      </w:r>
      <w:r w:rsidRPr="00D52810">
        <w:rPr>
          <w:color w:val="auto"/>
        </w:rPr>
        <w:t xml:space="preserve"> reaktor i piec </w:t>
      </w:r>
      <w:proofErr w:type="spellStart"/>
      <w:r w:rsidRPr="00D52810">
        <w:rPr>
          <w:color w:val="auto"/>
        </w:rPr>
        <w:t>topialny</w:t>
      </w:r>
      <w:proofErr w:type="spellEnd"/>
      <w:r w:rsidRPr="00D52810">
        <w:rPr>
          <w:color w:val="auto"/>
        </w:rPr>
        <w:t xml:space="preserve"> o pojemności 7 Mg, </w:t>
      </w:r>
      <w:r w:rsidR="00E25B90" w:rsidRPr="00D52810">
        <w:rPr>
          <w:color w:val="auto"/>
        </w:rPr>
        <w:t>z palnikiem gazowym</w:t>
      </w:r>
      <w:r w:rsidRPr="00D52810">
        <w:rPr>
          <w:color w:val="auto"/>
        </w:rPr>
        <w:t xml:space="preserve"> wyposażony w pokrywę. Zanieczyszczenia</w:t>
      </w:r>
      <w:r w:rsidR="003E35A0" w:rsidRPr="00D52810">
        <w:rPr>
          <w:color w:val="auto"/>
        </w:rPr>
        <w:t xml:space="preserve"> poprzez okap</w:t>
      </w:r>
      <w:r w:rsidRPr="00D52810">
        <w:rPr>
          <w:color w:val="auto"/>
        </w:rPr>
        <w:t xml:space="preserve"> odprowadzane będą do powietrza </w:t>
      </w:r>
      <w:r w:rsidR="003E35A0" w:rsidRPr="00D52810">
        <w:rPr>
          <w:color w:val="auto"/>
        </w:rPr>
        <w:t>emitorem</w:t>
      </w:r>
      <w:r w:rsidR="003E2315" w:rsidRPr="00D52810">
        <w:rPr>
          <w:color w:val="auto"/>
        </w:rPr>
        <w:t xml:space="preserve"> E3 po uprzednim oczyszczeniu przy pomocy filtra pulsacyjnego</w:t>
      </w:r>
      <w:r w:rsidRPr="00D52810">
        <w:rPr>
          <w:color w:val="auto"/>
        </w:rPr>
        <w:t xml:space="preserve">. </w:t>
      </w:r>
    </w:p>
    <w:p w14:paraId="3401CD85" w14:textId="75CFFBD5" w:rsidR="00603A65" w:rsidRPr="00D52810" w:rsidRDefault="00603A65" w:rsidP="00603A65">
      <w:pPr>
        <w:pStyle w:val="Default"/>
        <w:jc w:val="both"/>
        <w:rPr>
          <w:color w:val="auto"/>
        </w:rPr>
      </w:pPr>
      <w:r w:rsidRPr="00D52810">
        <w:rPr>
          <w:b/>
          <w:bCs/>
          <w:color w:val="auto"/>
        </w:rPr>
        <w:t xml:space="preserve">1.2.3. </w:t>
      </w:r>
      <w:r w:rsidRPr="00D52810">
        <w:rPr>
          <w:color w:val="auto"/>
        </w:rPr>
        <w:t>Automaty do grawitacyjnego odlewania kratek WIRT</w:t>
      </w:r>
      <w:r w:rsidR="003E35A0" w:rsidRPr="00D52810">
        <w:rPr>
          <w:color w:val="auto"/>
        </w:rPr>
        <w:t>Z (9</w:t>
      </w:r>
      <w:r w:rsidR="00A00AD1" w:rsidRPr="00D52810">
        <w:rPr>
          <w:color w:val="auto"/>
        </w:rPr>
        <w:t xml:space="preserve"> szt.</w:t>
      </w:r>
      <w:r w:rsidRPr="00D52810">
        <w:rPr>
          <w:color w:val="auto"/>
        </w:rPr>
        <w:t>) o wydajnoś</w:t>
      </w:r>
      <w:r w:rsidR="003E35A0" w:rsidRPr="00D52810">
        <w:rPr>
          <w:color w:val="auto"/>
        </w:rPr>
        <w:t>ci 10</w:t>
      </w:r>
      <w:r w:rsidRPr="00D52810">
        <w:rPr>
          <w:color w:val="auto"/>
        </w:rPr>
        <w:t xml:space="preserve">000 szt./zmianę wraz z piecami </w:t>
      </w:r>
      <w:proofErr w:type="spellStart"/>
      <w:r w:rsidRPr="00D52810">
        <w:rPr>
          <w:color w:val="auto"/>
        </w:rPr>
        <w:t>topialnym</w:t>
      </w:r>
      <w:r w:rsidR="003E35A0" w:rsidRPr="00D52810">
        <w:rPr>
          <w:color w:val="auto"/>
        </w:rPr>
        <w:t>i</w:t>
      </w:r>
      <w:proofErr w:type="spellEnd"/>
      <w:r w:rsidRPr="00D52810">
        <w:rPr>
          <w:color w:val="auto"/>
        </w:rPr>
        <w:t xml:space="preserve"> elektrycznymi (5 szt.) o pojemności 3 Mg każdy, wyposażonymi w pokrywę. Maksymalna ilość topionego stopu ołowiu 10,8 Mg/dobę. Zanieczyszczenia</w:t>
      </w:r>
      <w:r w:rsidR="003E35A0" w:rsidRPr="00D52810">
        <w:rPr>
          <w:color w:val="auto"/>
        </w:rPr>
        <w:t xml:space="preserve"> poprzez okap</w:t>
      </w:r>
      <w:r w:rsidRPr="00D52810">
        <w:rPr>
          <w:color w:val="auto"/>
        </w:rPr>
        <w:t xml:space="preserve"> będą odprowadzane do powietrza e</w:t>
      </w:r>
      <w:r w:rsidR="003E35A0" w:rsidRPr="00D52810">
        <w:rPr>
          <w:color w:val="auto"/>
        </w:rPr>
        <w:t>mitorem</w:t>
      </w:r>
      <w:r w:rsidR="003E2315" w:rsidRPr="00D52810">
        <w:rPr>
          <w:color w:val="auto"/>
        </w:rPr>
        <w:t xml:space="preserve"> E5 po uprzednim oczyszczeniu przy pomocy filtra kasetonowego</w:t>
      </w:r>
      <w:r w:rsidRPr="00D52810">
        <w:rPr>
          <w:color w:val="auto"/>
        </w:rPr>
        <w:t xml:space="preserve">. </w:t>
      </w:r>
    </w:p>
    <w:p w14:paraId="443627FB" w14:textId="46FD23F2" w:rsidR="00603A65" w:rsidRPr="00D52810" w:rsidRDefault="00603A65" w:rsidP="00603A65">
      <w:pPr>
        <w:pStyle w:val="Default"/>
        <w:jc w:val="both"/>
        <w:rPr>
          <w:color w:val="auto"/>
        </w:rPr>
      </w:pPr>
      <w:r w:rsidRPr="00D52810">
        <w:rPr>
          <w:b/>
          <w:bCs/>
          <w:color w:val="auto"/>
        </w:rPr>
        <w:t xml:space="preserve">1.2.4. </w:t>
      </w:r>
      <w:r w:rsidRPr="00D52810">
        <w:rPr>
          <w:color w:val="auto"/>
        </w:rPr>
        <w:t xml:space="preserve">System do produkcji taśmy ołowiowej </w:t>
      </w:r>
      <w:proofErr w:type="spellStart"/>
      <w:r w:rsidRPr="00D52810">
        <w:rPr>
          <w:color w:val="auto"/>
        </w:rPr>
        <w:t>Teck</w:t>
      </w:r>
      <w:proofErr w:type="spellEnd"/>
      <w:r w:rsidRPr="00D52810">
        <w:rPr>
          <w:color w:val="auto"/>
        </w:rPr>
        <w:t xml:space="preserve"> </w:t>
      </w:r>
      <w:proofErr w:type="spellStart"/>
      <w:r w:rsidRPr="00D52810">
        <w:rPr>
          <w:color w:val="auto"/>
        </w:rPr>
        <w:t>Comico</w:t>
      </w:r>
      <w:proofErr w:type="spellEnd"/>
      <w:r w:rsidRPr="00D52810">
        <w:rPr>
          <w:color w:val="auto"/>
        </w:rPr>
        <w:t xml:space="preserve">, w skład którego wchodzić będą: </w:t>
      </w:r>
      <w:r w:rsidR="00A00AD1" w:rsidRPr="00D52810">
        <w:rPr>
          <w:color w:val="auto"/>
        </w:rPr>
        <w:t xml:space="preserve">dwa </w:t>
      </w:r>
      <w:r w:rsidRPr="00D52810">
        <w:rPr>
          <w:color w:val="auto"/>
        </w:rPr>
        <w:t>piec</w:t>
      </w:r>
      <w:r w:rsidR="00A00AD1" w:rsidRPr="00D52810">
        <w:rPr>
          <w:color w:val="auto"/>
        </w:rPr>
        <w:t xml:space="preserve">e </w:t>
      </w:r>
      <w:proofErr w:type="spellStart"/>
      <w:r w:rsidR="00A00AD1" w:rsidRPr="00D52810">
        <w:rPr>
          <w:color w:val="auto"/>
        </w:rPr>
        <w:t>topialne</w:t>
      </w:r>
      <w:proofErr w:type="spellEnd"/>
      <w:r w:rsidR="00A00AD1" w:rsidRPr="00D52810">
        <w:rPr>
          <w:color w:val="auto"/>
        </w:rPr>
        <w:t xml:space="preserve"> gazowe</w:t>
      </w:r>
      <w:r w:rsidRPr="00D52810">
        <w:rPr>
          <w:color w:val="auto"/>
        </w:rPr>
        <w:t xml:space="preserve"> o pojemności 10 Mg</w:t>
      </w:r>
      <w:r w:rsidR="00A00AD1" w:rsidRPr="00D52810">
        <w:rPr>
          <w:color w:val="auto"/>
        </w:rPr>
        <w:t xml:space="preserve"> każdy</w:t>
      </w:r>
      <w:r w:rsidRPr="00D52810">
        <w:rPr>
          <w:color w:val="auto"/>
        </w:rPr>
        <w:t>,</w:t>
      </w:r>
      <w:r w:rsidR="00A00AD1" w:rsidRPr="00D52810">
        <w:rPr>
          <w:color w:val="auto"/>
        </w:rPr>
        <w:t xml:space="preserve"> piec procesowy grzany elektrycznie</w:t>
      </w:r>
      <w:r w:rsidR="006922C3" w:rsidRPr="00D52810">
        <w:rPr>
          <w:color w:val="auto"/>
        </w:rPr>
        <w:t>,</w:t>
      </w:r>
      <w:r w:rsidRPr="00D52810">
        <w:rPr>
          <w:color w:val="auto"/>
        </w:rPr>
        <w:t xml:space="preserve"> bęben odlewniczy oraz nawijarka. System służy</w:t>
      </w:r>
      <w:r w:rsidR="00A00AD1" w:rsidRPr="00D52810">
        <w:rPr>
          <w:color w:val="auto"/>
        </w:rPr>
        <w:t>ł będzie</w:t>
      </w:r>
      <w:r w:rsidRPr="00D52810">
        <w:rPr>
          <w:color w:val="auto"/>
        </w:rPr>
        <w:t xml:space="preserve"> do produkcji taśmy w zakresie 70-120 mm szerokości, z wydajnością 40 m/min. Maksymalna </w:t>
      </w:r>
      <w:r w:rsidR="006922C3" w:rsidRPr="00D52810">
        <w:rPr>
          <w:color w:val="auto"/>
        </w:rPr>
        <w:t>ilość</w:t>
      </w:r>
      <w:r w:rsidRPr="00D52810">
        <w:rPr>
          <w:color w:val="auto"/>
        </w:rPr>
        <w:t xml:space="preserve"> topionego stopu ołowiu 21 Mg/dobę. </w:t>
      </w:r>
      <w:r w:rsidR="006C3C44" w:rsidRPr="00D52810">
        <w:rPr>
          <w:color w:val="auto"/>
        </w:rPr>
        <w:t>Zanieczyszczenia poprzez okapy odprowadzane będą do powietrza emitorem</w:t>
      </w:r>
      <w:r w:rsidR="003E2315" w:rsidRPr="00D52810">
        <w:rPr>
          <w:color w:val="auto"/>
        </w:rPr>
        <w:t xml:space="preserve"> E15 po uprzednim oczyszczeniu przy pomocy filtra kasetonowego</w:t>
      </w:r>
      <w:r w:rsidR="006C3C44" w:rsidRPr="00D52810">
        <w:rPr>
          <w:color w:val="auto"/>
        </w:rPr>
        <w:t>.</w:t>
      </w:r>
      <w:r w:rsidR="009400E9" w:rsidRPr="00D52810">
        <w:rPr>
          <w:color w:val="auto"/>
        </w:rPr>
        <w:t xml:space="preserve"> Zanieczyszczenia ze spalania gazu w dwóch palnikach o mocy 150 kW każdy, pracujących naprzemiennie, odprowadzane będą do powietrza emitorem E16.</w:t>
      </w:r>
    </w:p>
    <w:p w14:paraId="6CA898A7" w14:textId="76F55201" w:rsidR="00603A65" w:rsidRPr="00D52810" w:rsidRDefault="00603A65" w:rsidP="00603A65">
      <w:pPr>
        <w:pStyle w:val="Default"/>
        <w:jc w:val="both"/>
        <w:rPr>
          <w:color w:val="auto"/>
        </w:rPr>
      </w:pPr>
      <w:r w:rsidRPr="00D52810">
        <w:rPr>
          <w:b/>
          <w:bCs/>
          <w:color w:val="auto"/>
        </w:rPr>
        <w:t xml:space="preserve">1.2.5. </w:t>
      </w:r>
      <w:r w:rsidRPr="00D52810">
        <w:rPr>
          <w:color w:val="auto"/>
        </w:rPr>
        <w:t xml:space="preserve">Systemy do produkcji płyt metodą cięto – ciągnioną </w:t>
      </w:r>
      <w:proofErr w:type="spellStart"/>
      <w:r w:rsidRPr="00D52810">
        <w:rPr>
          <w:color w:val="auto"/>
        </w:rPr>
        <w:t>Teck</w:t>
      </w:r>
      <w:proofErr w:type="spellEnd"/>
      <w:r w:rsidRPr="00D52810">
        <w:rPr>
          <w:color w:val="auto"/>
        </w:rPr>
        <w:t xml:space="preserve"> </w:t>
      </w:r>
      <w:proofErr w:type="spellStart"/>
      <w:r w:rsidRPr="00D52810">
        <w:rPr>
          <w:color w:val="auto"/>
        </w:rPr>
        <w:t>Comico</w:t>
      </w:r>
      <w:proofErr w:type="spellEnd"/>
      <w:r w:rsidR="00A00AD1" w:rsidRPr="00D52810">
        <w:rPr>
          <w:color w:val="auto"/>
        </w:rPr>
        <w:t xml:space="preserve"> (2 szt.)</w:t>
      </w:r>
      <w:r w:rsidR="00174C9C" w:rsidRPr="00D52810">
        <w:rPr>
          <w:color w:val="auto"/>
        </w:rPr>
        <w:t xml:space="preserve"> o</w:t>
      </w:r>
      <w:r w:rsidR="009F498B" w:rsidRPr="00D52810">
        <w:rPr>
          <w:color w:val="auto"/>
        </w:rPr>
        <w:t> </w:t>
      </w:r>
      <w:r w:rsidR="00174C9C" w:rsidRPr="00D52810">
        <w:rPr>
          <w:color w:val="auto"/>
        </w:rPr>
        <w:t xml:space="preserve">wydajności maksymalnej </w:t>
      </w:r>
      <w:r w:rsidR="00E25B90" w:rsidRPr="00D52810">
        <w:rPr>
          <w:color w:val="auto"/>
        </w:rPr>
        <w:t>200000 płyt/zmianę</w:t>
      </w:r>
      <w:r w:rsidRPr="00D52810">
        <w:rPr>
          <w:color w:val="auto"/>
        </w:rPr>
        <w:t>. W skład każdego systemu wchodz</w:t>
      </w:r>
      <w:r w:rsidR="006C3C44" w:rsidRPr="00D52810">
        <w:rPr>
          <w:color w:val="auto"/>
        </w:rPr>
        <w:t>ić będą</w:t>
      </w:r>
      <w:r w:rsidRPr="00D52810">
        <w:rPr>
          <w:color w:val="auto"/>
        </w:rPr>
        <w:t xml:space="preserve">: </w:t>
      </w:r>
      <w:r w:rsidR="006C3C44" w:rsidRPr="00D52810">
        <w:rPr>
          <w:color w:val="auto"/>
        </w:rPr>
        <w:t>roz</w:t>
      </w:r>
      <w:r w:rsidRPr="00D52810">
        <w:rPr>
          <w:color w:val="auto"/>
        </w:rPr>
        <w:t>wijarka taśmy, ekspander</w:t>
      </w:r>
      <w:r w:rsidR="006C3C44" w:rsidRPr="00D52810">
        <w:rPr>
          <w:color w:val="auto"/>
        </w:rPr>
        <w:t xml:space="preserve"> obrotowy</w:t>
      </w:r>
      <w:r w:rsidRPr="00D52810">
        <w:rPr>
          <w:color w:val="auto"/>
        </w:rPr>
        <w:t xml:space="preserve">, wykrojnik chorągiewek, </w:t>
      </w:r>
      <w:proofErr w:type="spellStart"/>
      <w:r w:rsidRPr="00D52810">
        <w:rPr>
          <w:color w:val="auto"/>
        </w:rPr>
        <w:t>paściarka</w:t>
      </w:r>
      <w:proofErr w:type="spellEnd"/>
      <w:r w:rsidRPr="00D52810">
        <w:rPr>
          <w:color w:val="auto"/>
        </w:rPr>
        <w:t xml:space="preserve">, dzielarka płyt, tunel suszący, przenośnik końcowy. Zanieczyszczenia odprowadzane </w:t>
      </w:r>
      <w:r w:rsidRPr="00D52810">
        <w:rPr>
          <w:color w:val="auto"/>
        </w:rPr>
        <w:lastRenderedPageBreak/>
        <w:t>będą do powietrza poprzez okapy emitorami E2</w:t>
      </w:r>
      <w:r w:rsidR="006922C3" w:rsidRPr="00D52810">
        <w:rPr>
          <w:color w:val="auto"/>
        </w:rPr>
        <w:t xml:space="preserve"> (</w:t>
      </w:r>
      <w:r w:rsidR="006A6B8D" w:rsidRPr="00D52810">
        <w:rPr>
          <w:color w:val="auto"/>
        </w:rPr>
        <w:t>po uprzednim oczyszczeniu przy pomocy filtra</w:t>
      </w:r>
      <w:r w:rsidR="001E692D" w:rsidRPr="00D52810">
        <w:rPr>
          <w:color w:val="auto"/>
        </w:rPr>
        <w:t xml:space="preserve"> pulsacyjnego</w:t>
      </w:r>
      <w:r w:rsidR="006922C3" w:rsidRPr="00D52810">
        <w:rPr>
          <w:color w:val="auto"/>
        </w:rPr>
        <w:t>)</w:t>
      </w:r>
      <w:r w:rsidR="001E692D" w:rsidRPr="00D52810">
        <w:rPr>
          <w:color w:val="auto"/>
        </w:rPr>
        <w:t xml:space="preserve"> i E8</w:t>
      </w:r>
      <w:r w:rsidRPr="00D52810">
        <w:rPr>
          <w:color w:val="auto"/>
        </w:rPr>
        <w:t xml:space="preserve">. </w:t>
      </w:r>
    </w:p>
    <w:p w14:paraId="1AF54205" w14:textId="630C4A66" w:rsidR="00603A65" w:rsidRPr="00D52810" w:rsidRDefault="00603A65" w:rsidP="00603A65">
      <w:pPr>
        <w:pStyle w:val="Default"/>
        <w:jc w:val="both"/>
        <w:rPr>
          <w:color w:val="auto"/>
        </w:rPr>
      </w:pPr>
      <w:r w:rsidRPr="00D52810">
        <w:rPr>
          <w:b/>
          <w:bCs/>
          <w:color w:val="auto"/>
        </w:rPr>
        <w:t xml:space="preserve">1.2.6. </w:t>
      </w:r>
      <w:r w:rsidRPr="00D52810">
        <w:rPr>
          <w:color w:val="auto"/>
        </w:rPr>
        <w:t>Systemy do pastowania płyt akumulatorowych – kratek odlewanych metodą grawitacyjną</w:t>
      </w:r>
      <w:r w:rsidR="0068717D" w:rsidRPr="00D52810">
        <w:rPr>
          <w:color w:val="auto"/>
        </w:rPr>
        <w:t xml:space="preserve"> (2 szt.</w:t>
      </w:r>
      <w:r w:rsidRPr="00D52810">
        <w:rPr>
          <w:color w:val="auto"/>
        </w:rPr>
        <w:t>). W skład każdego systemu wchodz</w:t>
      </w:r>
      <w:r w:rsidR="0068717D" w:rsidRPr="00D52810">
        <w:rPr>
          <w:color w:val="auto"/>
        </w:rPr>
        <w:t>ić będą:</w:t>
      </w:r>
      <w:r w:rsidRPr="00D52810">
        <w:rPr>
          <w:color w:val="auto"/>
        </w:rPr>
        <w:t xml:space="preserve"> podajnik, </w:t>
      </w:r>
      <w:proofErr w:type="spellStart"/>
      <w:r w:rsidRPr="00D52810">
        <w:rPr>
          <w:color w:val="auto"/>
        </w:rPr>
        <w:t>paściarka</w:t>
      </w:r>
      <w:proofErr w:type="spellEnd"/>
      <w:r w:rsidRPr="00D52810">
        <w:rPr>
          <w:color w:val="auto"/>
        </w:rPr>
        <w:t xml:space="preserve"> i</w:t>
      </w:r>
      <w:r w:rsidR="00491A6C" w:rsidRPr="00D52810">
        <w:rPr>
          <w:color w:val="auto"/>
        </w:rPr>
        <w:t> </w:t>
      </w:r>
      <w:r w:rsidRPr="00D52810">
        <w:rPr>
          <w:color w:val="auto"/>
        </w:rPr>
        <w:t>tunel suszący</w:t>
      </w:r>
      <w:r w:rsidR="0068717D" w:rsidRPr="00D52810">
        <w:rPr>
          <w:color w:val="auto"/>
        </w:rPr>
        <w:t xml:space="preserve"> (opcjonalnie system do automatycznego układania płyt)</w:t>
      </w:r>
      <w:r w:rsidR="00E25B90" w:rsidRPr="00D52810">
        <w:rPr>
          <w:color w:val="auto"/>
        </w:rPr>
        <w:t>. Wydajność 15</w:t>
      </w:r>
      <w:r w:rsidRPr="00D52810">
        <w:rPr>
          <w:color w:val="auto"/>
        </w:rPr>
        <w:t>0</w:t>
      </w:r>
      <w:r w:rsidR="00E25B90" w:rsidRPr="00D52810">
        <w:rPr>
          <w:color w:val="auto"/>
        </w:rPr>
        <w:t>000</w:t>
      </w:r>
      <w:r w:rsidRPr="00D52810">
        <w:rPr>
          <w:color w:val="auto"/>
        </w:rPr>
        <w:t xml:space="preserve"> pł</w:t>
      </w:r>
      <w:r w:rsidR="0068717D" w:rsidRPr="00D52810">
        <w:rPr>
          <w:color w:val="auto"/>
        </w:rPr>
        <w:t>yt</w:t>
      </w:r>
      <w:r w:rsidRPr="00D52810">
        <w:rPr>
          <w:color w:val="auto"/>
        </w:rPr>
        <w:t>/zmianę. Zanieczyszczenia odprowadzane będą do powietrza poprzez okapy emitorami E2</w:t>
      </w:r>
      <w:r w:rsidR="004C1C80" w:rsidRPr="00D52810">
        <w:rPr>
          <w:color w:val="auto"/>
        </w:rPr>
        <w:t xml:space="preserve"> (</w:t>
      </w:r>
      <w:r w:rsidR="001E692D" w:rsidRPr="00D52810">
        <w:rPr>
          <w:color w:val="auto"/>
        </w:rPr>
        <w:t>po uprzednim oczyszczeniu przy pomocy filtra pulsacyjnego</w:t>
      </w:r>
      <w:r w:rsidR="004C1C80" w:rsidRPr="00D52810">
        <w:rPr>
          <w:color w:val="auto"/>
        </w:rPr>
        <w:t>)</w:t>
      </w:r>
      <w:r w:rsidR="001E692D" w:rsidRPr="00D52810">
        <w:rPr>
          <w:color w:val="auto"/>
        </w:rPr>
        <w:t xml:space="preserve">, </w:t>
      </w:r>
      <w:r w:rsidR="004C1C80" w:rsidRPr="00D52810">
        <w:rPr>
          <w:color w:val="auto"/>
        </w:rPr>
        <w:t>E13 (</w:t>
      </w:r>
      <w:r w:rsidR="001E692D" w:rsidRPr="00D52810">
        <w:rPr>
          <w:color w:val="auto"/>
        </w:rPr>
        <w:t>po uprzednim oczyszczeniu przy pomocy dwóch filtrów pulsacyjnych</w:t>
      </w:r>
      <w:r w:rsidR="004C1C80" w:rsidRPr="00D52810">
        <w:rPr>
          <w:color w:val="auto"/>
        </w:rPr>
        <w:t>)</w:t>
      </w:r>
      <w:r w:rsidR="001E692D" w:rsidRPr="00D52810">
        <w:rPr>
          <w:color w:val="auto"/>
        </w:rPr>
        <w:t xml:space="preserve"> i E9</w:t>
      </w:r>
      <w:r w:rsidRPr="00D52810">
        <w:rPr>
          <w:color w:val="auto"/>
        </w:rPr>
        <w:t xml:space="preserve">. </w:t>
      </w:r>
    </w:p>
    <w:p w14:paraId="4DF27D54" w14:textId="7698A03A" w:rsidR="00603A65" w:rsidRPr="00D52810" w:rsidRDefault="00603A65" w:rsidP="00603A65">
      <w:pPr>
        <w:pStyle w:val="Default"/>
        <w:jc w:val="both"/>
        <w:rPr>
          <w:color w:val="auto"/>
        </w:rPr>
      </w:pPr>
      <w:r w:rsidRPr="00D52810">
        <w:rPr>
          <w:b/>
          <w:bCs/>
          <w:color w:val="auto"/>
        </w:rPr>
        <w:t xml:space="preserve">1.2.7. </w:t>
      </w:r>
      <w:r w:rsidRPr="00D52810">
        <w:rPr>
          <w:color w:val="auto"/>
        </w:rPr>
        <w:t>Systemy do wytwarzania p</w:t>
      </w:r>
      <w:r w:rsidR="0068717D" w:rsidRPr="00D52810">
        <w:rPr>
          <w:color w:val="auto"/>
        </w:rPr>
        <w:t>asty dodatniej i ujemnej MARS (2</w:t>
      </w:r>
      <w:r w:rsidRPr="00D52810">
        <w:rPr>
          <w:color w:val="auto"/>
        </w:rPr>
        <w:t xml:space="preserve"> </w:t>
      </w:r>
      <w:r w:rsidR="0068717D" w:rsidRPr="00D52810">
        <w:rPr>
          <w:color w:val="auto"/>
        </w:rPr>
        <w:t>szt.</w:t>
      </w:r>
      <w:r w:rsidRPr="00D52810">
        <w:rPr>
          <w:color w:val="auto"/>
        </w:rPr>
        <w:t>) złożone z</w:t>
      </w:r>
      <w:r w:rsidR="00491A6C" w:rsidRPr="00D52810">
        <w:rPr>
          <w:color w:val="auto"/>
        </w:rPr>
        <w:t> </w:t>
      </w:r>
      <w:r w:rsidRPr="00D52810">
        <w:rPr>
          <w:color w:val="auto"/>
        </w:rPr>
        <w:t>mieszarki, zespołu wag i dozowników, lejów dozujących stożkowych oraz systemu wentylacji.</w:t>
      </w:r>
      <w:r w:rsidR="006E4FA5" w:rsidRPr="00D52810">
        <w:rPr>
          <w:color w:val="auto"/>
        </w:rPr>
        <w:t xml:space="preserve"> </w:t>
      </w:r>
      <w:r w:rsidRPr="00D52810">
        <w:rPr>
          <w:color w:val="auto"/>
        </w:rPr>
        <w:t>Zanieczyszczenia odprowadzane będą do powietrza poprzez okap</w:t>
      </w:r>
      <w:r w:rsidR="004C1C80" w:rsidRPr="00D52810">
        <w:rPr>
          <w:color w:val="auto"/>
        </w:rPr>
        <w:t>y emitorami E1 (</w:t>
      </w:r>
      <w:r w:rsidR="001E692D" w:rsidRPr="00D52810">
        <w:rPr>
          <w:color w:val="auto"/>
        </w:rPr>
        <w:t xml:space="preserve">po </w:t>
      </w:r>
      <w:r w:rsidR="005C79EC" w:rsidRPr="00D52810">
        <w:rPr>
          <w:color w:val="auto"/>
        </w:rPr>
        <w:t xml:space="preserve">uprzednim oczyszczeniu przy </w:t>
      </w:r>
      <w:r w:rsidR="001E692D" w:rsidRPr="00D52810">
        <w:rPr>
          <w:color w:val="auto"/>
        </w:rPr>
        <w:t>pomocy trzech filtrów pulsacyjnych</w:t>
      </w:r>
      <w:r w:rsidR="004C1C80" w:rsidRPr="00D52810">
        <w:rPr>
          <w:color w:val="auto"/>
        </w:rPr>
        <w:t>)</w:t>
      </w:r>
      <w:r w:rsidR="001E692D" w:rsidRPr="00D52810">
        <w:rPr>
          <w:color w:val="auto"/>
        </w:rPr>
        <w:t xml:space="preserve"> i</w:t>
      </w:r>
      <w:r w:rsidR="00491A6C" w:rsidRPr="00D52810">
        <w:rPr>
          <w:color w:val="auto"/>
        </w:rPr>
        <w:t> </w:t>
      </w:r>
      <w:r w:rsidRPr="00D52810">
        <w:rPr>
          <w:color w:val="auto"/>
        </w:rPr>
        <w:t>E2</w:t>
      </w:r>
      <w:r w:rsidR="004C1C80" w:rsidRPr="00D52810">
        <w:rPr>
          <w:color w:val="auto"/>
        </w:rPr>
        <w:t xml:space="preserve"> (</w:t>
      </w:r>
      <w:r w:rsidR="001E692D" w:rsidRPr="00D52810">
        <w:rPr>
          <w:color w:val="auto"/>
        </w:rPr>
        <w:t>po uprzednim oczyszczeniu przy pomocy filtra pulsacyjnego</w:t>
      </w:r>
      <w:r w:rsidR="004C1C80" w:rsidRPr="00D52810">
        <w:rPr>
          <w:color w:val="auto"/>
        </w:rPr>
        <w:t>)</w:t>
      </w:r>
      <w:r w:rsidRPr="00D52810">
        <w:rPr>
          <w:color w:val="auto"/>
        </w:rPr>
        <w:t xml:space="preserve">. </w:t>
      </w:r>
    </w:p>
    <w:p w14:paraId="6ABECC3D" w14:textId="77777777" w:rsidR="00603A65" w:rsidRPr="00D52810" w:rsidRDefault="00603A65" w:rsidP="00603A65">
      <w:pPr>
        <w:pStyle w:val="Default"/>
        <w:jc w:val="both"/>
        <w:rPr>
          <w:color w:val="auto"/>
        </w:rPr>
      </w:pPr>
      <w:r w:rsidRPr="00D52810">
        <w:rPr>
          <w:b/>
          <w:bCs/>
          <w:color w:val="auto"/>
        </w:rPr>
        <w:t xml:space="preserve">1.2.8. </w:t>
      </w:r>
      <w:r w:rsidRPr="00D52810">
        <w:rPr>
          <w:color w:val="auto"/>
        </w:rPr>
        <w:t xml:space="preserve">Komory do sezonowania płyt </w:t>
      </w:r>
      <w:r w:rsidR="0068717D" w:rsidRPr="00D52810">
        <w:rPr>
          <w:color w:val="auto"/>
        </w:rPr>
        <w:t>akumulatorowych (14 szt.</w:t>
      </w:r>
      <w:r w:rsidRPr="00D52810">
        <w:rPr>
          <w:color w:val="auto"/>
        </w:rPr>
        <w:t>). Zanieczyszczenia odprowadzan</w:t>
      </w:r>
      <w:r w:rsidR="001E692D" w:rsidRPr="00D52810">
        <w:rPr>
          <w:color w:val="auto"/>
        </w:rPr>
        <w:t>e będą do powietrza poprzez okapy</w:t>
      </w:r>
      <w:r w:rsidR="005C79EC" w:rsidRPr="00D52810">
        <w:rPr>
          <w:color w:val="auto"/>
        </w:rPr>
        <w:t xml:space="preserve"> emitorami E10, E11 i E12</w:t>
      </w:r>
      <w:r w:rsidRPr="00D52810">
        <w:rPr>
          <w:color w:val="auto"/>
        </w:rPr>
        <w:t xml:space="preserve">. </w:t>
      </w:r>
    </w:p>
    <w:p w14:paraId="34AE405D" w14:textId="77777777" w:rsidR="00603A65" w:rsidRPr="00D52810" w:rsidRDefault="00603A65" w:rsidP="00603A65">
      <w:pPr>
        <w:pStyle w:val="Default"/>
        <w:jc w:val="both"/>
        <w:rPr>
          <w:color w:val="auto"/>
        </w:rPr>
      </w:pPr>
      <w:r w:rsidRPr="00D52810">
        <w:rPr>
          <w:b/>
          <w:bCs/>
          <w:color w:val="auto"/>
        </w:rPr>
        <w:t xml:space="preserve">1.2.9. </w:t>
      </w:r>
      <w:proofErr w:type="spellStart"/>
      <w:r w:rsidRPr="00D52810">
        <w:rPr>
          <w:color w:val="auto"/>
        </w:rPr>
        <w:t>Koperciarki</w:t>
      </w:r>
      <w:proofErr w:type="spellEnd"/>
      <w:r w:rsidRPr="00D52810">
        <w:rPr>
          <w:color w:val="auto"/>
        </w:rPr>
        <w:t xml:space="preserve"> o wydajności </w:t>
      </w:r>
      <w:r w:rsidR="0068717D" w:rsidRPr="00D52810">
        <w:rPr>
          <w:color w:val="auto"/>
        </w:rPr>
        <w:t>90-15</w:t>
      </w:r>
      <w:r w:rsidRPr="00D52810">
        <w:rPr>
          <w:color w:val="auto"/>
        </w:rPr>
        <w:t>0 pł</w:t>
      </w:r>
      <w:r w:rsidR="0068717D" w:rsidRPr="00D52810">
        <w:rPr>
          <w:color w:val="auto"/>
        </w:rPr>
        <w:t>yt/min. (5</w:t>
      </w:r>
      <w:r w:rsidRPr="00D52810">
        <w:rPr>
          <w:color w:val="auto"/>
        </w:rPr>
        <w:t xml:space="preserve"> szt.). Zanieczyszczenia</w:t>
      </w:r>
      <w:r w:rsidR="004C1C80" w:rsidRPr="00D52810">
        <w:rPr>
          <w:color w:val="auto"/>
        </w:rPr>
        <w:t xml:space="preserve"> poprzez okapy</w:t>
      </w:r>
      <w:r w:rsidRPr="00D52810">
        <w:rPr>
          <w:color w:val="auto"/>
        </w:rPr>
        <w:t xml:space="preserve"> odprowad</w:t>
      </w:r>
      <w:r w:rsidR="004C1C80" w:rsidRPr="00D52810">
        <w:rPr>
          <w:color w:val="auto"/>
        </w:rPr>
        <w:t>zane będą do powietrza</w:t>
      </w:r>
      <w:r w:rsidRPr="00D52810">
        <w:rPr>
          <w:color w:val="auto"/>
        </w:rPr>
        <w:t xml:space="preserve"> emitorami E1</w:t>
      </w:r>
      <w:r w:rsidR="004C1C80" w:rsidRPr="00D52810">
        <w:rPr>
          <w:color w:val="auto"/>
        </w:rPr>
        <w:t xml:space="preserve"> (</w:t>
      </w:r>
      <w:r w:rsidR="005C79EC" w:rsidRPr="00D52810">
        <w:rPr>
          <w:color w:val="auto"/>
        </w:rPr>
        <w:t>po uprzednim oczyszczeniu przy pomocy trzech filtrów pulsacyjnych</w:t>
      </w:r>
      <w:r w:rsidR="004C1C80" w:rsidRPr="00D52810">
        <w:rPr>
          <w:color w:val="auto"/>
        </w:rPr>
        <w:t>)</w:t>
      </w:r>
      <w:r w:rsidRPr="00D52810">
        <w:rPr>
          <w:color w:val="auto"/>
        </w:rPr>
        <w:t xml:space="preserve"> </w:t>
      </w:r>
      <w:r w:rsidR="005C79EC" w:rsidRPr="00D52810">
        <w:rPr>
          <w:color w:val="auto"/>
        </w:rPr>
        <w:t>i E</w:t>
      </w:r>
      <w:r w:rsidRPr="00D52810">
        <w:rPr>
          <w:color w:val="auto"/>
        </w:rPr>
        <w:t>13</w:t>
      </w:r>
      <w:r w:rsidR="004C1C80" w:rsidRPr="00D52810">
        <w:rPr>
          <w:color w:val="auto"/>
        </w:rPr>
        <w:t xml:space="preserve"> (</w:t>
      </w:r>
      <w:r w:rsidR="005C79EC" w:rsidRPr="00D52810">
        <w:rPr>
          <w:color w:val="auto"/>
        </w:rPr>
        <w:t>po uprzednim oczyszczeniu przy pomocy dwóch filtrów pulsacyjnych</w:t>
      </w:r>
      <w:r w:rsidR="004C1C80" w:rsidRPr="00D52810">
        <w:rPr>
          <w:color w:val="auto"/>
        </w:rPr>
        <w:t>)</w:t>
      </w:r>
      <w:r w:rsidRPr="00D52810">
        <w:rPr>
          <w:color w:val="auto"/>
        </w:rPr>
        <w:t xml:space="preserve">. </w:t>
      </w:r>
    </w:p>
    <w:p w14:paraId="1BE80176" w14:textId="77777777" w:rsidR="00603A65" w:rsidRPr="00D52810" w:rsidRDefault="006E4FA5" w:rsidP="00603A65">
      <w:pPr>
        <w:pStyle w:val="Default"/>
        <w:jc w:val="both"/>
        <w:rPr>
          <w:color w:val="auto"/>
        </w:rPr>
      </w:pPr>
      <w:r w:rsidRPr="00D52810">
        <w:rPr>
          <w:b/>
          <w:bCs/>
          <w:color w:val="auto"/>
        </w:rPr>
        <w:t>1.2.10</w:t>
      </w:r>
      <w:r w:rsidR="00603A65" w:rsidRPr="00D52810">
        <w:rPr>
          <w:b/>
          <w:bCs/>
          <w:color w:val="auto"/>
        </w:rPr>
        <w:t xml:space="preserve">. </w:t>
      </w:r>
      <w:r w:rsidR="00603A65" w:rsidRPr="00D52810">
        <w:rPr>
          <w:color w:val="auto"/>
        </w:rPr>
        <w:t>Urządzenia do odlewania cel akumulatorowych COS o wydajności wszystkich urządzeń 48 Mg/dobę</w:t>
      </w:r>
      <w:r w:rsidR="000E39DF" w:rsidRPr="00D52810">
        <w:rPr>
          <w:color w:val="auto"/>
        </w:rPr>
        <w:t xml:space="preserve"> (4 szt.</w:t>
      </w:r>
      <w:r w:rsidR="00603A65" w:rsidRPr="00D52810">
        <w:rPr>
          <w:color w:val="auto"/>
        </w:rPr>
        <w:t xml:space="preserve">). </w:t>
      </w:r>
      <w:r w:rsidR="005C79EC" w:rsidRPr="00D52810">
        <w:rPr>
          <w:color w:val="auto"/>
        </w:rPr>
        <w:t>Zanieczyszczenia</w:t>
      </w:r>
      <w:r w:rsidR="004C1C80" w:rsidRPr="00D52810">
        <w:rPr>
          <w:color w:val="auto"/>
        </w:rPr>
        <w:t xml:space="preserve"> poprzez okapy</w:t>
      </w:r>
      <w:r w:rsidR="005C79EC" w:rsidRPr="00D52810">
        <w:rPr>
          <w:color w:val="auto"/>
        </w:rPr>
        <w:t xml:space="preserve"> odprowadz</w:t>
      </w:r>
      <w:r w:rsidR="004C1C80" w:rsidRPr="00D52810">
        <w:rPr>
          <w:color w:val="auto"/>
        </w:rPr>
        <w:t>ane będą do powietrza emitorami E1 (</w:t>
      </w:r>
      <w:r w:rsidR="005C79EC" w:rsidRPr="00D52810">
        <w:rPr>
          <w:color w:val="auto"/>
        </w:rPr>
        <w:t>po uprzednim oczyszczeniu przy pomocy trzech filtrów pulsacyjnych</w:t>
      </w:r>
      <w:r w:rsidR="004C1C80" w:rsidRPr="00D52810">
        <w:rPr>
          <w:color w:val="auto"/>
        </w:rPr>
        <w:t>)</w:t>
      </w:r>
      <w:r w:rsidR="005C79EC" w:rsidRPr="00D52810">
        <w:rPr>
          <w:color w:val="auto"/>
        </w:rPr>
        <w:t xml:space="preserve"> i E</w:t>
      </w:r>
      <w:r w:rsidR="004C1C80" w:rsidRPr="00D52810">
        <w:rPr>
          <w:color w:val="auto"/>
        </w:rPr>
        <w:t>13 (</w:t>
      </w:r>
      <w:r w:rsidR="005C79EC" w:rsidRPr="00D52810">
        <w:rPr>
          <w:color w:val="auto"/>
        </w:rPr>
        <w:t>po uprzednim oczyszczeniu przy pomocy dwóch filtrów pulsacyjnych</w:t>
      </w:r>
      <w:r w:rsidR="004C1C80" w:rsidRPr="00D52810">
        <w:rPr>
          <w:color w:val="auto"/>
        </w:rPr>
        <w:t>)</w:t>
      </w:r>
      <w:r w:rsidR="005C79EC" w:rsidRPr="00D52810">
        <w:rPr>
          <w:color w:val="auto"/>
        </w:rPr>
        <w:t>.</w:t>
      </w:r>
    </w:p>
    <w:p w14:paraId="2E8CBEE5" w14:textId="5847D58B" w:rsidR="00603A65" w:rsidRPr="00D52810" w:rsidRDefault="006E4FA5" w:rsidP="00603A65">
      <w:pPr>
        <w:pStyle w:val="Default"/>
        <w:jc w:val="both"/>
        <w:rPr>
          <w:color w:val="auto"/>
        </w:rPr>
      </w:pPr>
      <w:r w:rsidRPr="00D52810">
        <w:rPr>
          <w:b/>
          <w:bCs/>
          <w:color w:val="auto"/>
        </w:rPr>
        <w:t>1.2.11</w:t>
      </w:r>
      <w:r w:rsidR="00603A65" w:rsidRPr="00D52810">
        <w:rPr>
          <w:b/>
          <w:bCs/>
          <w:color w:val="auto"/>
        </w:rPr>
        <w:t xml:space="preserve">. </w:t>
      </w:r>
      <w:r w:rsidR="00603A65" w:rsidRPr="00D52810">
        <w:rPr>
          <w:color w:val="auto"/>
        </w:rPr>
        <w:t>Linie montażowe akumulatorów (4 szt.). W skład każdej linii wchodzą: tester zwarć, zgrzewarka grodziowa, zgrzewarka wieczek, system spawania końcówek biegunowych (ręczny lub automatyczny), tester szczelności, aut</w:t>
      </w:r>
      <w:r w:rsidR="004C1C80" w:rsidRPr="00D52810">
        <w:rPr>
          <w:color w:val="auto"/>
        </w:rPr>
        <w:t>omat do cechowania akumulatorów oraz</w:t>
      </w:r>
      <w:r w:rsidR="00603A65" w:rsidRPr="00D52810">
        <w:rPr>
          <w:color w:val="auto"/>
        </w:rPr>
        <w:t xml:space="preserve"> alternatywnie etykieciarki. Zanieczyszczenia odprowadzane będą do powi</w:t>
      </w:r>
      <w:r w:rsidR="005C79EC" w:rsidRPr="00D52810">
        <w:rPr>
          <w:color w:val="auto"/>
        </w:rPr>
        <w:t>etrza poprzez okapy emitorem E</w:t>
      </w:r>
      <w:r w:rsidR="004C1C80" w:rsidRPr="00D52810">
        <w:rPr>
          <w:color w:val="auto"/>
        </w:rPr>
        <w:t>13 (</w:t>
      </w:r>
      <w:r w:rsidR="005C79EC" w:rsidRPr="00D52810">
        <w:rPr>
          <w:color w:val="auto"/>
        </w:rPr>
        <w:t>po uprzednim oczyszczeniu przy pomocy dwóch filtrów pulsacyjnych</w:t>
      </w:r>
      <w:r w:rsidR="004C1C80" w:rsidRPr="00D52810">
        <w:rPr>
          <w:color w:val="auto"/>
        </w:rPr>
        <w:t>)</w:t>
      </w:r>
      <w:r w:rsidR="00603A65" w:rsidRPr="00D52810">
        <w:rPr>
          <w:color w:val="auto"/>
        </w:rPr>
        <w:t xml:space="preserve">. </w:t>
      </w:r>
      <w:r w:rsidR="00E25B90" w:rsidRPr="00D52810">
        <w:rPr>
          <w:color w:val="auto"/>
        </w:rPr>
        <w:t>Ciepłe powietrze ze stanowisk do zgrzewania wieczek odprowadzane będzie emitorem E6.</w:t>
      </w:r>
    </w:p>
    <w:p w14:paraId="6884256A" w14:textId="56D814BB" w:rsidR="00603A65" w:rsidRPr="00D52810" w:rsidRDefault="00443FEA" w:rsidP="00603A65">
      <w:pPr>
        <w:pStyle w:val="Default"/>
        <w:jc w:val="both"/>
        <w:rPr>
          <w:color w:val="auto"/>
        </w:rPr>
      </w:pPr>
      <w:r w:rsidRPr="00D52810">
        <w:rPr>
          <w:b/>
          <w:bCs/>
          <w:color w:val="auto"/>
        </w:rPr>
        <w:t>1.2.12</w:t>
      </w:r>
      <w:r w:rsidR="00603A65" w:rsidRPr="00D52810">
        <w:rPr>
          <w:b/>
          <w:bCs/>
          <w:color w:val="auto"/>
        </w:rPr>
        <w:t xml:space="preserve">. </w:t>
      </w:r>
      <w:r w:rsidR="000E39DF" w:rsidRPr="00D52810">
        <w:rPr>
          <w:color w:val="auto"/>
        </w:rPr>
        <w:t>Wycinarki otworów w blokach (15 szt.</w:t>
      </w:r>
      <w:r w:rsidR="004259A9" w:rsidRPr="00D52810">
        <w:rPr>
          <w:color w:val="auto"/>
        </w:rPr>
        <w:t xml:space="preserve"> ręcznych – oraz </w:t>
      </w:r>
      <w:r w:rsidR="000E39DF" w:rsidRPr="00D52810">
        <w:rPr>
          <w:color w:val="auto"/>
        </w:rPr>
        <w:t>4 szt. programowalnych automatów</w:t>
      </w:r>
      <w:r w:rsidR="004259A9" w:rsidRPr="00D52810">
        <w:rPr>
          <w:color w:val="auto"/>
        </w:rPr>
        <w:t>, które zostaną zainstalowane do 31 października 2018 r.</w:t>
      </w:r>
      <w:r w:rsidR="000E39DF" w:rsidRPr="00D52810">
        <w:rPr>
          <w:color w:val="auto"/>
        </w:rPr>
        <w:t>).</w:t>
      </w:r>
    </w:p>
    <w:p w14:paraId="309C45A0" w14:textId="3AA01E9A" w:rsidR="00603A65" w:rsidRPr="00D52810" w:rsidRDefault="00443FEA" w:rsidP="00603A65">
      <w:pPr>
        <w:pStyle w:val="Default"/>
        <w:jc w:val="both"/>
        <w:rPr>
          <w:color w:val="auto"/>
        </w:rPr>
      </w:pPr>
      <w:r w:rsidRPr="00D52810">
        <w:rPr>
          <w:b/>
          <w:bCs/>
          <w:color w:val="auto"/>
        </w:rPr>
        <w:t>1.2.13</w:t>
      </w:r>
      <w:r w:rsidR="00603A65" w:rsidRPr="00D52810">
        <w:rPr>
          <w:b/>
          <w:bCs/>
          <w:color w:val="auto"/>
        </w:rPr>
        <w:t xml:space="preserve">. </w:t>
      </w:r>
      <w:r w:rsidRPr="00D52810">
        <w:rPr>
          <w:color w:val="auto"/>
        </w:rPr>
        <w:t>Moduły do formacji akumulatorów</w:t>
      </w:r>
      <w:r w:rsidR="005D129F" w:rsidRPr="00D52810">
        <w:rPr>
          <w:color w:val="auto"/>
        </w:rPr>
        <w:t xml:space="preserve"> z recyrkulacją kwasu (5 szt.) o wydajności 540 sztuk/dobę wraz z zespołami prostowników</w:t>
      </w:r>
      <w:r w:rsidRPr="00D52810">
        <w:rPr>
          <w:color w:val="auto"/>
        </w:rPr>
        <w:t>. Zanieczyszczenia odprowadzane będą do powietrza poprzez</w:t>
      </w:r>
      <w:r w:rsidR="005C79EC" w:rsidRPr="00D52810">
        <w:rPr>
          <w:color w:val="auto"/>
        </w:rPr>
        <w:t xml:space="preserve"> odciągi stanowiskowe emitorem E106</w:t>
      </w:r>
      <w:r w:rsidR="009A7074" w:rsidRPr="00D52810">
        <w:rPr>
          <w:color w:val="auto"/>
        </w:rPr>
        <w:t xml:space="preserve"> po uprzednim oczyszczeniu przez zespół 10 skruberów</w:t>
      </w:r>
      <w:r w:rsidRPr="00D52810">
        <w:rPr>
          <w:color w:val="auto"/>
        </w:rPr>
        <w:t xml:space="preserve">. </w:t>
      </w:r>
    </w:p>
    <w:p w14:paraId="7627D719" w14:textId="77777777" w:rsidR="00603A65" w:rsidRPr="00D52810" w:rsidRDefault="00443FEA" w:rsidP="00603A65">
      <w:pPr>
        <w:pStyle w:val="Default"/>
        <w:jc w:val="both"/>
        <w:rPr>
          <w:color w:val="auto"/>
        </w:rPr>
      </w:pPr>
      <w:r w:rsidRPr="00D52810">
        <w:rPr>
          <w:b/>
          <w:bCs/>
          <w:color w:val="auto"/>
        </w:rPr>
        <w:t>1.2.14</w:t>
      </w:r>
      <w:r w:rsidR="00603A65" w:rsidRPr="00D52810">
        <w:rPr>
          <w:b/>
          <w:bCs/>
          <w:color w:val="auto"/>
        </w:rPr>
        <w:t xml:space="preserve">. </w:t>
      </w:r>
      <w:r w:rsidR="005D129F" w:rsidRPr="00D52810">
        <w:rPr>
          <w:color w:val="auto"/>
        </w:rPr>
        <w:t>Spektrometr do analizy stopów ołowiu.</w:t>
      </w:r>
    </w:p>
    <w:p w14:paraId="7173E153" w14:textId="77777777" w:rsidR="00603A65" w:rsidRPr="00D52810" w:rsidRDefault="00443FEA" w:rsidP="00603A65">
      <w:pPr>
        <w:pStyle w:val="Default"/>
        <w:jc w:val="both"/>
        <w:rPr>
          <w:color w:val="auto"/>
        </w:rPr>
      </w:pPr>
      <w:r w:rsidRPr="00D52810">
        <w:rPr>
          <w:b/>
          <w:bCs/>
          <w:color w:val="auto"/>
        </w:rPr>
        <w:t>1.2.15</w:t>
      </w:r>
      <w:r w:rsidR="00603A65" w:rsidRPr="00D52810">
        <w:rPr>
          <w:b/>
          <w:bCs/>
          <w:color w:val="auto"/>
        </w:rPr>
        <w:t xml:space="preserve">. </w:t>
      </w:r>
      <w:r w:rsidR="005D129F" w:rsidRPr="00D52810">
        <w:rPr>
          <w:color w:val="auto"/>
        </w:rPr>
        <w:t>System produkcji wody DEMI na zasadzie odwróconej osmozy o wydajności 100 m</w:t>
      </w:r>
      <w:r w:rsidR="005D129F" w:rsidRPr="00D52810">
        <w:rPr>
          <w:color w:val="auto"/>
          <w:vertAlign w:val="superscript"/>
        </w:rPr>
        <w:t>3</w:t>
      </w:r>
      <w:r w:rsidR="005D129F" w:rsidRPr="00D52810">
        <w:rPr>
          <w:color w:val="auto"/>
        </w:rPr>
        <w:t>/dobę.</w:t>
      </w:r>
    </w:p>
    <w:p w14:paraId="394796DC" w14:textId="2BC2DD87" w:rsidR="00AB18D3" w:rsidRPr="00D52810" w:rsidRDefault="004C1C80" w:rsidP="00491A6C">
      <w:pPr>
        <w:pStyle w:val="Default"/>
        <w:spacing w:after="240"/>
        <w:jc w:val="both"/>
        <w:rPr>
          <w:b/>
          <w:color w:val="auto"/>
        </w:rPr>
      </w:pPr>
      <w:r w:rsidRPr="00D52810">
        <w:rPr>
          <w:b/>
          <w:bCs/>
          <w:color w:val="auto"/>
        </w:rPr>
        <w:t>1.2.16</w:t>
      </w:r>
      <w:r w:rsidR="00603A65" w:rsidRPr="00D52810">
        <w:rPr>
          <w:b/>
          <w:bCs/>
          <w:color w:val="auto"/>
        </w:rPr>
        <w:t xml:space="preserve">. </w:t>
      </w:r>
      <w:r w:rsidR="005D129F" w:rsidRPr="00D52810">
        <w:rPr>
          <w:color w:val="auto"/>
        </w:rPr>
        <w:t>Magazyny surowców i materiałów.</w:t>
      </w:r>
    </w:p>
    <w:p w14:paraId="02FEB214" w14:textId="0716C7FC" w:rsidR="0040508F" w:rsidRPr="00D52810" w:rsidRDefault="0040508F" w:rsidP="00FE7EA5">
      <w:pPr>
        <w:pStyle w:val="Nagwek4"/>
      </w:pPr>
      <w:r w:rsidRPr="00D52810">
        <w:t>I.3. Charakterystyka procesów technologicznych</w:t>
      </w:r>
      <w:r w:rsidR="0015447E" w:rsidRPr="00D52810">
        <w:t>.</w:t>
      </w:r>
      <w:r w:rsidRPr="00D52810">
        <w:t xml:space="preserve"> </w:t>
      </w:r>
    </w:p>
    <w:p w14:paraId="00025F5E" w14:textId="6E360E3D" w:rsidR="00A73F57" w:rsidRPr="00D52810" w:rsidRDefault="00A73F57" w:rsidP="00A73F57">
      <w:pPr>
        <w:jc w:val="both"/>
        <w:rPr>
          <w:rFonts w:ascii="Arial" w:hAnsi="Arial" w:cs="Arial"/>
          <w:sz w:val="24"/>
          <w:szCs w:val="24"/>
        </w:rPr>
      </w:pPr>
      <w:r w:rsidRPr="00D52810">
        <w:rPr>
          <w:rFonts w:ascii="Arial" w:hAnsi="Arial" w:cs="Arial"/>
          <w:sz w:val="24"/>
          <w:szCs w:val="24"/>
        </w:rPr>
        <w:t>Technologia produkcji tlenku o</w:t>
      </w:r>
      <w:r w:rsidRPr="00D52810">
        <w:rPr>
          <w:rFonts w:ascii="Arial" w:eastAsia="TimesNewRoman" w:hAnsi="Arial" w:cs="Arial"/>
          <w:sz w:val="24"/>
          <w:szCs w:val="24"/>
        </w:rPr>
        <w:t>ł</w:t>
      </w:r>
      <w:r w:rsidRPr="00D52810">
        <w:rPr>
          <w:rFonts w:ascii="Arial" w:hAnsi="Arial" w:cs="Arial"/>
          <w:sz w:val="24"/>
          <w:szCs w:val="24"/>
        </w:rPr>
        <w:t>owiu polegać będzie na roztopieniu o</w:t>
      </w:r>
      <w:r w:rsidRPr="00D52810">
        <w:rPr>
          <w:rFonts w:ascii="Arial" w:eastAsia="TimesNewRoman" w:hAnsi="Arial" w:cs="Arial"/>
          <w:sz w:val="24"/>
          <w:szCs w:val="24"/>
        </w:rPr>
        <w:t>ł</w:t>
      </w:r>
      <w:r w:rsidRPr="00D52810">
        <w:rPr>
          <w:rFonts w:ascii="Arial" w:hAnsi="Arial" w:cs="Arial"/>
          <w:sz w:val="24"/>
          <w:szCs w:val="24"/>
        </w:rPr>
        <w:t>owiu o wysokiej czysto</w:t>
      </w:r>
      <w:r w:rsidRPr="00D52810">
        <w:rPr>
          <w:rFonts w:ascii="Arial" w:eastAsia="TimesNewRoman" w:hAnsi="Arial" w:cs="Arial"/>
          <w:sz w:val="24"/>
          <w:szCs w:val="24"/>
        </w:rPr>
        <w:t>ś</w:t>
      </w:r>
      <w:r w:rsidRPr="00D52810">
        <w:rPr>
          <w:rFonts w:ascii="Arial" w:hAnsi="Arial" w:cs="Arial"/>
          <w:sz w:val="24"/>
          <w:szCs w:val="24"/>
        </w:rPr>
        <w:t xml:space="preserve">ci w piecach </w:t>
      </w:r>
      <w:proofErr w:type="spellStart"/>
      <w:r w:rsidRPr="00D52810">
        <w:rPr>
          <w:rFonts w:ascii="Arial" w:hAnsi="Arial" w:cs="Arial"/>
          <w:sz w:val="24"/>
          <w:szCs w:val="24"/>
        </w:rPr>
        <w:t>topialnych</w:t>
      </w:r>
      <w:proofErr w:type="spellEnd"/>
      <w:r w:rsidRPr="00D52810">
        <w:rPr>
          <w:rFonts w:ascii="Arial" w:hAnsi="Arial" w:cs="Arial"/>
          <w:sz w:val="24"/>
          <w:szCs w:val="24"/>
        </w:rPr>
        <w:t xml:space="preserve"> i przepompowaniu go do reaktora, gdzie będzie nast</w:t>
      </w:r>
      <w:r w:rsidRPr="00D52810">
        <w:rPr>
          <w:rFonts w:ascii="Arial" w:eastAsia="TimesNewRoman" w:hAnsi="Arial" w:cs="Arial"/>
          <w:sz w:val="24"/>
          <w:szCs w:val="24"/>
        </w:rPr>
        <w:t>ę</w:t>
      </w:r>
      <w:r w:rsidRPr="00D52810">
        <w:rPr>
          <w:rFonts w:ascii="Arial" w:hAnsi="Arial" w:cs="Arial"/>
          <w:sz w:val="24"/>
          <w:szCs w:val="24"/>
        </w:rPr>
        <w:t>powa</w:t>
      </w:r>
      <w:r w:rsidRPr="00D52810">
        <w:rPr>
          <w:rFonts w:ascii="Arial" w:eastAsia="TimesNewRoman" w:hAnsi="Arial" w:cs="Arial"/>
          <w:sz w:val="24"/>
          <w:szCs w:val="24"/>
        </w:rPr>
        <w:t xml:space="preserve">ł </w:t>
      </w:r>
      <w:r w:rsidRPr="00D52810">
        <w:rPr>
          <w:rFonts w:ascii="Arial" w:hAnsi="Arial" w:cs="Arial"/>
          <w:sz w:val="24"/>
          <w:szCs w:val="24"/>
        </w:rPr>
        <w:t>proces utlenienia do tlenku o</w:t>
      </w:r>
      <w:r w:rsidRPr="00D52810">
        <w:rPr>
          <w:rFonts w:ascii="Arial" w:eastAsia="TimesNewRoman" w:hAnsi="Arial" w:cs="Arial"/>
          <w:sz w:val="24"/>
          <w:szCs w:val="24"/>
        </w:rPr>
        <w:t>ł</w:t>
      </w:r>
      <w:r w:rsidRPr="00D52810">
        <w:rPr>
          <w:rFonts w:ascii="Arial" w:hAnsi="Arial" w:cs="Arial"/>
          <w:sz w:val="24"/>
          <w:szCs w:val="24"/>
        </w:rPr>
        <w:t>owiu. Wytworzony tlenek ołowiu będzie transportowany przez uk</w:t>
      </w:r>
      <w:r w:rsidRPr="00D52810">
        <w:rPr>
          <w:rFonts w:ascii="Arial" w:eastAsia="TimesNewRoman" w:hAnsi="Arial" w:cs="Arial"/>
          <w:sz w:val="24"/>
          <w:szCs w:val="24"/>
        </w:rPr>
        <w:t>ł</w:t>
      </w:r>
      <w:r w:rsidRPr="00D52810">
        <w:rPr>
          <w:rFonts w:ascii="Arial" w:hAnsi="Arial" w:cs="Arial"/>
          <w:sz w:val="24"/>
          <w:szCs w:val="24"/>
        </w:rPr>
        <w:t>ad przeno</w:t>
      </w:r>
      <w:r w:rsidRPr="00D52810">
        <w:rPr>
          <w:rFonts w:ascii="Arial" w:eastAsia="TimesNewRoman" w:hAnsi="Arial" w:cs="Arial"/>
          <w:sz w:val="24"/>
          <w:szCs w:val="24"/>
        </w:rPr>
        <w:t>ś</w:t>
      </w:r>
      <w:r w:rsidRPr="00D52810">
        <w:rPr>
          <w:rFonts w:ascii="Arial" w:hAnsi="Arial" w:cs="Arial"/>
          <w:sz w:val="24"/>
          <w:szCs w:val="24"/>
        </w:rPr>
        <w:t xml:space="preserve">ników </w:t>
      </w:r>
      <w:r w:rsidRPr="00D52810">
        <w:rPr>
          <w:rFonts w:ascii="Arial" w:eastAsia="TimesNewRoman" w:hAnsi="Arial" w:cs="Arial"/>
          <w:sz w:val="24"/>
          <w:szCs w:val="24"/>
        </w:rPr>
        <w:t>ś</w:t>
      </w:r>
      <w:r w:rsidRPr="00D52810">
        <w:rPr>
          <w:rFonts w:ascii="Arial" w:hAnsi="Arial" w:cs="Arial"/>
          <w:sz w:val="24"/>
          <w:szCs w:val="24"/>
        </w:rPr>
        <w:t>rubowych do silosów, a nast</w:t>
      </w:r>
      <w:r w:rsidRPr="00D52810">
        <w:rPr>
          <w:rFonts w:ascii="Arial" w:eastAsia="TimesNewRoman" w:hAnsi="Arial" w:cs="Arial"/>
          <w:sz w:val="24"/>
          <w:szCs w:val="24"/>
        </w:rPr>
        <w:t>ę</w:t>
      </w:r>
      <w:r w:rsidRPr="00D52810">
        <w:rPr>
          <w:rFonts w:ascii="Arial" w:hAnsi="Arial" w:cs="Arial"/>
          <w:sz w:val="24"/>
          <w:szCs w:val="24"/>
        </w:rPr>
        <w:t>pnie u</w:t>
      </w:r>
      <w:r w:rsidRPr="00D52810">
        <w:rPr>
          <w:rFonts w:ascii="Arial" w:eastAsia="TimesNewRoman" w:hAnsi="Arial" w:cs="Arial"/>
          <w:sz w:val="24"/>
          <w:szCs w:val="24"/>
        </w:rPr>
        <w:t>ż</w:t>
      </w:r>
      <w:r w:rsidRPr="00D52810">
        <w:rPr>
          <w:rFonts w:ascii="Arial" w:hAnsi="Arial" w:cs="Arial"/>
          <w:sz w:val="24"/>
          <w:szCs w:val="24"/>
        </w:rPr>
        <w:t xml:space="preserve">ywany do produkcji past akumulatorowych. W instalacji zastosowane będą dwa systemy produkcji kratek akumulatorowych: metodą grawitacyjną i metodą cięto – </w:t>
      </w:r>
      <w:r w:rsidRPr="00D52810">
        <w:rPr>
          <w:rFonts w:ascii="Arial" w:hAnsi="Arial" w:cs="Arial"/>
          <w:sz w:val="24"/>
          <w:szCs w:val="24"/>
        </w:rPr>
        <w:lastRenderedPageBreak/>
        <w:t xml:space="preserve">ciągnioną. Technologia produkcji taśmy ołowiowej polegać będzie na wtórnym przetopie </w:t>
      </w:r>
      <w:proofErr w:type="spellStart"/>
      <w:r w:rsidRPr="00D52810">
        <w:rPr>
          <w:rFonts w:ascii="Arial" w:hAnsi="Arial" w:cs="Arial"/>
          <w:sz w:val="24"/>
          <w:szCs w:val="24"/>
        </w:rPr>
        <w:t>niskoantymonowego</w:t>
      </w:r>
      <w:proofErr w:type="spellEnd"/>
      <w:r w:rsidRPr="00D52810">
        <w:rPr>
          <w:rFonts w:ascii="Arial" w:hAnsi="Arial" w:cs="Arial"/>
          <w:sz w:val="24"/>
          <w:szCs w:val="24"/>
        </w:rPr>
        <w:t xml:space="preserve"> lub </w:t>
      </w:r>
      <w:proofErr w:type="spellStart"/>
      <w:r w:rsidRPr="00D52810">
        <w:rPr>
          <w:rFonts w:ascii="Arial" w:hAnsi="Arial" w:cs="Arial"/>
          <w:sz w:val="24"/>
          <w:szCs w:val="24"/>
        </w:rPr>
        <w:t>niskowapniowego</w:t>
      </w:r>
      <w:proofErr w:type="spellEnd"/>
      <w:r w:rsidRPr="00D52810">
        <w:rPr>
          <w:rFonts w:ascii="Arial" w:hAnsi="Arial" w:cs="Arial"/>
          <w:sz w:val="24"/>
          <w:szCs w:val="24"/>
        </w:rPr>
        <w:t xml:space="preserve"> stopu o</w:t>
      </w:r>
      <w:r w:rsidRPr="00D52810">
        <w:rPr>
          <w:rFonts w:ascii="Arial" w:eastAsia="TimesNewRoman" w:hAnsi="Arial" w:cs="Arial"/>
          <w:sz w:val="24"/>
          <w:szCs w:val="24"/>
        </w:rPr>
        <w:t>ł</w:t>
      </w:r>
      <w:r w:rsidRPr="00D52810">
        <w:rPr>
          <w:rFonts w:ascii="Arial" w:hAnsi="Arial" w:cs="Arial"/>
          <w:sz w:val="24"/>
          <w:szCs w:val="24"/>
        </w:rPr>
        <w:t xml:space="preserve">owiu w piecach </w:t>
      </w:r>
      <w:proofErr w:type="spellStart"/>
      <w:r w:rsidRPr="00D52810">
        <w:rPr>
          <w:rFonts w:ascii="Arial" w:hAnsi="Arial" w:cs="Arial"/>
          <w:sz w:val="24"/>
          <w:szCs w:val="24"/>
        </w:rPr>
        <w:t>topielnych</w:t>
      </w:r>
      <w:proofErr w:type="spellEnd"/>
      <w:r w:rsidRPr="00D52810">
        <w:rPr>
          <w:rFonts w:ascii="Arial" w:hAnsi="Arial" w:cs="Arial"/>
          <w:sz w:val="24"/>
          <w:szCs w:val="24"/>
        </w:rPr>
        <w:t xml:space="preserve"> gazowych a następnie przepompowaniu do pieca procesowego elektrycznego  i wytworzeniu taśmy na bębnie i nawijarce (taśma produkowana będzie na urządzeniu </w:t>
      </w:r>
      <w:proofErr w:type="spellStart"/>
      <w:r w:rsidRPr="00D52810">
        <w:rPr>
          <w:rFonts w:ascii="Arial" w:hAnsi="Arial" w:cs="Arial"/>
          <w:sz w:val="24"/>
          <w:szCs w:val="24"/>
        </w:rPr>
        <w:t>Teck</w:t>
      </w:r>
      <w:proofErr w:type="spellEnd"/>
      <w:r w:rsidRPr="00D52810">
        <w:rPr>
          <w:rFonts w:ascii="Arial" w:hAnsi="Arial" w:cs="Arial"/>
          <w:sz w:val="24"/>
          <w:szCs w:val="24"/>
        </w:rPr>
        <w:t xml:space="preserve"> </w:t>
      </w:r>
      <w:proofErr w:type="spellStart"/>
      <w:r w:rsidRPr="00D52810">
        <w:rPr>
          <w:rFonts w:ascii="Arial" w:hAnsi="Arial" w:cs="Arial"/>
          <w:sz w:val="24"/>
          <w:szCs w:val="24"/>
        </w:rPr>
        <w:t>Cominco</w:t>
      </w:r>
      <w:proofErr w:type="spellEnd"/>
      <w:r w:rsidRPr="00D52810">
        <w:rPr>
          <w:rFonts w:ascii="Arial" w:hAnsi="Arial" w:cs="Arial"/>
          <w:sz w:val="24"/>
          <w:szCs w:val="24"/>
        </w:rPr>
        <w:t xml:space="preserve">). Taśma ołowiowa następnie będzie kierowana do systemów produkcji płyt metodą cięto – ciągnioną </w:t>
      </w:r>
      <w:proofErr w:type="spellStart"/>
      <w:r w:rsidRPr="00D52810">
        <w:rPr>
          <w:rFonts w:ascii="Arial" w:hAnsi="Arial" w:cs="Arial"/>
          <w:sz w:val="24"/>
          <w:szCs w:val="24"/>
        </w:rPr>
        <w:t>Teck</w:t>
      </w:r>
      <w:proofErr w:type="spellEnd"/>
      <w:r w:rsidRPr="00D52810">
        <w:rPr>
          <w:rFonts w:ascii="Arial" w:hAnsi="Arial" w:cs="Arial"/>
          <w:sz w:val="24"/>
          <w:szCs w:val="24"/>
        </w:rPr>
        <w:t xml:space="preserve"> </w:t>
      </w:r>
      <w:proofErr w:type="spellStart"/>
      <w:r w:rsidRPr="00D52810">
        <w:rPr>
          <w:rFonts w:ascii="Arial" w:hAnsi="Arial" w:cs="Arial"/>
          <w:sz w:val="24"/>
          <w:szCs w:val="24"/>
        </w:rPr>
        <w:t>Cominco</w:t>
      </w:r>
      <w:proofErr w:type="spellEnd"/>
      <w:r w:rsidRPr="00D52810">
        <w:rPr>
          <w:rFonts w:ascii="Arial" w:hAnsi="Arial" w:cs="Arial"/>
          <w:sz w:val="24"/>
          <w:szCs w:val="24"/>
        </w:rPr>
        <w:t xml:space="preserve">. W urządzeniach tego systemu będą prowadzone operacje cięcia i kształtowania taśmy ołowiowej, wykrojenia chorągiewek, pastowania płyt, cięcia wypastowanej taśmy kratkowej na pojedyncze płyty akumulatorowe oraz wstępne podsuszanie. Technologia produkcji kratek akumulatorowych metodą grawitacyjną polegać będzie na wtórnym przetopie </w:t>
      </w:r>
      <w:proofErr w:type="spellStart"/>
      <w:r w:rsidRPr="00D52810">
        <w:rPr>
          <w:rFonts w:ascii="Arial" w:hAnsi="Arial" w:cs="Arial"/>
          <w:sz w:val="24"/>
          <w:szCs w:val="24"/>
        </w:rPr>
        <w:t>niskoantymonowego</w:t>
      </w:r>
      <w:proofErr w:type="spellEnd"/>
      <w:r w:rsidRPr="00D52810">
        <w:rPr>
          <w:rFonts w:ascii="Arial" w:hAnsi="Arial" w:cs="Arial"/>
          <w:sz w:val="24"/>
          <w:szCs w:val="24"/>
        </w:rPr>
        <w:t xml:space="preserve"> lub </w:t>
      </w:r>
      <w:proofErr w:type="spellStart"/>
      <w:r w:rsidRPr="00D52810">
        <w:rPr>
          <w:rFonts w:ascii="Arial" w:hAnsi="Arial" w:cs="Arial"/>
          <w:sz w:val="24"/>
          <w:szCs w:val="24"/>
        </w:rPr>
        <w:t>niskowapniowego</w:t>
      </w:r>
      <w:proofErr w:type="spellEnd"/>
      <w:r w:rsidRPr="00D52810">
        <w:rPr>
          <w:rFonts w:ascii="Arial" w:hAnsi="Arial" w:cs="Arial"/>
          <w:sz w:val="24"/>
          <w:szCs w:val="24"/>
        </w:rPr>
        <w:t xml:space="preserve"> stopu o</w:t>
      </w:r>
      <w:r w:rsidRPr="00D52810">
        <w:rPr>
          <w:rFonts w:ascii="Arial" w:eastAsia="TimesNewRoman" w:hAnsi="Arial" w:cs="Arial"/>
          <w:sz w:val="24"/>
          <w:szCs w:val="24"/>
        </w:rPr>
        <w:t>ł</w:t>
      </w:r>
      <w:r w:rsidRPr="00D52810">
        <w:rPr>
          <w:rFonts w:ascii="Arial" w:hAnsi="Arial" w:cs="Arial"/>
          <w:sz w:val="24"/>
          <w:szCs w:val="24"/>
        </w:rPr>
        <w:t xml:space="preserve">owiu w piecach </w:t>
      </w:r>
      <w:proofErr w:type="spellStart"/>
      <w:r w:rsidRPr="00D52810">
        <w:rPr>
          <w:rFonts w:ascii="Arial" w:hAnsi="Arial" w:cs="Arial"/>
          <w:sz w:val="24"/>
          <w:szCs w:val="24"/>
        </w:rPr>
        <w:t>topialnych</w:t>
      </w:r>
      <w:proofErr w:type="spellEnd"/>
      <w:r w:rsidRPr="00D52810">
        <w:rPr>
          <w:rFonts w:ascii="Arial" w:hAnsi="Arial" w:cs="Arial"/>
          <w:sz w:val="24"/>
          <w:szCs w:val="24"/>
        </w:rPr>
        <w:t xml:space="preserve"> w</w:t>
      </w:r>
      <w:r w:rsidR="00184DE9" w:rsidRPr="00D52810">
        <w:rPr>
          <w:rFonts w:ascii="Arial" w:hAnsi="Arial" w:cs="Arial"/>
          <w:sz w:val="24"/>
          <w:szCs w:val="24"/>
        </w:rPr>
        <w:t> </w:t>
      </w:r>
      <w:r w:rsidRPr="00D52810">
        <w:rPr>
          <w:rFonts w:ascii="Arial" w:hAnsi="Arial" w:cs="Arial"/>
          <w:sz w:val="24"/>
          <w:szCs w:val="24"/>
        </w:rPr>
        <w:t>temperaturze 480</w:t>
      </w:r>
      <w:r w:rsidRPr="00D52810">
        <w:rPr>
          <w:rFonts w:ascii="Arial" w:hAnsi="Arial" w:cs="Arial"/>
          <w:sz w:val="24"/>
          <w:szCs w:val="24"/>
          <w:vertAlign w:val="superscript"/>
        </w:rPr>
        <w:t>o</w:t>
      </w:r>
      <w:r w:rsidRPr="00D52810">
        <w:rPr>
          <w:rFonts w:ascii="Arial" w:hAnsi="Arial" w:cs="Arial"/>
          <w:sz w:val="24"/>
          <w:szCs w:val="24"/>
        </w:rPr>
        <w:t>C, a nast</w:t>
      </w:r>
      <w:r w:rsidRPr="00D52810">
        <w:rPr>
          <w:rFonts w:ascii="Arial" w:eastAsia="TimesNewRoman" w:hAnsi="Arial" w:cs="Arial"/>
          <w:sz w:val="24"/>
          <w:szCs w:val="24"/>
        </w:rPr>
        <w:t>ę</w:t>
      </w:r>
      <w:r w:rsidRPr="00D52810">
        <w:rPr>
          <w:rFonts w:ascii="Arial" w:hAnsi="Arial" w:cs="Arial"/>
          <w:sz w:val="24"/>
          <w:szCs w:val="24"/>
        </w:rPr>
        <w:t>pnie odlewaniu w maszynach odlewniczych WIRTZ.</w:t>
      </w:r>
    </w:p>
    <w:p w14:paraId="7611522B" w14:textId="77777777" w:rsidR="00A73F57" w:rsidRPr="00D52810" w:rsidRDefault="00A73F57" w:rsidP="00A73F57">
      <w:pPr>
        <w:jc w:val="both"/>
        <w:rPr>
          <w:rFonts w:ascii="Arial" w:hAnsi="Arial" w:cs="Arial"/>
          <w:sz w:val="24"/>
          <w:szCs w:val="24"/>
        </w:rPr>
      </w:pPr>
      <w:r w:rsidRPr="00D52810">
        <w:rPr>
          <w:rFonts w:ascii="Arial" w:hAnsi="Arial" w:cs="Arial"/>
          <w:sz w:val="24"/>
          <w:szCs w:val="24"/>
        </w:rPr>
        <w:t>Pasty akumulatorowe</w:t>
      </w:r>
      <w:r w:rsidRPr="00D52810">
        <w:rPr>
          <w:rFonts w:ascii="Arial" w:eastAsia="TimesNewRoman" w:hAnsi="Arial" w:cs="Arial"/>
          <w:sz w:val="24"/>
          <w:szCs w:val="24"/>
        </w:rPr>
        <w:t xml:space="preserve"> </w:t>
      </w:r>
      <w:r w:rsidRPr="00D52810">
        <w:rPr>
          <w:rFonts w:ascii="Arial" w:hAnsi="Arial" w:cs="Arial"/>
          <w:sz w:val="24"/>
          <w:szCs w:val="24"/>
        </w:rPr>
        <w:t>wytwarzane będą w mieszarkach pasty, do których dozowane będą</w:t>
      </w:r>
      <w:r w:rsidRPr="00D52810">
        <w:rPr>
          <w:rFonts w:ascii="Arial" w:eastAsia="TimesNewRoman" w:hAnsi="Arial" w:cs="Arial"/>
          <w:sz w:val="24"/>
          <w:szCs w:val="24"/>
        </w:rPr>
        <w:t xml:space="preserve"> </w:t>
      </w:r>
      <w:r w:rsidRPr="00D52810">
        <w:rPr>
          <w:rFonts w:ascii="Arial" w:hAnsi="Arial" w:cs="Arial"/>
          <w:sz w:val="24"/>
          <w:szCs w:val="24"/>
        </w:rPr>
        <w:t>w odpowiednich proporcjach: tlenek o</w:t>
      </w:r>
      <w:r w:rsidRPr="00D52810">
        <w:rPr>
          <w:rFonts w:ascii="Arial" w:eastAsia="TimesNewRoman" w:hAnsi="Arial" w:cs="Arial"/>
          <w:sz w:val="24"/>
          <w:szCs w:val="24"/>
        </w:rPr>
        <w:t>ł</w:t>
      </w:r>
      <w:r w:rsidRPr="00D52810">
        <w:rPr>
          <w:rFonts w:ascii="Arial" w:hAnsi="Arial" w:cs="Arial"/>
          <w:sz w:val="24"/>
          <w:szCs w:val="24"/>
        </w:rPr>
        <w:t>owiu, woda DEMI, elektrolit kwasu siarkowego, w</w:t>
      </w:r>
      <w:r w:rsidRPr="00D52810">
        <w:rPr>
          <w:rFonts w:ascii="Arial" w:eastAsia="TimesNewRoman" w:hAnsi="Arial" w:cs="Arial"/>
          <w:sz w:val="24"/>
          <w:szCs w:val="24"/>
        </w:rPr>
        <w:t>ł</w:t>
      </w:r>
      <w:r w:rsidRPr="00D52810">
        <w:rPr>
          <w:rFonts w:ascii="Arial" w:hAnsi="Arial" w:cs="Arial"/>
          <w:sz w:val="24"/>
          <w:szCs w:val="24"/>
        </w:rPr>
        <w:t xml:space="preserve">ókna i dodatki do past. W mieszarkach wytwarzane będą </w:t>
      </w:r>
      <w:r w:rsidRPr="00D52810">
        <w:rPr>
          <w:rFonts w:ascii="Arial" w:eastAsia="TimesNewRoman" w:hAnsi="Arial" w:cs="Arial"/>
          <w:sz w:val="24"/>
          <w:szCs w:val="24"/>
        </w:rPr>
        <w:t xml:space="preserve"> </w:t>
      </w:r>
      <w:r w:rsidRPr="00D52810">
        <w:rPr>
          <w:rFonts w:ascii="Arial" w:hAnsi="Arial" w:cs="Arial"/>
          <w:sz w:val="24"/>
          <w:szCs w:val="24"/>
        </w:rPr>
        <w:t xml:space="preserve">dwa rodzaje past - dodatnia i ujemna. </w:t>
      </w:r>
    </w:p>
    <w:p w14:paraId="118A353A" w14:textId="77777777" w:rsidR="00A73F57" w:rsidRPr="00D52810" w:rsidRDefault="00A73F57" w:rsidP="00A73F57">
      <w:pPr>
        <w:jc w:val="both"/>
        <w:rPr>
          <w:rFonts w:ascii="Arial" w:hAnsi="Arial" w:cs="Arial"/>
          <w:sz w:val="24"/>
          <w:szCs w:val="24"/>
        </w:rPr>
      </w:pPr>
      <w:r w:rsidRPr="00D52810">
        <w:rPr>
          <w:rFonts w:ascii="Arial" w:hAnsi="Arial" w:cs="Arial"/>
          <w:sz w:val="24"/>
          <w:szCs w:val="24"/>
        </w:rPr>
        <w:t>Na liniach pastujących używanych do kratek akumulatorowych produkowanych metodą grawitacyjną kratki akumulatorowe będą</w:t>
      </w:r>
      <w:r w:rsidRPr="00D52810">
        <w:rPr>
          <w:rFonts w:ascii="Arial" w:eastAsia="TimesNewRoman" w:hAnsi="Arial" w:cs="Arial"/>
          <w:sz w:val="24"/>
          <w:szCs w:val="24"/>
        </w:rPr>
        <w:t xml:space="preserve"> </w:t>
      </w:r>
      <w:r w:rsidRPr="00D52810">
        <w:rPr>
          <w:rFonts w:ascii="Arial" w:hAnsi="Arial" w:cs="Arial"/>
          <w:sz w:val="24"/>
          <w:szCs w:val="24"/>
        </w:rPr>
        <w:t>pastowane past</w:t>
      </w:r>
      <w:r w:rsidRPr="00D52810">
        <w:rPr>
          <w:rFonts w:ascii="Arial" w:eastAsia="TimesNewRoman" w:hAnsi="Arial" w:cs="Arial"/>
          <w:sz w:val="24"/>
          <w:szCs w:val="24"/>
        </w:rPr>
        <w:t xml:space="preserve">ą </w:t>
      </w:r>
      <w:r w:rsidRPr="00D52810">
        <w:rPr>
          <w:rFonts w:ascii="Arial" w:hAnsi="Arial" w:cs="Arial"/>
          <w:sz w:val="24"/>
          <w:szCs w:val="24"/>
        </w:rPr>
        <w:t>dodatni</w:t>
      </w:r>
      <w:r w:rsidRPr="00D52810">
        <w:rPr>
          <w:rFonts w:ascii="Arial" w:eastAsia="TimesNewRoman" w:hAnsi="Arial" w:cs="Arial"/>
          <w:sz w:val="24"/>
          <w:szCs w:val="24"/>
        </w:rPr>
        <w:t xml:space="preserve">ą </w:t>
      </w:r>
      <w:r w:rsidRPr="00D52810">
        <w:rPr>
          <w:rFonts w:ascii="Arial" w:hAnsi="Arial" w:cs="Arial"/>
          <w:sz w:val="24"/>
          <w:szCs w:val="24"/>
        </w:rPr>
        <w:t>lub ujemn</w:t>
      </w:r>
      <w:r w:rsidRPr="00D52810">
        <w:rPr>
          <w:rFonts w:ascii="Arial" w:eastAsia="TimesNewRoman" w:hAnsi="Arial" w:cs="Arial"/>
          <w:sz w:val="24"/>
          <w:szCs w:val="24"/>
        </w:rPr>
        <w:t>ą</w:t>
      </w:r>
      <w:r w:rsidRPr="00D52810">
        <w:rPr>
          <w:rFonts w:ascii="Arial" w:hAnsi="Arial" w:cs="Arial"/>
          <w:sz w:val="24"/>
          <w:szCs w:val="24"/>
        </w:rPr>
        <w:t xml:space="preserve"> oraz podsuszane w tunelach suszących.</w:t>
      </w:r>
    </w:p>
    <w:p w14:paraId="50263C26" w14:textId="7F0E0110" w:rsidR="00300BCC" w:rsidRPr="00D52810" w:rsidRDefault="00A73F57" w:rsidP="00184DE9">
      <w:pPr>
        <w:spacing w:after="240"/>
        <w:jc w:val="both"/>
        <w:rPr>
          <w:rFonts w:ascii="Arial" w:hAnsi="Arial" w:cs="Arial"/>
          <w:sz w:val="24"/>
          <w:szCs w:val="24"/>
        </w:rPr>
      </w:pPr>
      <w:r w:rsidRPr="00D52810">
        <w:rPr>
          <w:rFonts w:ascii="Arial" w:hAnsi="Arial" w:cs="Arial"/>
          <w:sz w:val="24"/>
          <w:szCs w:val="24"/>
        </w:rPr>
        <w:t>P</w:t>
      </w:r>
      <w:r w:rsidRPr="00D52810">
        <w:rPr>
          <w:rFonts w:ascii="Arial" w:eastAsia="TimesNewRoman" w:hAnsi="Arial" w:cs="Arial"/>
          <w:sz w:val="24"/>
          <w:szCs w:val="24"/>
        </w:rPr>
        <w:t>ł</w:t>
      </w:r>
      <w:r w:rsidRPr="00D52810">
        <w:rPr>
          <w:rFonts w:ascii="Arial" w:hAnsi="Arial" w:cs="Arial"/>
          <w:sz w:val="24"/>
          <w:szCs w:val="24"/>
        </w:rPr>
        <w:t>yty akumulatorowe pokryte pastą (wytwarzane metodą graw</w:t>
      </w:r>
      <w:r w:rsidR="004C1C80" w:rsidRPr="00D52810">
        <w:rPr>
          <w:rFonts w:ascii="Arial" w:hAnsi="Arial" w:cs="Arial"/>
          <w:sz w:val="24"/>
          <w:szCs w:val="24"/>
        </w:rPr>
        <w:t>itacyjną</w:t>
      </w:r>
      <w:r w:rsidRPr="00D52810">
        <w:rPr>
          <w:rFonts w:ascii="Arial" w:hAnsi="Arial" w:cs="Arial"/>
          <w:sz w:val="24"/>
          <w:szCs w:val="24"/>
        </w:rPr>
        <w:t xml:space="preserve"> i cięto – ciągnioną) będą sezonowane w 14 suszarniach komorowych przez około 48 h. Nast</w:t>
      </w:r>
      <w:r w:rsidRPr="00D52810">
        <w:rPr>
          <w:rFonts w:ascii="Arial" w:eastAsia="TimesNewRoman" w:hAnsi="Arial" w:cs="Arial"/>
          <w:sz w:val="24"/>
          <w:szCs w:val="24"/>
        </w:rPr>
        <w:t>ę</w:t>
      </w:r>
      <w:r w:rsidRPr="00D52810">
        <w:rPr>
          <w:rFonts w:ascii="Arial" w:hAnsi="Arial" w:cs="Arial"/>
          <w:sz w:val="24"/>
          <w:szCs w:val="24"/>
        </w:rPr>
        <w:t>pnie część p</w:t>
      </w:r>
      <w:r w:rsidRPr="00D52810">
        <w:rPr>
          <w:rFonts w:ascii="Arial" w:eastAsia="TimesNewRoman" w:hAnsi="Arial" w:cs="Arial"/>
          <w:sz w:val="24"/>
          <w:szCs w:val="24"/>
        </w:rPr>
        <w:t>ł</w:t>
      </w:r>
      <w:r w:rsidRPr="00D52810">
        <w:rPr>
          <w:rFonts w:ascii="Arial" w:hAnsi="Arial" w:cs="Arial"/>
          <w:sz w:val="24"/>
          <w:szCs w:val="24"/>
        </w:rPr>
        <w:t>yt będzie</w:t>
      </w:r>
      <w:r w:rsidRPr="00D52810">
        <w:rPr>
          <w:rFonts w:ascii="Arial" w:eastAsia="TimesNewRoman" w:hAnsi="Arial" w:cs="Arial"/>
          <w:sz w:val="24"/>
          <w:szCs w:val="24"/>
        </w:rPr>
        <w:t xml:space="preserve"> </w:t>
      </w:r>
      <w:r w:rsidRPr="00D52810">
        <w:rPr>
          <w:rFonts w:ascii="Arial" w:hAnsi="Arial" w:cs="Arial"/>
          <w:sz w:val="24"/>
          <w:szCs w:val="24"/>
        </w:rPr>
        <w:t>poddawana kopertowaniu. U</w:t>
      </w:r>
      <w:r w:rsidRPr="00D52810">
        <w:rPr>
          <w:rFonts w:ascii="Arial" w:eastAsia="TimesNewRoman" w:hAnsi="Arial" w:cs="Arial"/>
          <w:sz w:val="24"/>
          <w:szCs w:val="24"/>
        </w:rPr>
        <w:t>ł</w:t>
      </w:r>
      <w:r w:rsidRPr="00D52810">
        <w:rPr>
          <w:rFonts w:ascii="Arial" w:hAnsi="Arial" w:cs="Arial"/>
          <w:sz w:val="24"/>
          <w:szCs w:val="24"/>
        </w:rPr>
        <w:t>o</w:t>
      </w:r>
      <w:r w:rsidRPr="00D52810">
        <w:rPr>
          <w:rFonts w:ascii="Arial" w:eastAsia="TimesNewRoman" w:hAnsi="Arial" w:cs="Arial"/>
          <w:sz w:val="24"/>
          <w:szCs w:val="24"/>
        </w:rPr>
        <w:t>ż</w:t>
      </w:r>
      <w:r w:rsidRPr="00D52810">
        <w:rPr>
          <w:rFonts w:ascii="Arial" w:hAnsi="Arial" w:cs="Arial"/>
          <w:sz w:val="24"/>
          <w:szCs w:val="24"/>
        </w:rPr>
        <w:t>one w pakiety p</w:t>
      </w:r>
      <w:r w:rsidRPr="00D52810">
        <w:rPr>
          <w:rFonts w:ascii="Arial" w:eastAsia="TimesNewRoman" w:hAnsi="Arial" w:cs="Arial"/>
          <w:sz w:val="24"/>
          <w:szCs w:val="24"/>
        </w:rPr>
        <w:t>ł</w:t>
      </w:r>
      <w:r w:rsidRPr="00D52810">
        <w:rPr>
          <w:rFonts w:ascii="Arial" w:hAnsi="Arial" w:cs="Arial"/>
          <w:sz w:val="24"/>
          <w:szCs w:val="24"/>
        </w:rPr>
        <w:t>yty będą</w:t>
      </w:r>
      <w:r w:rsidRPr="00D52810">
        <w:rPr>
          <w:rFonts w:ascii="Arial" w:eastAsia="TimesNewRoman" w:hAnsi="Arial" w:cs="Arial"/>
          <w:sz w:val="24"/>
          <w:szCs w:val="24"/>
        </w:rPr>
        <w:t xml:space="preserve"> </w:t>
      </w:r>
      <w:r w:rsidRPr="00D52810">
        <w:rPr>
          <w:rFonts w:ascii="Arial" w:hAnsi="Arial" w:cs="Arial"/>
          <w:sz w:val="24"/>
          <w:szCs w:val="24"/>
        </w:rPr>
        <w:t>kierowane do odlewarek cel akumulatorowych, gdzie p</w:t>
      </w:r>
      <w:r w:rsidRPr="00D52810">
        <w:rPr>
          <w:rFonts w:ascii="Arial" w:eastAsia="TimesNewRoman" w:hAnsi="Arial" w:cs="Arial"/>
          <w:sz w:val="24"/>
          <w:szCs w:val="24"/>
        </w:rPr>
        <w:t>ł</w:t>
      </w:r>
      <w:r w:rsidRPr="00D52810">
        <w:rPr>
          <w:rFonts w:ascii="Arial" w:hAnsi="Arial" w:cs="Arial"/>
          <w:sz w:val="24"/>
          <w:szCs w:val="24"/>
        </w:rPr>
        <w:t>yty będą</w:t>
      </w:r>
      <w:r w:rsidRPr="00D52810">
        <w:rPr>
          <w:rFonts w:ascii="Arial" w:eastAsia="TimesNewRoman" w:hAnsi="Arial" w:cs="Arial"/>
          <w:sz w:val="24"/>
          <w:szCs w:val="24"/>
        </w:rPr>
        <w:t xml:space="preserve"> łą</w:t>
      </w:r>
      <w:r w:rsidRPr="00D52810">
        <w:rPr>
          <w:rFonts w:ascii="Arial" w:hAnsi="Arial" w:cs="Arial"/>
          <w:sz w:val="24"/>
          <w:szCs w:val="24"/>
        </w:rPr>
        <w:t>czone w ogniwa oraz ze stopu o</w:t>
      </w:r>
      <w:r w:rsidRPr="00D52810">
        <w:rPr>
          <w:rFonts w:ascii="Arial" w:eastAsia="TimesNewRoman" w:hAnsi="Arial" w:cs="Arial"/>
          <w:sz w:val="24"/>
          <w:szCs w:val="24"/>
        </w:rPr>
        <w:t>ł</w:t>
      </w:r>
      <w:r w:rsidRPr="00D52810">
        <w:rPr>
          <w:rFonts w:ascii="Arial" w:hAnsi="Arial" w:cs="Arial"/>
          <w:sz w:val="24"/>
          <w:szCs w:val="24"/>
        </w:rPr>
        <w:t>owiu będą</w:t>
      </w:r>
      <w:r w:rsidRPr="00D52810">
        <w:rPr>
          <w:rFonts w:ascii="Arial" w:eastAsia="TimesNewRoman" w:hAnsi="Arial" w:cs="Arial"/>
          <w:sz w:val="24"/>
          <w:szCs w:val="24"/>
        </w:rPr>
        <w:t xml:space="preserve"> </w:t>
      </w:r>
      <w:r w:rsidRPr="00D52810">
        <w:rPr>
          <w:rFonts w:ascii="Arial" w:hAnsi="Arial" w:cs="Arial"/>
          <w:sz w:val="24"/>
          <w:szCs w:val="24"/>
        </w:rPr>
        <w:t>odlewane pozosta</w:t>
      </w:r>
      <w:r w:rsidRPr="00D52810">
        <w:rPr>
          <w:rFonts w:ascii="Arial" w:eastAsia="TimesNewRoman" w:hAnsi="Arial" w:cs="Arial"/>
          <w:sz w:val="24"/>
          <w:szCs w:val="24"/>
        </w:rPr>
        <w:t>ł</w:t>
      </w:r>
      <w:r w:rsidRPr="00D52810">
        <w:rPr>
          <w:rFonts w:ascii="Arial" w:hAnsi="Arial" w:cs="Arial"/>
          <w:sz w:val="24"/>
          <w:szCs w:val="24"/>
        </w:rPr>
        <w:t xml:space="preserve">e elementy celi akumulatora. W blokach akumulatorów wycinane będą otwory w celu zgrzewania cel. Gotowe cele akumulatorowe będą umieszczane w blokach akumulatora (po wycięciu w nich otworów) i kierowane na linie montażowe, gdzie poddawane będą następującym procesom: zgrzewanie grodziowe z testem zwarć przed i po zgrzewaniu, automatyczne nakładanie wieczek, zgrzewanie wieczek (bloki akumulatorów będą </w:t>
      </w:r>
      <w:r w:rsidRPr="00D52810">
        <w:rPr>
          <w:rFonts w:ascii="Arial" w:eastAsia="TimesNewRoman" w:hAnsi="Arial" w:cs="Arial"/>
          <w:sz w:val="24"/>
          <w:szCs w:val="24"/>
        </w:rPr>
        <w:t>łą</w:t>
      </w:r>
      <w:r w:rsidRPr="00D52810">
        <w:rPr>
          <w:rFonts w:ascii="Arial" w:hAnsi="Arial" w:cs="Arial"/>
          <w:sz w:val="24"/>
          <w:szCs w:val="24"/>
        </w:rPr>
        <w:t>czone trwale z wieczkami), spawanie słupków, test szczelności i cechowanie akumulatorów oraz formacji akumulatorów na modułach z recyrkulacją elektrolitu.</w:t>
      </w:r>
    </w:p>
    <w:p w14:paraId="65DE70BE" w14:textId="77777777" w:rsidR="002A1251" w:rsidRPr="00D52810" w:rsidRDefault="002A1251" w:rsidP="000944B9">
      <w:pPr>
        <w:pStyle w:val="Nagwek3"/>
        <w:spacing w:after="0"/>
      </w:pPr>
      <w:r w:rsidRPr="00D52810">
        <w:t>II. Maksymalną dopuszczalną emisję w warunkach normalnego funkcjonowania instalacji</w:t>
      </w:r>
      <w:r w:rsidR="0015447E" w:rsidRPr="00D52810">
        <w:t>.</w:t>
      </w:r>
    </w:p>
    <w:p w14:paraId="51D9CDC0" w14:textId="65E44641" w:rsidR="00CD09D0" w:rsidRPr="00D52810" w:rsidRDefault="002A1251" w:rsidP="00E15632">
      <w:pPr>
        <w:pStyle w:val="Nagwek4"/>
        <w:spacing w:before="240"/>
      </w:pPr>
      <w:r w:rsidRPr="00D52810">
        <w:t xml:space="preserve">II.1. </w:t>
      </w:r>
      <w:r w:rsidR="00522828" w:rsidRPr="00D52810">
        <w:t>Emisję</w:t>
      </w:r>
      <w:r w:rsidRPr="00D52810">
        <w:t xml:space="preserve"> gazów i pyłów wprowadzanych do powietrza z instalacji</w:t>
      </w:r>
      <w:r w:rsidR="0015447E" w:rsidRPr="00D52810">
        <w:t>.</w:t>
      </w:r>
    </w:p>
    <w:p w14:paraId="2BB71405" w14:textId="76AFF7F1" w:rsidR="00522828" w:rsidRPr="00D52810" w:rsidRDefault="002A1251" w:rsidP="00CD09D0">
      <w:pPr>
        <w:jc w:val="both"/>
        <w:rPr>
          <w:rFonts w:ascii="Arial" w:hAnsi="Arial" w:cs="Arial"/>
          <w:sz w:val="24"/>
        </w:rPr>
      </w:pPr>
      <w:r w:rsidRPr="00D52810">
        <w:rPr>
          <w:rFonts w:ascii="Arial" w:hAnsi="Arial" w:cs="Arial"/>
          <w:b/>
          <w:sz w:val="24"/>
        </w:rPr>
        <w:t xml:space="preserve">II.1.1. </w:t>
      </w:r>
      <w:r w:rsidR="00522828" w:rsidRPr="00D52810">
        <w:rPr>
          <w:rFonts w:ascii="Arial" w:hAnsi="Arial" w:cs="Arial"/>
          <w:sz w:val="24"/>
        </w:rPr>
        <w:t>Dopuszczalną</w:t>
      </w:r>
      <w:r w:rsidRPr="00D52810">
        <w:rPr>
          <w:rFonts w:ascii="Arial" w:hAnsi="Arial" w:cs="Arial"/>
          <w:sz w:val="24"/>
        </w:rPr>
        <w:t xml:space="preserve"> </w:t>
      </w:r>
      <w:r w:rsidR="00522828" w:rsidRPr="00D52810">
        <w:rPr>
          <w:rFonts w:ascii="Arial" w:hAnsi="Arial" w:cs="Arial"/>
          <w:sz w:val="24"/>
        </w:rPr>
        <w:t>ilość substancji zanieczyszczających wprowadzanych do powietrza</w:t>
      </w:r>
      <w:r w:rsidR="00A845F2" w:rsidRPr="00D52810">
        <w:rPr>
          <w:rFonts w:ascii="Arial" w:hAnsi="Arial" w:cs="Arial"/>
          <w:sz w:val="24"/>
        </w:rPr>
        <w:t>.</w:t>
      </w:r>
      <w:r w:rsidR="00522828" w:rsidRPr="00D52810">
        <w:rPr>
          <w:rFonts w:ascii="Arial" w:hAnsi="Arial" w:cs="Arial"/>
          <w:sz w:val="24"/>
        </w:rPr>
        <w:t xml:space="preserve"> </w:t>
      </w:r>
    </w:p>
    <w:p w14:paraId="2987D26B" w14:textId="77777777" w:rsidR="002A1251" w:rsidRPr="00D52810" w:rsidRDefault="002728BC" w:rsidP="00CD09D0">
      <w:pPr>
        <w:jc w:val="both"/>
        <w:rPr>
          <w:rFonts w:ascii="Arial" w:hAnsi="Arial" w:cs="Arial"/>
          <w:b/>
          <w:sz w:val="22"/>
          <w:szCs w:val="22"/>
        </w:rPr>
      </w:pPr>
      <w:r w:rsidRPr="00D52810">
        <w:rPr>
          <w:rFonts w:ascii="Arial" w:hAnsi="Arial" w:cs="Arial"/>
          <w:b/>
          <w:sz w:val="22"/>
          <w:szCs w:val="22"/>
        </w:rPr>
        <w:t>Tabela</w:t>
      </w:r>
      <w:r w:rsidR="002A1251" w:rsidRPr="00D52810">
        <w:rPr>
          <w:rFonts w:ascii="Arial" w:hAnsi="Arial" w:cs="Arial"/>
          <w:b/>
          <w:sz w:val="22"/>
          <w:szCs w:val="22"/>
        </w:rPr>
        <w:t xml:space="preserve"> </w:t>
      </w:r>
      <w:r w:rsidR="00CD09D0" w:rsidRPr="00D52810">
        <w:rPr>
          <w:rFonts w:ascii="Arial" w:hAnsi="Arial" w:cs="Arial"/>
          <w:b/>
          <w:sz w:val="22"/>
          <w:szCs w:val="22"/>
        </w:rPr>
        <w:t>1</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
        <w:tblDescription w:val="dopuszczalna ilość substancji zanieczyszczających wprowadzanych do powietrza"/>
      </w:tblPr>
      <w:tblGrid>
        <w:gridCol w:w="4270"/>
        <w:gridCol w:w="992"/>
        <w:gridCol w:w="2552"/>
        <w:gridCol w:w="1289"/>
      </w:tblGrid>
      <w:tr w:rsidR="00D52810" w:rsidRPr="00D52810" w14:paraId="1930AB82" w14:textId="77777777" w:rsidTr="00184DE9">
        <w:trPr>
          <w:tblHeader/>
          <w:jc w:val="center"/>
        </w:trPr>
        <w:tc>
          <w:tcPr>
            <w:tcW w:w="4270" w:type="dxa"/>
            <w:vMerge w:val="restart"/>
            <w:tcBorders>
              <w:top w:val="single" w:sz="4" w:space="0" w:color="auto"/>
              <w:left w:val="single" w:sz="4" w:space="0" w:color="auto"/>
              <w:bottom w:val="single" w:sz="4" w:space="0" w:color="auto"/>
              <w:right w:val="single" w:sz="4" w:space="0" w:color="auto"/>
            </w:tcBorders>
            <w:vAlign w:val="center"/>
          </w:tcPr>
          <w:p w14:paraId="5AA01B1A" w14:textId="77777777" w:rsidR="00F437BC" w:rsidRPr="00D52810" w:rsidRDefault="00F437BC" w:rsidP="00D77F7B">
            <w:pPr>
              <w:pStyle w:val="Tekstpodstawowy"/>
              <w:spacing w:line="240" w:lineRule="auto"/>
              <w:jc w:val="center"/>
              <w:rPr>
                <w:rFonts w:ascii="Arial" w:hAnsi="Arial" w:cs="Arial"/>
                <w:b/>
                <w:sz w:val="22"/>
                <w:szCs w:val="22"/>
              </w:rPr>
            </w:pPr>
            <w:r w:rsidRPr="00D52810">
              <w:rPr>
                <w:rFonts w:ascii="Arial" w:hAnsi="Arial" w:cs="Arial"/>
                <w:b/>
                <w:sz w:val="22"/>
                <w:szCs w:val="22"/>
              </w:rPr>
              <w:t>Źródło emisji</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4B3C922E" w14:textId="77777777" w:rsidR="00F437BC" w:rsidRPr="00D52810" w:rsidRDefault="00F437BC" w:rsidP="00D77F7B">
            <w:pPr>
              <w:pStyle w:val="Tekstpodstawowy"/>
              <w:spacing w:line="240" w:lineRule="auto"/>
              <w:jc w:val="center"/>
              <w:rPr>
                <w:rFonts w:ascii="Arial" w:hAnsi="Arial" w:cs="Arial"/>
                <w:b/>
                <w:sz w:val="22"/>
                <w:szCs w:val="22"/>
              </w:rPr>
            </w:pPr>
            <w:r w:rsidRPr="00D52810">
              <w:rPr>
                <w:rFonts w:ascii="Arial" w:hAnsi="Arial" w:cs="Arial"/>
                <w:b/>
                <w:sz w:val="22"/>
                <w:szCs w:val="22"/>
              </w:rPr>
              <w:t>Emitor</w:t>
            </w:r>
          </w:p>
        </w:tc>
        <w:tc>
          <w:tcPr>
            <w:tcW w:w="3841" w:type="dxa"/>
            <w:gridSpan w:val="2"/>
            <w:tcBorders>
              <w:top w:val="single" w:sz="4" w:space="0" w:color="auto"/>
              <w:left w:val="single" w:sz="4" w:space="0" w:color="auto"/>
              <w:bottom w:val="single" w:sz="4" w:space="0" w:color="auto"/>
              <w:right w:val="single" w:sz="4" w:space="0" w:color="auto"/>
            </w:tcBorders>
            <w:vAlign w:val="center"/>
          </w:tcPr>
          <w:p w14:paraId="6DC0D177" w14:textId="77777777" w:rsidR="00F437BC" w:rsidRPr="00D52810" w:rsidRDefault="00F437BC" w:rsidP="00D77F7B">
            <w:pPr>
              <w:pStyle w:val="Tekstpodstawowy"/>
              <w:spacing w:line="240" w:lineRule="auto"/>
              <w:jc w:val="center"/>
              <w:rPr>
                <w:rFonts w:ascii="Arial" w:hAnsi="Arial" w:cs="Arial"/>
                <w:b/>
                <w:sz w:val="22"/>
                <w:szCs w:val="22"/>
              </w:rPr>
            </w:pPr>
            <w:r w:rsidRPr="00D52810">
              <w:rPr>
                <w:rFonts w:ascii="Arial" w:hAnsi="Arial" w:cs="Arial"/>
                <w:b/>
                <w:sz w:val="22"/>
                <w:szCs w:val="22"/>
              </w:rPr>
              <w:t>Dopuszczalna wielkość emisji</w:t>
            </w:r>
          </w:p>
        </w:tc>
      </w:tr>
      <w:tr w:rsidR="00D52810" w:rsidRPr="00D52810" w14:paraId="512057C4" w14:textId="77777777" w:rsidTr="00184DE9">
        <w:trPr>
          <w:tblHeader/>
          <w:jc w:val="center"/>
        </w:trPr>
        <w:tc>
          <w:tcPr>
            <w:tcW w:w="4270" w:type="dxa"/>
            <w:vMerge/>
            <w:vAlign w:val="center"/>
          </w:tcPr>
          <w:p w14:paraId="7B3055A4" w14:textId="77777777" w:rsidR="00F437BC" w:rsidRPr="00D52810" w:rsidRDefault="00F437BC" w:rsidP="00D77F7B">
            <w:pPr>
              <w:pStyle w:val="Tekstpodstawowy"/>
              <w:jc w:val="center"/>
              <w:rPr>
                <w:rFonts w:ascii="Arial" w:hAnsi="Arial" w:cs="Arial"/>
                <w:sz w:val="22"/>
                <w:szCs w:val="22"/>
              </w:rPr>
            </w:pPr>
          </w:p>
        </w:tc>
        <w:tc>
          <w:tcPr>
            <w:tcW w:w="992" w:type="dxa"/>
            <w:vMerge/>
            <w:vAlign w:val="center"/>
          </w:tcPr>
          <w:p w14:paraId="0852765C" w14:textId="77777777" w:rsidR="00F437BC" w:rsidRPr="00D52810" w:rsidRDefault="00F437BC" w:rsidP="00D77F7B">
            <w:pPr>
              <w:pStyle w:val="Tekstpodstawowy"/>
              <w:jc w:val="center"/>
              <w:rPr>
                <w:rFonts w:ascii="Arial" w:hAnsi="Arial" w:cs="Arial"/>
                <w:sz w:val="22"/>
                <w:szCs w:val="22"/>
              </w:rPr>
            </w:pPr>
          </w:p>
        </w:tc>
        <w:tc>
          <w:tcPr>
            <w:tcW w:w="2552" w:type="dxa"/>
            <w:vAlign w:val="center"/>
          </w:tcPr>
          <w:p w14:paraId="5E934B9C" w14:textId="77777777" w:rsidR="00F437BC" w:rsidRPr="00D52810" w:rsidRDefault="00F437BC" w:rsidP="00D77F7B">
            <w:pPr>
              <w:pStyle w:val="Tekstpodstawowy"/>
              <w:spacing w:line="240" w:lineRule="auto"/>
              <w:jc w:val="center"/>
              <w:rPr>
                <w:rFonts w:ascii="Arial" w:hAnsi="Arial" w:cs="Arial"/>
                <w:b/>
                <w:sz w:val="22"/>
                <w:szCs w:val="22"/>
              </w:rPr>
            </w:pPr>
            <w:r w:rsidRPr="00D52810">
              <w:rPr>
                <w:rFonts w:ascii="Arial" w:hAnsi="Arial" w:cs="Arial"/>
                <w:b/>
                <w:sz w:val="22"/>
                <w:szCs w:val="22"/>
              </w:rPr>
              <w:t>Rodzaj substancji zanieczyszczających</w:t>
            </w:r>
          </w:p>
        </w:tc>
        <w:tc>
          <w:tcPr>
            <w:tcW w:w="1289" w:type="dxa"/>
            <w:vAlign w:val="center"/>
          </w:tcPr>
          <w:p w14:paraId="53C8959C" w14:textId="77777777" w:rsidR="00F437BC" w:rsidRPr="00D52810" w:rsidRDefault="006827DD" w:rsidP="006827DD">
            <w:pPr>
              <w:pStyle w:val="Tekstpodstawowy"/>
              <w:spacing w:line="240" w:lineRule="auto"/>
              <w:jc w:val="center"/>
              <w:rPr>
                <w:rFonts w:ascii="Arial" w:hAnsi="Arial" w:cs="Arial"/>
                <w:b/>
                <w:sz w:val="22"/>
                <w:szCs w:val="22"/>
              </w:rPr>
            </w:pPr>
            <w:r w:rsidRPr="00D52810">
              <w:rPr>
                <w:rFonts w:ascii="Arial" w:hAnsi="Arial" w:cs="Arial"/>
                <w:b/>
                <w:sz w:val="22"/>
                <w:szCs w:val="22"/>
              </w:rPr>
              <w:t>kg/h</w:t>
            </w:r>
          </w:p>
        </w:tc>
      </w:tr>
      <w:tr w:rsidR="00D52810" w:rsidRPr="00D52810" w14:paraId="3ECCB9CD" w14:textId="77777777" w:rsidTr="003E5B52">
        <w:trPr>
          <w:trHeight w:val="126"/>
          <w:jc w:val="center"/>
        </w:trPr>
        <w:tc>
          <w:tcPr>
            <w:tcW w:w="4270" w:type="dxa"/>
            <w:vAlign w:val="center"/>
          </w:tcPr>
          <w:p w14:paraId="3421B7D3" w14:textId="77777777" w:rsidR="00184DE9" w:rsidRPr="00D52810" w:rsidRDefault="003E5B52" w:rsidP="003E5B52">
            <w:pPr>
              <w:pStyle w:val="Tekstprzypisudolnego"/>
              <w:rPr>
                <w:rFonts w:ascii="Arial" w:hAnsi="Arial" w:cs="Arial"/>
                <w:sz w:val="22"/>
                <w:szCs w:val="22"/>
              </w:rPr>
            </w:pPr>
            <w:r w:rsidRPr="00D52810">
              <w:rPr>
                <w:rFonts w:ascii="Arial" w:hAnsi="Arial" w:cs="Arial"/>
                <w:sz w:val="22"/>
                <w:szCs w:val="22"/>
              </w:rPr>
              <w:t>Wentylacja stanowisk koperciarki (1 szt.), odlewarki COS z piecem elektrycznym</w:t>
            </w:r>
          </w:p>
          <w:p w14:paraId="60D3C8BA" w14:textId="459F0E16" w:rsidR="003E5B52" w:rsidRPr="00D52810" w:rsidRDefault="003E5B52" w:rsidP="003E5B52">
            <w:pPr>
              <w:pStyle w:val="Tekstprzypisudolnego"/>
              <w:rPr>
                <w:rFonts w:ascii="Arial" w:hAnsi="Arial" w:cs="Arial"/>
                <w:sz w:val="22"/>
                <w:szCs w:val="22"/>
              </w:rPr>
            </w:pPr>
            <w:r w:rsidRPr="00D52810">
              <w:rPr>
                <w:rFonts w:ascii="Arial" w:hAnsi="Arial" w:cs="Arial"/>
                <w:sz w:val="22"/>
                <w:szCs w:val="22"/>
              </w:rPr>
              <w:t>(1 szt.) i mieszarki pasty (1 szt.)</w:t>
            </w:r>
          </w:p>
        </w:tc>
        <w:tc>
          <w:tcPr>
            <w:tcW w:w="992" w:type="dxa"/>
            <w:vAlign w:val="center"/>
          </w:tcPr>
          <w:p w14:paraId="37C86F32" w14:textId="77777777" w:rsidR="003E5B52" w:rsidRPr="00D52810" w:rsidRDefault="003E5B52" w:rsidP="003E262E">
            <w:pPr>
              <w:jc w:val="center"/>
              <w:rPr>
                <w:rFonts w:ascii="Arial" w:hAnsi="Arial" w:cs="Arial"/>
                <w:sz w:val="22"/>
                <w:szCs w:val="22"/>
              </w:rPr>
            </w:pPr>
            <w:r w:rsidRPr="00D52810">
              <w:rPr>
                <w:rFonts w:ascii="Arial" w:hAnsi="Arial" w:cs="Arial"/>
                <w:sz w:val="22"/>
                <w:szCs w:val="22"/>
              </w:rPr>
              <w:t>E1</w:t>
            </w:r>
          </w:p>
        </w:tc>
        <w:tc>
          <w:tcPr>
            <w:tcW w:w="2552" w:type="dxa"/>
            <w:vAlign w:val="center"/>
          </w:tcPr>
          <w:p w14:paraId="1F5EB306" w14:textId="77777777" w:rsidR="003E5B52" w:rsidRPr="00D52810" w:rsidRDefault="00FF3D49" w:rsidP="00256E36">
            <w:pPr>
              <w:rPr>
                <w:rFonts w:ascii="Arial" w:hAnsi="Arial" w:cs="Arial"/>
                <w:sz w:val="22"/>
                <w:szCs w:val="22"/>
              </w:rPr>
            </w:pPr>
            <w:r w:rsidRPr="00D52810">
              <w:rPr>
                <w:rFonts w:ascii="Arial" w:hAnsi="Arial" w:cs="Arial"/>
                <w:sz w:val="22"/>
                <w:szCs w:val="22"/>
              </w:rPr>
              <w:t>Dwutlenek azotu</w:t>
            </w:r>
          </w:p>
          <w:p w14:paraId="0F06A933" w14:textId="77777777" w:rsidR="00FF3D49" w:rsidRPr="00D52810" w:rsidRDefault="00FF3D49" w:rsidP="00256E36">
            <w:pPr>
              <w:rPr>
                <w:rFonts w:ascii="Arial" w:hAnsi="Arial" w:cs="Arial"/>
                <w:sz w:val="22"/>
                <w:szCs w:val="22"/>
              </w:rPr>
            </w:pPr>
            <w:r w:rsidRPr="00D52810">
              <w:rPr>
                <w:rFonts w:ascii="Arial" w:hAnsi="Arial" w:cs="Arial"/>
                <w:sz w:val="22"/>
                <w:szCs w:val="22"/>
              </w:rPr>
              <w:t>Ołów</w:t>
            </w:r>
            <w:r w:rsidR="00154792" w:rsidRPr="00D52810">
              <w:rPr>
                <w:rFonts w:ascii="Arial" w:hAnsi="Arial" w:cs="Arial"/>
                <w:sz w:val="22"/>
                <w:szCs w:val="22"/>
              </w:rPr>
              <w:t>*</w:t>
            </w:r>
          </w:p>
          <w:p w14:paraId="0D95CFF7" w14:textId="77777777" w:rsidR="00FF3D49" w:rsidRPr="00D52810" w:rsidRDefault="00FF3D49" w:rsidP="00256E36">
            <w:pPr>
              <w:rPr>
                <w:rFonts w:ascii="Arial" w:hAnsi="Arial" w:cs="Arial"/>
                <w:sz w:val="22"/>
                <w:szCs w:val="22"/>
              </w:rPr>
            </w:pPr>
            <w:r w:rsidRPr="00D52810">
              <w:rPr>
                <w:rFonts w:ascii="Arial" w:hAnsi="Arial" w:cs="Arial"/>
                <w:sz w:val="22"/>
                <w:szCs w:val="22"/>
              </w:rPr>
              <w:t>Pył ogółem</w:t>
            </w:r>
          </w:p>
          <w:p w14:paraId="4757E051" w14:textId="77777777" w:rsidR="00FF3D49" w:rsidRPr="00D52810" w:rsidRDefault="00FF3D49" w:rsidP="00256E36">
            <w:pPr>
              <w:rPr>
                <w:rFonts w:ascii="Arial" w:hAnsi="Arial" w:cs="Arial"/>
                <w:sz w:val="22"/>
                <w:szCs w:val="22"/>
              </w:rPr>
            </w:pPr>
            <w:r w:rsidRPr="00D52810">
              <w:rPr>
                <w:rFonts w:ascii="Arial" w:hAnsi="Arial" w:cs="Arial"/>
                <w:sz w:val="22"/>
                <w:szCs w:val="22"/>
              </w:rPr>
              <w:t>Pył zawieszony PM10</w:t>
            </w:r>
          </w:p>
          <w:p w14:paraId="11455600" w14:textId="77777777" w:rsidR="00F1362F" w:rsidRPr="00D52810" w:rsidRDefault="00F1362F" w:rsidP="00256E36">
            <w:pPr>
              <w:rPr>
                <w:rFonts w:ascii="Arial" w:hAnsi="Arial" w:cs="Arial"/>
                <w:sz w:val="22"/>
                <w:szCs w:val="22"/>
              </w:rPr>
            </w:pPr>
            <w:r w:rsidRPr="00D52810">
              <w:rPr>
                <w:rFonts w:ascii="Arial" w:hAnsi="Arial" w:cs="Arial"/>
                <w:sz w:val="22"/>
                <w:szCs w:val="22"/>
              </w:rPr>
              <w:t>Pył zawieszony PM 2,5</w:t>
            </w:r>
          </w:p>
          <w:p w14:paraId="2C00F7EC" w14:textId="77777777" w:rsidR="00FF3D49" w:rsidRPr="00D52810" w:rsidRDefault="00FF3D49" w:rsidP="00256E36">
            <w:pPr>
              <w:rPr>
                <w:rFonts w:ascii="Arial" w:hAnsi="Arial" w:cs="Arial"/>
                <w:sz w:val="22"/>
                <w:szCs w:val="22"/>
              </w:rPr>
            </w:pPr>
            <w:r w:rsidRPr="00D52810">
              <w:rPr>
                <w:rFonts w:ascii="Arial" w:hAnsi="Arial" w:cs="Arial"/>
                <w:sz w:val="22"/>
                <w:szCs w:val="22"/>
              </w:rPr>
              <w:t>Tlenek węgla</w:t>
            </w:r>
          </w:p>
        </w:tc>
        <w:tc>
          <w:tcPr>
            <w:tcW w:w="1289" w:type="dxa"/>
            <w:vAlign w:val="center"/>
          </w:tcPr>
          <w:p w14:paraId="3C33DBDF" w14:textId="77777777" w:rsidR="003E5B52" w:rsidRPr="00D52810" w:rsidRDefault="00FF3D49" w:rsidP="00A73F57">
            <w:pPr>
              <w:jc w:val="center"/>
              <w:rPr>
                <w:rFonts w:ascii="Arial" w:hAnsi="Arial" w:cs="Arial"/>
                <w:sz w:val="22"/>
                <w:szCs w:val="22"/>
              </w:rPr>
            </w:pPr>
            <w:r w:rsidRPr="00D52810">
              <w:rPr>
                <w:rFonts w:ascii="Arial" w:hAnsi="Arial" w:cs="Arial"/>
                <w:sz w:val="22"/>
                <w:szCs w:val="22"/>
              </w:rPr>
              <w:t>0,023</w:t>
            </w:r>
          </w:p>
          <w:p w14:paraId="2C86CA43" w14:textId="77777777" w:rsidR="00FF3D49" w:rsidRPr="00D52810" w:rsidRDefault="00FF3D49" w:rsidP="00A73F57">
            <w:pPr>
              <w:jc w:val="center"/>
              <w:rPr>
                <w:rFonts w:ascii="Arial" w:hAnsi="Arial" w:cs="Arial"/>
                <w:sz w:val="22"/>
                <w:szCs w:val="22"/>
              </w:rPr>
            </w:pPr>
            <w:r w:rsidRPr="00D52810">
              <w:rPr>
                <w:rFonts w:ascii="Arial" w:hAnsi="Arial" w:cs="Arial"/>
                <w:sz w:val="22"/>
                <w:szCs w:val="22"/>
              </w:rPr>
              <w:t>0,00075</w:t>
            </w:r>
          </w:p>
          <w:p w14:paraId="4A0A346C" w14:textId="77777777" w:rsidR="00FF3D49" w:rsidRPr="00D52810" w:rsidRDefault="00FF3D49" w:rsidP="00A73F57">
            <w:pPr>
              <w:jc w:val="center"/>
              <w:rPr>
                <w:rFonts w:ascii="Arial" w:hAnsi="Arial" w:cs="Arial"/>
                <w:sz w:val="22"/>
                <w:szCs w:val="22"/>
              </w:rPr>
            </w:pPr>
            <w:r w:rsidRPr="00D52810">
              <w:rPr>
                <w:rFonts w:ascii="Arial" w:hAnsi="Arial" w:cs="Arial"/>
                <w:sz w:val="22"/>
                <w:szCs w:val="22"/>
              </w:rPr>
              <w:t>0,046</w:t>
            </w:r>
          </w:p>
          <w:p w14:paraId="0489E309" w14:textId="77777777" w:rsidR="00FF3D49" w:rsidRPr="00D52810" w:rsidRDefault="00FF3D49" w:rsidP="00A73F57">
            <w:pPr>
              <w:jc w:val="center"/>
              <w:rPr>
                <w:rFonts w:ascii="Arial" w:hAnsi="Arial" w:cs="Arial"/>
                <w:sz w:val="22"/>
                <w:szCs w:val="22"/>
              </w:rPr>
            </w:pPr>
            <w:r w:rsidRPr="00D52810">
              <w:rPr>
                <w:rFonts w:ascii="Arial" w:hAnsi="Arial" w:cs="Arial"/>
                <w:sz w:val="22"/>
                <w:szCs w:val="22"/>
              </w:rPr>
              <w:t>0,046</w:t>
            </w:r>
          </w:p>
          <w:p w14:paraId="38D794E8" w14:textId="77777777" w:rsidR="00F1362F" w:rsidRPr="00D52810" w:rsidRDefault="00F1362F" w:rsidP="00A73F57">
            <w:pPr>
              <w:jc w:val="center"/>
              <w:rPr>
                <w:rFonts w:ascii="Arial" w:hAnsi="Arial" w:cs="Arial"/>
                <w:sz w:val="22"/>
                <w:szCs w:val="22"/>
              </w:rPr>
            </w:pPr>
            <w:r w:rsidRPr="00D52810">
              <w:rPr>
                <w:rFonts w:ascii="Arial" w:hAnsi="Arial" w:cs="Arial"/>
                <w:sz w:val="22"/>
                <w:szCs w:val="22"/>
              </w:rPr>
              <w:t>0,0115</w:t>
            </w:r>
          </w:p>
          <w:p w14:paraId="41784A71" w14:textId="77777777" w:rsidR="00FF3D49" w:rsidRPr="00D52810" w:rsidRDefault="00FF3D49" w:rsidP="00A73F57">
            <w:pPr>
              <w:jc w:val="center"/>
              <w:rPr>
                <w:rFonts w:ascii="Arial" w:hAnsi="Arial" w:cs="Arial"/>
                <w:sz w:val="22"/>
                <w:szCs w:val="22"/>
              </w:rPr>
            </w:pPr>
            <w:r w:rsidRPr="00D52810">
              <w:rPr>
                <w:rFonts w:ascii="Arial" w:hAnsi="Arial" w:cs="Arial"/>
                <w:sz w:val="22"/>
                <w:szCs w:val="22"/>
              </w:rPr>
              <w:t>0,451</w:t>
            </w:r>
          </w:p>
        </w:tc>
      </w:tr>
      <w:tr w:rsidR="00D52810" w:rsidRPr="00D52810" w14:paraId="548564A6" w14:textId="77777777" w:rsidTr="003E5B52">
        <w:trPr>
          <w:trHeight w:val="199"/>
          <w:jc w:val="center"/>
        </w:trPr>
        <w:tc>
          <w:tcPr>
            <w:tcW w:w="4270" w:type="dxa"/>
            <w:vAlign w:val="center"/>
          </w:tcPr>
          <w:p w14:paraId="46892D01" w14:textId="77777777" w:rsidR="00184DE9" w:rsidRPr="00D52810" w:rsidRDefault="003E5B52" w:rsidP="003E5B52">
            <w:pPr>
              <w:rPr>
                <w:rFonts w:ascii="Arial" w:hAnsi="Arial" w:cs="Arial"/>
                <w:sz w:val="22"/>
                <w:szCs w:val="22"/>
              </w:rPr>
            </w:pPr>
            <w:r w:rsidRPr="00D52810">
              <w:rPr>
                <w:rFonts w:ascii="Arial" w:hAnsi="Arial" w:cs="Arial"/>
                <w:sz w:val="22"/>
                <w:szCs w:val="22"/>
              </w:rPr>
              <w:t>Wentylacja stanowisk mieszarek pasty</w:t>
            </w:r>
          </w:p>
          <w:p w14:paraId="4F00C4C3" w14:textId="7626B8B7" w:rsidR="003E5B52" w:rsidRPr="00D52810" w:rsidRDefault="003E5B52" w:rsidP="003E5B52">
            <w:pPr>
              <w:rPr>
                <w:rFonts w:ascii="Arial" w:hAnsi="Arial" w:cs="Arial"/>
                <w:sz w:val="22"/>
                <w:szCs w:val="22"/>
              </w:rPr>
            </w:pPr>
            <w:r w:rsidRPr="00D52810">
              <w:rPr>
                <w:rFonts w:ascii="Arial" w:hAnsi="Arial" w:cs="Arial"/>
                <w:sz w:val="22"/>
                <w:szCs w:val="22"/>
              </w:rPr>
              <w:t xml:space="preserve">(1 szt.) i </w:t>
            </w:r>
            <w:proofErr w:type="spellStart"/>
            <w:r w:rsidRPr="00D52810">
              <w:rPr>
                <w:rFonts w:ascii="Arial" w:hAnsi="Arial" w:cs="Arial"/>
                <w:sz w:val="22"/>
                <w:szCs w:val="22"/>
              </w:rPr>
              <w:t>paściarek</w:t>
            </w:r>
            <w:proofErr w:type="spellEnd"/>
            <w:r w:rsidRPr="00D52810">
              <w:rPr>
                <w:rFonts w:ascii="Arial" w:hAnsi="Arial" w:cs="Arial"/>
                <w:sz w:val="22"/>
                <w:szCs w:val="22"/>
              </w:rPr>
              <w:t xml:space="preserve"> (4 szt.)</w:t>
            </w:r>
          </w:p>
        </w:tc>
        <w:tc>
          <w:tcPr>
            <w:tcW w:w="992" w:type="dxa"/>
            <w:vAlign w:val="center"/>
          </w:tcPr>
          <w:p w14:paraId="6B895E21" w14:textId="77777777" w:rsidR="003E5B52" w:rsidRPr="00D52810" w:rsidRDefault="003E5B52" w:rsidP="003E262E">
            <w:pPr>
              <w:jc w:val="center"/>
              <w:rPr>
                <w:rFonts w:ascii="Arial" w:hAnsi="Arial" w:cs="Arial"/>
                <w:sz w:val="22"/>
                <w:szCs w:val="22"/>
              </w:rPr>
            </w:pPr>
            <w:r w:rsidRPr="00D52810">
              <w:rPr>
                <w:rFonts w:ascii="Arial" w:hAnsi="Arial" w:cs="Arial"/>
                <w:sz w:val="22"/>
                <w:szCs w:val="22"/>
              </w:rPr>
              <w:t>E2</w:t>
            </w:r>
          </w:p>
        </w:tc>
        <w:tc>
          <w:tcPr>
            <w:tcW w:w="2552" w:type="dxa"/>
            <w:vAlign w:val="center"/>
          </w:tcPr>
          <w:p w14:paraId="0FED0A68" w14:textId="77777777" w:rsidR="00FF3D49" w:rsidRPr="00D52810" w:rsidRDefault="00FF3D49" w:rsidP="00FF3D49">
            <w:pPr>
              <w:rPr>
                <w:rFonts w:ascii="Arial" w:hAnsi="Arial" w:cs="Arial"/>
                <w:sz w:val="22"/>
                <w:szCs w:val="22"/>
              </w:rPr>
            </w:pPr>
            <w:r w:rsidRPr="00D52810">
              <w:rPr>
                <w:rFonts w:ascii="Arial" w:hAnsi="Arial" w:cs="Arial"/>
                <w:sz w:val="22"/>
                <w:szCs w:val="22"/>
              </w:rPr>
              <w:t>Ołów</w:t>
            </w:r>
            <w:r w:rsidR="00154792" w:rsidRPr="00D52810">
              <w:rPr>
                <w:rFonts w:ascii="Arial" w:hAnsi="Arial" w:cs="Arial"/>
                <w:sz w:val="22"/>
                <w:szCs w:val="22"/>
              </w:rPr>
              <w:t>*</w:t>
            </w:r>
          </w:p>
          <w:p w14:paraId="13B4F959" w14:textId="77777777" w:rsidR="00FF3D49" w:rsidRPr="00D52810" w:rsidRDefault="00FF3D49" w:rsidP="00FF3D49">
            <w:pPr>
              <w:rPr>
                <w:rFonts w:ascii="Arial" w:hAnsi="Arial" w:cs="Arial"/>
                <w:sz w:val="22"/>
                <w:szCs w:val="22"/>
              </w:rPr>
            </w:pPr>
            <w:r w:rsidRPr="00D52810">
              <w:rPr>
                <w:rFonts w:ascii="Arial" w:hAnsi="Arial" w:cs="Arial"/>
                <w:sz w:val="22"/>
                <w:szCs w:val="22"/>
              </w:rPr>
              <w:t>Pył ogółem</w:t>
            </w:r>
          </w:p>
          <w:p w14:paraId="20CE7C56" w14:textId="77777777" w:rsidR="00FF3D49" w:rsidRPr="00D52810" w:rsidRDefault="00FF3D49" w:rsidP="00FF3D49">
            <w:pPr>
              <w:rPr>
                <w:rFonts w:ascii="Arial" w:hAnsi="Arial" w:cs="Arial"/>
                <w:sz w:val="22"/>
                <w:szCs w:val="22"/>
              </w:rPr>
            </w:pPr>
            <w:r w:rsidRPr="00D52810">
              <w:rPr>
                <w:rFonts w:ascii="Arial" w:hAnsi="Arial" w:cs="Arial"/>
                <w:sz w:val="22"/>
                <w:szCs w:val="22"/>
              </w:rPr>
              <w:t>Pył zawieszony PM10</w:t>
            </w:r>
          </w:p>
          <w:p w14:paraId="2C84C124" w14:textId="77777777" w:rsidR="00F1362F" w:rsidRPr="00D52810" w:rsidRDefault="00F1362F" w:rsidP="00FF3D49">
            <w:pPr>
              <w:rPr>
                <w:rFonts w:ascii="Arial" w:hAnsi="Arial" w:cs="Arial"/>
                <w:sz w:val="22"/>
                <w:szCs w:val="22"/>
              </w:rPr>
            </w:pPr>
            <w:r w:rsidRPr="00D52810">
              <w:rPr>
                <w:rFonts w:ascii="Arial" w:hAnsi="Arial" w:cs="Arial"/>
                <w:sz w:val="22"/>
                <w:szCs w:val="22"/>
              </w:rPr>
              <w:lastRenderedPageBreak/>
              <w:t>Pył zawieszony PM 2,5</w:t>
            </w:r>
          </w:p>
          <w:p w14:paraId="7BF24A02" w14:textId="77777777" w:rsidR="003E5B52" w:rsidRPr="00D52810" w:rsidRDefault="00FF3D49" w:rsidP="00FF3D49">
            <w:pPr>
              <w:rPr>
                <w:rFonts w:ascii="Arial" w:hAnsi="Arial" w:cs="Arial"/>
                <w:sz w:val="22"/>
                <w:szCs w:val="22"/>
              </w:rPr>
            </w:pPr>
            <w:r w:rsidRPr="00D52810">
              <w:rPr>
                <w:rFonts w:ascii="Arial" w:hAnsi="Arial" w:cs="Arial"/>
                <w:sz w:val="22"/>
                <w:szCs w:val="22"/>
              </w:rPr>
              <w:t>Tlenek węgla</w:t>
            </w:r>
          </w:p>
        </w:tc>
        <w:tc>
          <w:tcPr>
            <w:tcW w:w="1289" w:type="dxa"/>
            <w:vAlign w:val="center"/>
          </w:tcPr>
          <w:p w14:paraId="190E16F4" w14:textId="77777777" w:rsidR="003E5B52" w:rsidRPr="00D52810" w:rsidRDefault="00FF3D49" w:rsidP="00A73F57">
            <w:pPr>
              <w:jc w:val="center"/>
              <w:rPr>
                <w:rFonts w:ascii="Arial" w:hAnsi="Arial" w:cs="Arial"/>
                <w:sz w:val="22"/>
                <w:szCs w:val="22"/>
              </w:rPr>
            </w:pPr>
            <w:r w:rsidRPr="00D52810">
              <w:rPr>
                <w:rFonts w:ascii="Arial" w:hAnsi="Arial" w:cs="Arial"/>
                <w:sz w:val="22"/>
                <w:szCs w:val="22"/>
              </w:rPr>
              <w:lastRenderedPageBreak/>
              <w:t>0,0005</w:t>
            </w:r>
          </w:p>
          <w:p w14:paraId="4C935B97" w14:textId="77777777" w:rsidR="00FF3D49" w:rsidRPr="00D52810" w:rsidRDefault="00FF3D49" w:rsidP="00A73F57">
            <w:pPr>
              <w:jc w:val="center"/>
              <w:rPr>
                <w:rFonts w:ascii="Arial" w:hAnsi="Arial" w:cs="Arial"/>
                <w:sz w:val="22"/>
                <w:szCs w:val="22"/>
              </w:rPr>
            </w:pPr>
            <w:r w:rsidRPr="00D52810">
              <w:rPr>
                <w:rFonts w:ascii="Arial" w:hAnsi="Arial" w:cs="Arial"/>
                <w:sz w:val="22"/>
                <w:szCs w:val="22"/>
              </w:rPr>
              <w:t>0,022</w:t>
            </w:r>
          </w:p>
          <w:p w14:paraId="4C2D9E99" w14:textId="77777777" w:rsidR="00FF3D49" w:rsidRPr="00D52810" w:rsidRDefault="00FF3D49" w:rsidP="00A73F57">
            <w:pPr>
              <w:jc w:val="center"/>
              <w:rPr>
                <w:rFonts w:ascii="Arial" w:hAnsi="Arial" w:cs="Arial"/>
                <w:sz w:val="22"/>
                <w:szCs w:val="22"/>
              </w:rPr>
            </w:pPr>
            <w:r w:rsidRPr="00D52810">
              <w:rPr>
                <w:rFonts w:ascii="Arial" w:hAnsi="Arial" w:cs="Arial"/>
                <w:sz w:val="22"/>
                <w:szCs w:val="22"/>
              </w:rPr>
              <w:t>0,022</w:t>
            </w:r>
          </w:p>
          <w:p w14:paraId="0D2A3F42" w14:textId="77777777" w:rsidR="00F1362F" w:rsidRPr="00D52810" w:rsidRDefault="00F1362F" w:rsidP="00A73F57">
            <w:pPr>
              <w:jc w:val="center"/>
              <w:rPr>
                <w:rFonts w:ascii="Arial" w:hAnsi="Arial" w:cs="Arial"/>
                <w:sz w:val="22"/>
                <w:szCs w:val="22"/>
              </w:rPr>
            </w:pPr>
            <w:r w:rsidRPr="00D52810">
              <w:rPr>
                <w:rFonts w:ascii="Arial" w:hAnsi="Arial" w:cs="Arial"/>
                <w:sz w:val="22"/>
                <w:szCs w:val="22"/>
              </w:rPr>
              <w:lastRenderedPageBreak/>
              <w:t>0,0055</w:t>
            </w:r>
          </w:p>
          <w:p w14:paraId="28C97B21" w14:textId="77777777" w:rsidR="00FF3D49" w:rsidRPr="00D52810" w:rsidRDefault="00FF3D49" w:rsidP="00A73F57">
            <w:pPr>
              <w:jc w:val="center"/>
              <w:rPr>
                <w:rFonts w:ascii="Arial" w:hAnsi="Arial" w:cs="Arial"/>
                <w:sz w:val="22"/>
                <w:szCs w:val="22"/>
              </w:rPr>
            </w:pPr>
            <w:r w:rsidRPr="00D52810">
              <w:rPr>
                <w:rFonts w:ascii="Arial" w:hAnsi="Arial" w:cs="Arial"/>
                <w:sz w:val="22"/>
                <w:szCs w:val="22"/>
              </w:rPr>
              <w:t>0,252</w:t>
            </w:r>
          </w:p>
        </w:tc>
      </w:tr>
      <w:tr w:rsidR="00D52810" w:rsidRPr="00D52810" w14:paraId="466E0A14" w14:textId="77777777" w:rsidTr="003E5B52">
        <w:trPr>
          <w:trHeight w:val="89"/>
          <w:jc w:val="center"/>
        </w:trPr>
        <w:tc>
          <w:tcPr>
            <w:tcW w:w="4270" w:type="dxa"/>
            <w:vAlign w:val="center"/>
          </w:tcPr>
          <w:p w14:paraId="1C730EF8" w14:textId="77777777" w:rsidR="003E5B52" w:rsidRPr="00D52810" w:rsidRDefault="003E5B52" w:rsidP="003E5B52">
            <w:pPr>
              <w:rPr>
                <w:rFonts w:ascii="Arial" w:hAnsi="Arial" w:cs="Arial"/>
                <w:sz w:val="22"/>
                <w:szCs w:val="22"/>
              </w:rPr>
            </w:pPr>
            <w:r w:rsidRPr="00D52810">
              <w:rPr>
                <w:rFonts w:ascii="Arial" w:hAnsi="Arial" w:cs="Arial"/>
                <w:sz w:val="22"/>
                <w:szCs w:val="22"/>
              </w:rPr>
              <w:lastRenderedPageBreak/>
              <w:t xml:space="preserve">Wentylacja dwóch stanowisk produkcji tlenku ołowiu EOS1200 i </w:t>
            </w:r>
            <w:proofErr w:type="spellStart"/>
            <w:r w:rsidRPr="00D52810">
              <w:rPr>
                <w:rFonts w:ascii="Arial" w:hAnsi="Arial" w:cs="Arial"/>
                <w:sz w:val="22"/>
                <w:szCs w:val="22"/>
              </w:rPr>
              <w:t>Linklater</w:t>
            </w:r>
            <w:proofErr w:type="spellEnd"/>
          </w:p>
        </w:tc>
        <w:tc>
          <w:tcPr>
            <w:tcW w:w="992" w:type="dxa"/>
            <w:vAlign w:val="center"/>
          </w:tcPr>
          <w:p w14:paraId="051211B2" w14:textId="77777777" w:rsidR="003E5B52" w:rsidRPr="00D52810" w:rsidRDefault="003E5B52" w:rsidP="003E262E">
            <w:pPr>
              <w:jc w:val="center"/>
              <w:rPr>
                <w:rFonts w:ascii="Arial" w:hAnsi="Arial" w:cs="Arial"/>
                <w:sz w:val="22"/>
                <w:szCs w:val="22"/>
              </w:rPr>
            </w:pPr>
            <w:r w:rsidRPr="00D52810">
              <w:rPr>
                <w:rFonts w:ascii="Arial" w:hAnsi="Arial" w:cs="Arial"/>
                <w:sz w:val="22"/>
                <w:szCs w:val="22"/>
              </w:rPr>
              <w:t>E3</w:t>
            </w:r>
          </w:p>
        </w:tc>
        <w:tc>
          <w:tcPr>
            <w:tcW w:w="2552" w:type="dxa"/>
            <w:vAlign w:val="center"/>
          </w:tcPr>
          <w:p w14:paraId="213D85B9" w14:textId="77777777" w:rsidR="00FF3D49" w:rsidRPr="00D52810" w:rsidRDefault="00FF3D49" w:rsidP="00FF3D49">
            <w:pPr>
              <w:rPr>
                <w:rFonts w:ascii="Arial" w:hAnsi="Arial" w:cs="Arial"/>
                <w:sz w:val="22"/>
                <w:szCs w:val="22"/>
              </w:rPr>
            </w:pPr>
            <w:r w:rsidRPr="00D52810">
              <w:rPr>
                <w:rFonts w:ascii="Arial" w:hAnsi="Arial" w:cs="Arial"/>
                <w:sz w:val="22"/>
                <w:szCs w:val="22"/>
              </w:rPr>
              <w:t>Ołów</w:t>
            </w:r>
            <w:r w:rsidR="00154792" w:rsidRPr="00D52810">
              <w:rPr>
                <w:rFonts w:ascii="Arial" w:hAnsi="Arial" w:cs="Arial"/>
                <w:sz w:val="22"/>
                <w:szCs w:val="22"/>
              </w:rPr>
              <w:t>*</w:t>
            </w:r>
          </w:p>
          <w:p w14:paraId="503FDC8D" w14:textId="77777777" w:rsidR="00FF3D49" w:rsidRPr="00D52810" w:rsidRDefault="00FF3D49" w:rsidP="00FF3D49">
            <w:pPr>
              <w:rPr>
                <w:rFonts w:ascii="Arial" w:hAnsi="Arial" w:cs="Arial"/>
                <w:sz w:val="22"/>
                <w:szCs w:val="22"/>
              </w:rPr>
            </w:pPr>
            <w:r w:rsidRPr="00D52810">
              <w:rPr>
                <w:rFonts w:ascii="Arial" w:hAnsi="Arial" w:cs="Arial"/>
                <w:sz w:val="22"/>
                <w:szCs w:val="22"/>
              </w:rPr>
              <w:t>Pył ogółem</w:t>
            </w:r>
          </w:p>
          <w:p w14:paraId="3CFCFEF7" w14:textId="77777777" w:rsidR="003E5B52" w:rsidRPr="00D52810" w:rsidRDefault="00FF3D49" w:rsidP="00621668">
            <w:pPr>
              <w:rPr>
                <w:rFonts w:ascii="Arial" w:hAnsi="Arial" w:cs="Arial"/>
                <w:sz w:val="22"/>
                <w:szCs w:val="22"/>
              </w:rPr>
            </w:pPr>
            <w:r w:rsidRPr="00D52810">
              <w:rPr>
                <w:rFonts w:ascii="Arial" w:hAnsi="Arial" w:cs="Arial"/>
                <w:sz w:val="22"/>
                <w:szCs w:val="22"/>
              </w:rPr>
              <w:t>Pył zawieszony PM10</w:t>
            </w:r>
          </w:p>
          <w:p w14:paraId="50CE193B" w14:textId="77777777" w:rsidR="00F1362F" w:rsidRPr="00D52810" w:rsidRDefault="00F1362F" w:rsidP="00621668">
            <w:pPr>
              <w:rPr>
                <w:rFonts w:ascii="Arial" w:hAnsi="Arial" w:cs="Arial"/>
                <w:sz w:val="22"/>
                <w:szCs w:val="22"/>
              </w:rPr>
            </w:pPr>
            <w:r w:rsidRPr="00D52810">
              <w:rPr>
                <w:rFonts w:ascii="Arial" w:hAnsi="Arial" w:cs="Arial"/>
                <w:sz w:val="22"/>
                <w:szCs w:val="22"/>
              </w:rPr>
              <w:t>Pył zawieszony PM 2,5</w:t>
            </w:r>
          </w:p>
        </w:tc>
        <w:tc>
          <w:tcPr>
            <w:tcW w:w="1289" w:type="dxa"/>
            <w:vAlign w:val="center"/>
          </w:tcPr>
          <w:p w14:paraId="0DAABB90" w14:textId="77777777" w:rsidR="003E5B52" w:rsidRPr="00D52810" w:rsidRDefault="006259E7" w:rsidP="00A73F57">
            <w:pPr>
              <w:jc w:val="center"/>
              <w:rPr>
                <w:rFonts w:ascii="Arial" w:hAnsi="Arial" w:cs="Arial"/>
                <w:sz w:val="22"/>
                <w:szCs w:val="22"/>
              </w:rPr>
            </w:pPr>
            <w:r w:rsidRPr="00D52810">
              <w:rPr>
                <w:rFonts w:ascii="Arial" w:hAnsi="Arial" w:cs="Arial"/>
                <w:sz w:val="22"/>
                <w:szCs w:val="22"/>
              </w:rPr>
              <w:t>0,0016</w:t>
            </w:r>
          </w:p>
          <w:p w14:paraId="69EA2F98" w14:textId="77777777" w:rsidR="006259E7" w:rsidRPr="00D52810" w:rsidRDefault="006259E7" w:rsidP="00A73F57">
            <w:pPr>
              <w:jc w:val="center"/>
              <w:rPr>
                <w:rFonts w:ascii="Arial" w:hAnsi="Arial" w:cs="Arial"/>
                <w:sz w:val="22"/>
                <w:szCs w:val="22"/>
              </w:rPr>
            </w:pPr>
            <w:r w:rsidRPr="00D52810">
              <w:rPr>
                <w:rFonts w:ascii="Arial" w:hAnsi="Arial" w:cs="Arial"/>
                <w:sz w:val="22"/>
                <w:szCs w:val="22"/>
              </w:rPr>
              <w:t>0,104</w:t>
            </w:r>
          </w:p>
          <w:p w14:paraId="5830C178" w14:textId="77777777" w:rsidR="006259E7" w:rsidRPr="00D52810" w:rsidRDefault="006259E7" w:rsidP="00A73F57">
            <w:pPr>
              <w:jc w:val="center"/>
              <w:rPr>
                <w:rFonts w:ascii="Arial" w:hAnsi="Arial" w:cs="Arial"/>
                <w:sz w:val="22"/>
                <w:szCs w:val="22"/>
              </w:rPr>
            </w:pPr>
            <w:r w:rsidRPr="00D52810">
              <w:rPr>
                <w:rFonts w:ascii="Arial" w:hAnsi="Arial" w:cs="Arial"/>
                <w:sz w:val="22"/>
                <w:szCs w:val="22"/>
              </w:rPr>
              <w:t>0,104</w:t>
            </w:r>
          </w:p>
          <w:p w14:paraId="617AFDF8" w14:textId="77777777" w:rsidR="00F1362F" w:rsidRPr="00D52810" w:rsidRDefault="00F1362F" w:rsidP="00A73F57">
            <w:pPr>
              <w:jc w:val="center"/>
              <w:rPr>
                <w:rFonts w:ascii="Arial" w:hAnsi="Arial" w:cs="Arial"/>
                <w:sz w:val="22"/>
                <w:szCs w:val="22"/>
              </w:rPr>
            </w:pPr>
            <w:r w:rsidRPr="00D52810">
              <w:rPr>
                <w:rFonts w:ascii="Arial" w:hAnsi="Arial" w:cs="Arial"/>
                <w:sz w:val="22"/>
                <w:szCs w:val="22"/>
              </w:rPr>
              <w:t>0,026</w:t>
            </w:r>
          </w:p>
        </w:tc>
      </w:tr>
      <w:tr w:rsidR="00D52810" w:rsidRPr="00D52810" w14:paraId="08AB72AE" w14:textId="77777777" w:rsidTr="003E5B52">
        <w:trPr>
          <w:trHeight w:val="108"/>
          <w:jc w:val="center"/>
        </w:trPr>
        <w:tc>
          <w:tcPr>
            <w:tcW w:w="4270" w:type="dxa"/>
            <w:vAlign w:val="center"/>
          </w:tcPr>
          <w:p w14:paraId="1B2A422C" w14:textId="77777777" w:rsidR="00184DE9" w:rsidRPr="00D52810" w:rsidRDefault="003E5B52" w:rsidP="003E5B52">
            <w:pPr>
              <w:rPr>
                <w:rFonts w:ascii="Arial" w:hAnsi="Arial" w:cs="Arial"/>
                <w:sz w:val="22"/>
                <w:szCs w:val="22"/>
              </w:rPr>
            </w:pPr>
            <w:r w:rsidRPr="00D52810">
              <w:rPr>
                <w:rFonts w:ascii="Arial" w:hAnsi="Arial" w:cs="Arial"/>
                <w:sz w:val="22"/>
                <w:szCs w:val="22"/>
              </w:rPr>
              <w:t>Palniki gazowe pieca topienia ołowiu</w:t>
            </w:r>
          </w:p>
          <w:p w14:paraId="668DA34A" w14:textId="77777777" w:rsidR="00184DE9" w:rsidRPr="00D52810" w:rsidRDefault="003E5B52" w:rsidP="003E5B52">
            <w:pPr>
              <w:rPr>
                <w:rFonts w:ascii="Arial" w:hAnsi="Arial" w:cs="Arial"/>
                <w:sz w:val="22"/>
                <w:szCs w:val="22"/>
              </w:rPr>
            </w:pPr>
            <w:r w:rsidRPr="00D52810">
              <w:rPr>
                <w:rFonts w:ascii="Arial" w:hAnsi="Arial" w:cs="Arial"/>
                <w:sz w:val="22"/>
                <w:szCs w:val="22"/>
              </w:rPr>
              <w:t>(1 szt. wydajności 200 kW) i reaktorów</w:t>
            </w:r>
          </w:p>
          <w:p w14:paraId="06858C31" w14:textId="31A01D37" w:rsidR="003E5B52" w:rsidRPr="00D52810" w:rsidRDefault="003E5B52" w:rsidP="003E5B52">
            <w:pPr>
              <w:rPr>
                <w:rFonts w:ascii="Arial" w:hAnsi="Arial" w:cs="Arial"/>
                <w:sz w:val="22"/>
                <w:szCs w:val="22"/>
              </w:rPr>
            </w:pPr>
            <w:r w:rsidRPr="00D52810">
              <w:rPr>
                <w:rFonts w:ascii="Arial" w:hAnsi="Arial" w:cs="Arial"/>
                <w:sz w:val="22"/>
                <w:szCs w:val="22"/>
              </w:rPr>
              <w:t>(2 szt. – wydajność 2 x 120 kW)</w:t>
            </w:r>
          </w:p>
        </w:tc>
        <w:tc>
          <w:tcPr>
            <w:tcW w:w="992" w:type="dxa"/>
            <w:vAlign w:val="center"/>
          </w:tcPr>
          <w:p w14:paraId="4C5FEEFE" w14:textId="77777777" w:rsidR="003E5B52" w:rsidRPr="00D52810" w:rsidRDefault="003E5B52" w:rsidP="00F30DBD">
            <w:pPr>
              <w:jc w:val="center"/>
              <w:rPr>
                <w:rFonts w:ascii="Arial" w:hAnsi="Arial" w:cs="Arial"/>
                <w:sz w:val="22"/>
                <w:szCs w:val="22"/>
              </w:rPr>
            </w:pPr>
            <w:r w:rsidRPr="00D52810">
              <w:rPr>
                <w:rFonts w:ascii="Arial" w:hAnsi="Arial" w:cs="Arial"/>
                <w:sz w:val="22"/>
                <w:szCs w:val="22"/>
              </w:rPr>
              <w:t>E4</w:t>
            </w:r>
          </w:p>
        </w:tc>
        <w:tc>
          <w:tcPr>
            <w:tcW w:w="2552" w:type="dxa"/>
            <w:vAlign w:val="center"/>
          </w:tcPr>
          <w:p w14:paraId="17607326" w14:textId="77777777" w:rsidR="003E5B52" w:rsidRPr="00D52810" w:rsidRDefault="006259E7" w:rsidP="00621668">
            <w:pPr>
              <w:rPr>
                <w:rFonts w:ascii="Arial" w:hAnsi="Arial" w:cs="Arial"/>
                <w:sz w:val="22"/>
                <w:szCs w:val="22"/>
              </w:rPr>
            </w:pPr>
            <w:r w:rsidRPr="00D52810">
              <w:rPr>
                <w:rFonts w:ascii="Arial" w:hAnsi="Arial" w:cs="Arial"/>
                <w:sz w:val="22"/>
                <w:szCs w:val="22"/>
              </w:rPr>
              <w:t>Dwutlenek azotu</w:t>
            </w:r>
          </w:p>
          <w:p w14:paraId="6A2E295B" w14:textId="77777777" w:rsidR="006259E7" w:rsidRPr="00D52810" w:rsidRDefault="006259E7" w:rsidP="00621668">
            <w:pPr>
              <w:rPr>
                <w:rFonts w:ascii="Arial" w:hAnsi="Arial" w:cs="Arial"/>
                <w:sz w:val="22"/>
                <w:szCs w:val="22"/>
              </w:rPr>
            </w:pPr>
            <w:r w:rsidRPr="00D52810">
              <w:rPr>
                <w:rFonts w:ascii="Arial" w:hAnsi="Arial" w:cs="Arial"/>
                <w:sz w:val="22"/>
                <w:szCs w:val="22"/>
              </w:rPr>
              <w:t>Dwutlenek siarki</w:t>
            </w:r>
          </w:p>
          <w:p w14:paraId="07F57CE0" w14:textId="77777777" w:rsidR="006259E7" w:rsidRPr="00D52810" w:rsidRDefault="006259E7" w:rsidP="006259E7">
            <w:pPr>
              <w:rPr>
                <w:rFonts w:ascii="Arial" w:hAnsi="Arial" w:cs="Arial"/>
                <w:sz w:val="22"/>
                <w:szCs w:val="22"/>
              </w:rPr>
            </w:pPr>
            <w:r w:rsidRPr="00D52810">
              <w:rPr>
                <w:rFonts w:ascii="Arial" w:hAnsi="Arial" w:cs="Arial"/>
                <w:sz w:val="22"/>
                <w:szCs w:val="22"/>
              </w:rPr>
              <w:t>Pył ogółem</w:t>
            </w:r>
          </w:p>
          <w:p w14:paraId="6FC457AB" w14:textId="77777777" w:rsidR="006259E7" w:rsidRPr="00D52810" w:rsidRDefault="006259E7" w:rsidP="006259E7">
            <w:pPr>
              <w:rPr>
                <w:rFonts w:ascii="Arial" w:hAnsi="Arial" w:cs="Arial"/>
                <w:sz w:val="22"/>
                <w:szCs w:val="22"/>
              </w:rPr>
            </w:pPr>
            <w:r w:rsidRPr="00D52810">
              <w:rPr>
                <w:rFonts w:ascii="Arial" w:hAnsi="Arial" w:cs="Arial"/>
                <w:sz w:val="22"/>
                <w:szCs w:val="22"/>
              </w:rPr>
              <w:t>Pył zawieszony PM10</w:t>
            </w:r>
          </w:p>
          <w:p w14:paraId="5A642119" w14:textId="77777777" w:rsidR="00F1362F" w:rsidRPr="00D52810" w:rsidRDefault="00E07EFE" w:rsidP="006259E7">
            <w:pPr>
              <w:rPr>
                <w:rFonts w:ascii="Arial" w:hAnsi="Arial" w:cs="Arial"/>
                <w:sz w:val="22"/>
                <w:szCs w:val="22"/>
              </w:rPr>
            </w:pPr>
            <w:r w:rsidRPr="00D52810">
              <w:rPr>
                <w:rFonts w:ascii="Arial" w:hAnsi="Arial" w:cs="Arial"/>
                <w:sz w:val="22"/>
                <w:szCs w:val="22"/>
              </w:rPr>
              <w:t>Pył zawieszony PM 2,5</w:t>
            </w:r>
          </w:p>
          <w:p w14:paraId="4E569E2A" w14:textId="700AC688" w:rsidR="006259E7" w:rsidRPr="00D52810" w:rsidRDefault="006259E7" w:rsidP="00621668">
            <w:pPr>
              <w:rPr>
                <w:rFonts w:ascii="Arial" w:hAnsi="Arial" w:cs="Arial"/>
                <w:sz w:val="22"/>
                <w:szCs w:val="22"/>
              </w:rPr>
            </w:pPr>
            <w:r w:rsidRPr="00D52810">
              <w:rPr>
                <w:rFonts w:ascii="Arial" w:hAnsi="Arial" w:cs="Arial"/>
                <w:sz w:val="22"/>
                <w:szCs w:val="22"/>
              </w:rPr>
              <w:t xml:space="preserve">Tlenek </w:t>
            </w:r>
            <w:r w:rsidR="00184DE9" w:rsidRPr="00D52810">
              <w:rPr>
                <w:rFonts w:ascii="Arial" w:hAnsi="Arial" w:cs="Arial"/>
                <w:sz w:val="22"/>
                <w:szCs w:val="22"/>
              </w:rPr>
              <w:t>węgla</w:t>
            </w:r>
          </w:p>
        </w:tc>
        <w:tc>
          <w:tcPr>
            <w:tcW w:w="1289" w:type="dxa"/>
            <w:vAlign w:val="center"/>
          </w:tcPr>
          <w:p w14:paraId="6BFE822E" w14:textId="77777777" w:rsidR="003E5B52" w:rsidRPr="00D52810" w:rsidRDefault="006259E7" w:rsidP="00A73F57">
            <w:pPr>
              <w:jc w:val="center"/>
              <w:rPr>
                <w:rFonts w:ascii="Arial" w:hAnsi="Arial" w:cs="Arial"/>
                <w:sz w:val="22"/>
                <w:szCs w:val="22"/>
              </w:rPr>
            </w:pPr>
            <w:r w:rsidRPr="00D52810">
              <w:rPr>
                <w:rFonts w:ascii="Arial" w:hAnsi="Arial" w:cs="Arial"/>
                <w:sz w:val="22"/>
                <w:szCs w:val="22"/>
              </w:rPr>
              <w:t>0,094</w:t>
            </w:r>
          </w:p>
          <w:p w14:paraId="1DD4FF25" w14:textId="77777777" w:rsidR="006259E7" w:rsidRPr="00D52810" w:rsidRDefault="006259E7" w:rsidP="00A73F57">
            <w:pPr>
              <w:jc w:val="center"/>
              <w:rPr>
                <w:rFonts w:ascii="Arial" w:hAnsi="Arial" w:cs="Arial"/>
                <w:sz w:val="22"/>
                <w:szCs w:val="22"/>
              </w:rPr>
            </w:pPr>
            <w:r w:rsidRPr="00D52810">
              <w:rPr>
                <w:rFonts w:ascii="Arial" w:hAnsi="Arial" w:cs="Arial"/>
                <w:sz w:val="22"/>
                <w:szCs w:val="22"/>
              </w:rPr>
              <w:t>0,015</w:t>
            </w:r>
          </w:p>
          <w:p w14:paraId="0F4CFF98" w14:textId="77777777" w:rsidR="006259E7" w:rsidRPr="00D52810" w:rsidRDefault="006259E7" w:rsidP="00A73F57">
            <w:pPr>
              <w:jc w:val="center"/>
              <w:rPr>
                <w:rFonts w:ascii="Arial" w:hAnsi="Arial" w:cs="Arial"/>
                <w:sz w:val="22"/>
                <w:szCs w:val="22"/>
              </w:rPr>
            </w:pPr>
            <w:r w:rsidRPr="00D52810">
              <w:rPr>
                <w:rFonts w:ascii="Arial" w:hAnsi="Arial" w:cs="Arial"/>
                <w:sz w:val="22"/>
                <w:szCs w:val="22"/>
              </w:rPr>
              <w:t>0,001</w:t>
            </w:r>
          </w:p>
          <w:p w14:paraId="17F612D5" w14:textId="77777777" w:rsidR="006259E7" w:rsidRPr="00D52810" w:rsidRDefault="006259E7" w:rsidP="00A73F57">
            <w:pPr>
              <w:jc w:val="center"/>
              <w:rPr>
                <w:rFonts w:ascii="Arial" w:hAnsi="Arial" w:cs="Arial"/>
                <w:sz w:val="22"/>
                <w:szCs w:val="22"/>
              </w:rPr>
            </w:pPr>
            <w:r w:rsidRPr="00D52810">
              <w:rPr>
                <w:rFonts w:ascii="Arial" w:hAnsi="Arial" w:cs="Arial"/>
                <w:sz w:val="22"/>
                <w:szCs w:val="22"/>
              </w:rPr>
              <w:t>0,001</w:t>
            </w:r>
          </w:p>
          <w:p w14:paraId="563D3A16" w14:textId="77777777" w:rsidR="00F1362F" w:rsidRPr="00D52810" w:rsidRDefault="00E07EFE" w:rsidP="00A73F57">
            <w:pPr>
              <w:jc w:val="center"/>
              <w:rPr>
                <w:rFonts w:ascii="Arial" w:hAnsi="Arial" w:cs="Arial"/>
                <w:sz w:val="22"/>
                <w:szCs w:val="22"/>
              </w:rPr>
            </w:pPr>
            <w:r w:rsidRPr="00D52810">
              <w:rPr>
                <w:rFonts w:ascii="Arial" w:hAnsi="Arial" w:cs="Arial"/>
                <w:sz w:val="22"/>
                <w:szCs w:val="22"/>
              </w:rPr>
              <w:t>0,0003</w:t>
            </w:r>
          </w:p>
          <w:p w14:paraId="05EA4D7D" w14:textId="77777777" w:rsidR="006259E7" w:rsidRPr="00D52810" w:rsidRDefault="006259E7" w:rsidP="00A73F57">
            <w:pPr>
              <w:jc w:val="center"/>
              <w:rPr>
                <w:rFonts w:ascii="Arial" w:hAnsi="Arial" w:cs="Arial"/>
                <w:sz w:val="22"/>
                <w:szCs w:val="22"/>
              </w:rPr>
            </w:pPr>
            <w:r w:rsidRPr="00D52810">
              <w:rPr>
                <w:rFonts w:ascii="Arial" w:hAnsi="Arial" w:cs="Arial"/>
                <w:sz w:val="22"/>
                <w:szCs w:val="22"/>
              </w:rPr>
              <w:t>0,026</w:t>
            </w:r>
          </w:p>
        </w:tc>
      </w:tr>
      <w:tr w:rsidR="00D52810" w:rsidRPr="00D52810" w14:paraId="6B9493E2" w14:textId="77777777" w:rsidTr="003E5B52">
        <w:trPr>
          <w:trHeight w:val="70"/>
          <w:jc w:val="center"/>
        </w:trPr>
        <w:tc>
          <w:tcPr>
            <w:tcW w:w="4270" w:type="dxa"/>
            <w:vAlign w:val="center"/>
          </w:tcPr>
          <w:p w14:paraId="345B2E84" w14:textId="77777777" w:rsidR="003E5B52" w:rsidRPr="00D52810" w:rsidRDefault="003E5B52" w:rsidP="003E5B52">
            <w:pPr>
              <w:rPr>
                <w:rFonts w:ascii="Arial" w:hAnsi="Arial" w:cs="Arial"/>
                <w:sz w:val="22"/>
                <w:szCs w:val="22"/>
              </w:rPr>
            </w:pPr>
            <w:r w:rsidRPr="00D52810">
              <w:rPr>
                <w:rFonts w:ascii="Arial" w:hAnsi="Arial" w:cs="Arial"/>
                <w:sz w:val="22"/>
                <w:szCs w:val="22"/>
              </w:rPr>
              <w:t>Wentylacja pieców elektrycznych do topienia ołowiu (5 szt.) i gazowych podgrzewaczy tzw. garczków automatów odlewniczych WIRTZ (9 szt.)</w:t>
            </w:r>
          </w:p>
        </w:tc>
        <w:tc>
          <w:tcPr>
            <w:tcW w:w="992" w:type="dxa"/>
            <w:vAlign w:val="center"/>
          </w:tcPr>
          <w:p w14:paraId="2914455D" w14:textId="77777777" w:rsidR="003E5B52" w:rsidRPr="00D52810" w:rsidRDefault="003E5B52" w:rsidP="003E262E">
            <w:pPr>
              <w:jc w:val="center"/>
              <w:rPr>
                <w:rFonts w:ascii="Arial" w:hAnsi="Arial" w:cs="Arial"/>
                <w:sz w:val="22"/>
                <w:szCs w:val="22"/>
              </w:rPr>
            </w:pPr>
            <w:r w:rsidRPr="00D52810">
              <w:rPr>
                <w:rFonts w:ascii="Arial" w:hAnsi="Arial" w:cs="Arial"/>
                <w:sz w:val="22"/>
                <w:szCs w:val="22"/>
              </w:rPr>
              <w:t>E5</w:t>
            </w:r>
          </w:p>
        </w:tc>
        <w:tc>
          <w:tcPr>
            <w:tcW w:w="2552" w:type="dxa"/>
            <w:vAlign w:val="center"/>
          </w:tcPr>
          <w:p w14:paraId="09B5B83C" w14:textId="77777777" w:rsidR="006259E7" w:rsidRPr="00D52810" w:rsidRDefault="006259E7" w:rsidP="006259E7">
            <w:pPr>
              <w:rPr>
                <w:rFonts w:ascii="Arial" w:hAnsi="Arial" w:cs="Arial"/>
                <w:sz w:val="22"/>
                <w:szCs w:val="22"/>
              </w:rPr>
            </w:pPr>
            <w:r w:rsidRPr="00D52810">
              <w:rPr>
                <w:rFonts w:ascii="Arial" w:hAnsi="Arial" w:cs="Arial"/>
                <w:sz w:val="22"/>
                <w:szCs w:val="22"/>
              </w:rPr>
              <w:t>Dwutlenek azotu</w:t>
            </w:r>
          </w:p>
          <w:p w14:paraId="1B699929" w14:textId="77777777" w:rsidR="006259E7" w:rsidRPr="00D52810" w:rsidRDefault="006259E7" w:rsidP="006259E7">
            <w:pPr>
              <w:rPr>
                <w:rFonts w:ascii="Arial" w:hAnsi="Arial" w:cs="Arial"/>
                <w:sz w:val="22"/>
                <w:szCs w:val="22"/>
              </w:rPr>
            </w:pPr>
            <w:r w:rsidRPr="00D52810">
              <w:rPr>
                <w:rFonts w:ascii="Arial" w:hAnsi="Arial" w:cs="Arial"/>
                <w:sz w:val="22"/>
                <w:szCs w:val="22"/>
              </w:rPr>
              <w:t>Ołów</w:t>
            </w:r>
            <w:r w:rsidR="00154792" w:rsidRPr="00D52810">
              <w:rPr>
                <w:rFonts w:ascii="Arial" w:hAnsi="Arial" w:cs="Arial"/>
                <w:sz w:val="22"/>
                <w:szCs w:val="22"/>
              </w:rPr>
              <w:t>*</w:t>
            </w:r>
          </w:p>
          <w:p w14:paraId="3D2578AF" w14:textId="77777777" w:rsidR="006259E7" w:rsidRPr="00D52810" w:rsidRDefault="006259E7" w:rsidP="006259E7">
            <w:pPr>
              <w:rPr>
                <w:rFonts w:ascii="Arial" w:hAnsi="Arial" w:cs="Arial"/>
                <w:sz w:val="22"/>
                <w:szCs w:val="22"/>
              </w:rPr>
            </w:pPr>
            <w:r w:rsidRPr="00D52810">
              <w:rPr>
                <w:rFonts w:ascii="Arial" w:hAnsi="Arial" w:cs="Arial"/>
                <w:sz w:val="22"/>
                <w:szCs w:val="22"/>
              </w:rPr>
              <w:t>Pył ogółem</w:t>
            </w:r>
          </w:p>
          <w:p w14:paraId="6193B3A7" w14:textId="77777777" w:rsidR="006259E7" w:rsidRPr="00D52810" w:rsidRDefault="006259E7" w:rsidP="006259E7">
            <w:pPr>
              <w:rPr>
                <w:rFonts w:ascii="Arial" w:hAnsi="Arial" w:cs="Arial"/>
                <w:sz w:val="22"/>
                <w:szCs w:val="22"/>
              </w:rPr>
            </w:pPr>
            <w:r w:rsidRPr="00D52810">
              <w:rPr>
                <w:rFonts w:ascii="Arial" w:hAnsi="Arial" w:cs="Arial"/>
                <w:sz w:val="22"/>
                <w:szCs w:val="22"/>
              </w:rPr>
              <w:t>Pył zawieszony PM10</w:t>
            </w:r>
          </w:p>
          <w:p w14:paraId="7A6004F3" w14:textId="77777777" w:rsidR="00E07EFE" w:rsidRPr="00D52810" w:rsidRDefault="00E07EFE" w:rsidP="006259E7">
            <w:pPr>
              <w:rPr>
                <w:rFonts w:ascii="Arial" w:hAnsi="Arial" w:cs="Arial"/>
                <w:sz w:val="22"/>
                <w:szCs w:val="22"/>
              </w:rPr>
            </w:pPr>
            <w:r w:rsidRPr="00D52810">
              <w:rPr>
                <w:rFonts w:ascii="Arial" w:hAnsi="Arial" w:cs="Arial"/>
                <w:sz w:val="22"/>
                <w:szCs w:val="22"/>
              </w:rPr>
              <w:t>Pył zawieszony PM 2,5</w:t>
            </w:r>
          </w:p>
          <w:p w14:paraId="50AAE513" w14:textId="77777777" w:rsidR="003E5B52" w:rsidRPr="00D52810" w:rsidRDefault="006259E7" w:rsidP="006259E7">
            <w:pPr>
              <w:rPr>
                <w:rFonts w:ascii="Arial" w:hAnsi="Arial" w:cs="Arial"/>
                <w:sz w:val="22"/>
                <w:szCs w:val="22"/>
              </w:rPr>
            </w:pPr>
            <w:r w:rsidRPr="00D52810">
              <w:rPr>
                <w:rFonts w:ascii="Arial" w:hAnsi="Arial" w:cs="Arial"/>
                <w:sz w:val="22"/>
                <w:szCs w:val="22"/>
              </w:rPr>
              <w:t>Tlenek węgla</w:t>
            </w:r>
          </w:p>
        </w:tc>
        <w:tc>
          <w:tcPr>
            <w:tcW w:w="1289" w:type="dxa"/>
            <w:vAlign w:val="center"/>
          </w:tcPr>
          <w:p w14:paraId="4722DB0D" w14:textId="77777777" w:rsidR="003E5B52" w:rsidRPr="00D52810" w:rsidRDefault="006259E7" w:rsidP="00A73F57">
            <w:pPr>
              <w:jc w:val="center"/>
              <w:rPr>
                <w:rFonts w:ascii="Arial" w:hAnsi="Arial" w:cs="Arial"/>
                <w:sz w:val="22"/>
                <w:szCs w:val="22"/>
              </w:rPr>
            </w:pPr>
            <w:r w:rsidRPr="00D52810">
              <w:rPr>
                <w:rFonts w:ascii="Arial" w:hAnsi="Arial" w:cs="Arial"/>
                <w:sz w:val="22"/>
                <w:szCs w:val="22"/>
              </w:rPr>
              <w:t>0,018</w:t>
            </w:r>
          </w:p>
          <w:p w14:paraId="1F3A50B3" w14:textId="77777777" w:rsidR="006259E7" w:rsidRPr="00D52810" w:rsidRDefault="006259E7" w:rsidP="00A73F57">
            <w:pPr>
              <w:jc w:val="center"/>
              <w:rPr>
                <w:rFonts w:ascii="Arial" w:hAnsi="Arial" w:cs="Arial"/>
                <w:sz w:val="22"/>
                <w:szCs w:val="22"/>
              </w:rPr>
            </w:pPr>
            <w:r w:rsidRPr="00D52810">
              <w:rPr>
                <w:rFonts w:ascii="Arial" w:hAnsi="Arial" w:cs="Arial"/>
                <w:sz w:val="22"/>
                <w:szCs w:val="22"/>
              </w:rPr>
              <w:t>0,0002</w:t>
            </w:r>
          </w:p>
          <w:p w14:paraId="1B36A7BD" w14:textId="77777777" w:rsidR="006259E7" w:rsidRPr="00D52810" w:rsidRDefault="006259E7" w:rsidP="00A73F57">
            <w:pPr>
              <w:jc w:val="center"/>
              <w:rPr>
                <w:rFonts w:ascii="Arial" w:hAnsi="Arial" w:cs="Arial"/>
                <w:sz w:val="22"/>
                <w:szCs w:val="22"/>
              </w:rPr>
            </w:pPr>
            <w:r w:rsidRPr="00D52810">
              <w:rPr>
                <w:rFonts w:ascii="Arial" w:hAnsi="Arial" w:cs="Arial"/>
                <w:sz w:val="22"/>
                <w:szCs w:val="22"/>
              </w:rPr>
              <w:t>0,087</w:t>
            </w:r>
          </w:p>
          <w:p w14:paraId="1ACDC6CB" w14:textId="77777777" w:rsidR="006259E7" w:rsidRPr="00D52810" w:rsidRDefault="006259E7" w:rsidP="00A73F57">
            <w:pPr>
              <w:jc w:val="center"/>
              <w:rPr>
                <w:rFonts w:ascii="Arial" w:hAnsi="Arial" w:cs="Arial"/>
                <w:sz w:val="22"/>
                <w:szCs w:val="22"/>
              </w:rPr>
            </w:pPr>
            <w:r w:rsidRPr="00D52810">
              <w:rPr>
                <w:rFonts w:ascii="Arial" w:hAnsi="Arial" w:cs="Arial"/>
                <w:sz w:val="22"/>
                <w:szCs w:val="22"/>
              </w:rPr>
              <w:t>0,087</w:t>
            </w:r>
          </w:p>
          <w:p w14:paraId="63501802" w14:textId="77777777" w:rsidR="00E07EFE" w:rsidRPr="00D52810" w:rsidRDefault="00E07EFE" w:rsidP="00A73F57">
            <w:pPr>
              <w:jc w:val="center"/>
              <w:rPr>
                <w:rFonts w:ascii="Arial" w:hAnsi="Arial" w:cs="Arial"/>
                <w:sz w:val="22"/>
                <w:szCs w:val="22"/>
              </w:rPr>
            </w:pPr>
            <w:r w:rsidRPr="00D52810">
              <w:rPr>
                <w:rFonts w:ascii="Arial" w:hAnsi="Arial" w:cs="Arial"/>
                <w:sz w:val="22"/>
                <w:szCs w:val="22"/>
              </w:rPr>
              <w:t>0,022</w:t>
            </w:r>
          </w:p>
          <w:p w14:paraId="12B602C2" w14:textId="77777777" w:rsidR="006259E7" w:rsidRPr="00D52810" w:rsidRDefault="006259E7" w:rsidP="00A73F57">
            <w:pPr>
              <w:jc w:val="center"/>
              <w:rPr>
                <w:rFonts w:ascii="Arial" w:hAnsi="Arial" w:cs="Arial"/>
                <w:sz w:val="22"/>
                <w:szCs w:val="22"/>
              </w:rPr>
            </w:pPr>
            <w:r w:rsidRPr="00D52810">
              <w:rPr>
                <w:rFonts w:ascii="Arial" w:hAnsi="Arial" w:cs="Arial"/>
                <w:sz w:val="22"/>
                <w:szCs w:val="22"/>
              </w:rPr>
              <w:t>0,0705</w:t>
            </w:r>
          </w:p>
        </w:tc>
      </w:tr>
      <w:tr w:rsidR="00D52810" w:rsidRPr="00D52810" w14:paraId="7B83673A" w14:textId="77777777" w:rsidTr="003E5B52">
        <w:trPr>
          <w:trHeight w:val="225"/>
          <w:jc w:val="center"/>
        </w:trPr>
        <w:tc>
          <w:tcPr>
            <w:tcW w:w="4270" w:type="dxa"/>
            <w:vAlign w:val="center"/>
          </w:tcPr>
          <w:p w14:paraId="3DFA22EA" w14:textId="77777777" w:rsidR="003E5B52" w:rsidRPr="00D52810" w:rsidRDefault="003E5B52" w:rsidP="003E5B52">
            <w:pPr>
              <w:rPr>
                <w:rFonts w:ascii="Arial" w:hAnsi="Arial" w:cs="Arial"/>
                <w:sz w:val="22"/>
                <w:szCs w:val="22"/>
              </w:rPr>
            </w:pPr>
            <w:r w:rsidRPr="00D52810">
              <w:rPr>
                <w:rFonts w:ascii="Arial" w:hAnsi="Arial" w:cs="Arial"/>
                <w:sz w:val="22"/>
                <w:szCs w:val="22"/>
              </w:rPr>
              <w:t>Wentylacja z dwóch tuneli suszących płyty (dwa palniki gazowe po 120 kW)</w:t>
            </w:r>
          </w:p>
        </w:tc>
        <w:tc>
          <w:tcPr>
            <w:tcW w:w="992" w:type="dxa"/>
            <w:vAlign w:val="center"/>
          </w:tcPr>
          <w:p w14:paraId="401A2E5E" w14:textId="77777777" w:rsidR="003E5B52" w:rsidRPr="00D52810" w:rsidRDefault="003E5B52" w:rsidP="00174D37">
            <w:pPr>
              <w:jc w:val="center"/>
              <w:rPr>
                <w:rFonts w:ascii="Arial" w:hAnsi="Arial" w:cs="Arial"/>
                <w:sz w:val="22"/>
                <w:szCs w:val="22"/>
              </w:rPr>
            </w:pPr>
            <w:r w:rsidRPr="00D52810">
              <w:rPr>
                <w:rFonts w:ascii="Arial" w:hAnsi="Arial" w:cs="Arial"/>
                <w:sz w:val="22"/>
                <w:szCs w:val="22"/>
              </w:rPr>
              <w:t>E8</w:t>
            </w:r>
          </w:p>
        </w:tc>
        <w:tc>
          <w:tcPr>
            <w:tcW w:w="2552" w:type="dxa"/>
            <w:vAlign w:val="center"/>
          </w:tcPr>
          <w:p w14:paraId="4771B14D" w14:textId="77777777" w:rsidR="006259E7" w:rsidRPr="00D52810" w:rsidRDefault="006259E7" w:rsidP="006259E7">
            <w:pPr>
              <w:rPr>
                <w:rFonts w:ascii="Arial" w:hAnsi="Arial" w:cs="Arial"/>
                <w:sz w:val="22"/>
                <w:szCs w:val="22"/>
              </w:rPr>
            </w:pPr>
            <w:r w:rsidRPr="00D52810">
              <w:rPr>
                <w:rFonts w:ascii="Arial" w:hAnsi="Arial" w:cs="Arial"/>
                <w:sz w:val="22"/>
                <w:szCs w:val="22"/>
              </w:rPr>
              <w:t>Dwutlenek azotu</w:t>
            </w:r>
          </w:p>
          <w:p w14:paraId="6FABB90D" w14:textId="77777777" w:rsidR="006259E7" w:rsidRPr="00D52810" w:rsidRDefault="006259E7" w:rsidP="006259E7">
            <w:pPr>
              <w:rPr>
                <w:rFonts w:ascii="Arial" w:hAnsi="Arial" w:cs="Arial"/>
                <w:sz w:val="22"/>
                <w:szCs w:val="22"/>
              </w:rPr>
            </w:pPr>
            <w:r w:rsidRPr="00D52810">
              <w:rPr>
                <w:rFonts w:ascii="Arial" w:hAnsi="Arial" w:cs="Arial"/>
                <w:sz w:val="22"/>
                <w:szCs w:val="22"/>
              </w:rPr>
              <w:t>Dwutlenek siarki</w:t>
            </w:r>
          </w:p>
          <w:p w14:paraId="29E71F03" w14:textId="77777777" w:rsidR="006259E7" w:rsidRPr="00D52810" w:rsidRDefault="006259E7" w:rsidP="006259E7">
            <w:pPr>
              <w:rPr>
                <w:rFonts w:ascii="Arial" w:hAnsi="Arial" w:cs="Arial"/>
                <w:sz w:val="22"/>
                <w:szCs w:val="22"/>
              </w:rPr>
            </w:pPr>
            <w:r w:rsidRPr="00D52810">
              <w:rPr>
                <w:rFonts w:ascii="Arial" w:hAnsi="Arial" w:cs="Arial"/>
                <w:sz w:val="22"/>
                <w:szCs w:val="22"/>
              </w:rPr>
              <w:t>Ołów</w:t>
            </w:r>
            <w:r w:rsidR="00154792" w:rsidRPr="00D52810">
              <w:rPr>
                <w:rFonts w:ascii="Arial" w:hAnsi="Arial" w:cs="Arial"/>
                <w:sz w:val="22"/>
                <w:szCs w:val="22"/>
              </w:rPr>
              <w:t>*</w:t>
            </w:r>
          </w:p>
          <w:p w14:paraId="229D7029" w14:textId="77777777" w:rsidR="006259E7" w:rsidRPr="00D52810" w:rsidRDefault="006259E7" w:rsidP="006259E7">
            <w:pPr>
              <w:rPr>
                <w:rFonts w:ascii="Arial" w:hAnsi="Arial" w:cs="Arial"/>
                <w:sz w:val="22"/>
                <w:szCs w:val="22"/>
              </w:rPr>
            </w:pPr>
            <w:r w:rsidRPr="00D52810">
              <w:rPr>
                <w:rFonts w:ascii="Arial" w:hAnsi="Arial" w:cs="Arial"/>
                <w:sz w:val="22"/>
                <w:szCs w:val="22"/>
              </w:rPr>
              <w:t>Pył ogółem</w:t>
            </w:r>
          </w:p>
          <w:p w14:paraId="0CE4A5F8" w14:textId="77777777" w:rsidR="003E5B52" w:rsidRPr="00D52810" w:rsidRDefault="006259E7" w:rsidP="006259E7">
            <w:pPr>
              <w:rPr>
                <w:rFonts w:ascii="Arial" w:hAnsi="Arial" w:cs="Arial"/>
                <w:sz w:val="22"/>
                <w:szCs w:val="22"/>
              </w:rPr>
            </w:pPr>
            <w:r w:rsidRPr="00D52810">
              <w:rPr>
                <w:rFonts w:ascii="Arial" w:hAnsi="Arial" w:cs="Arial"/>
                <w:sz w:val="22"/>
                <w:szCs w:val="22"/>
              </w:rPr>
              <w:t>Pył zawieszony PM10</w:t>
            </w:r>
          </w:p>
          <w:p w14:paraId="3ABFE31A" w14:textId="77777777" w:rsidR="00AF4456" w:rsidRPr="00D52810" w:rsidRDefault="00AF4456" w:rsidP="006259E7">
            <w:pPr>
              <w:rPr>
                <w:rFonts w:ascii="Arial" w:hAnsi="Arial" w:cs="Arial"/>
                <w:sz w:val="22"/>
                <w:szCs w:val="22"/>
              </w:rPr>
            </w:pPr>
            <w:r w:rsidRPr="00D52810">
              <w:rPr>
                <w:rFonts w:ascii="Arial" w:hAnsi="Arial" w:cs="Arial"/>
                <w:sz w:val="22"/>
                <w:szCs w:val="22"/>
              </w:rPr>
              <w:t>Pył zawieszony PM 2,5</w:t>
            </w:r>
          </w:p>
          <w:p w14:paraId="6E782546" w14:textId="77777777" w:rsidR="00AF4456" w:rsidRPr="00D52810" w:rsidRDefault="00AF4456" w:rsidP="006259E7">
            <w:pPr>
              <w:rPr>
                <w:rFonts w:ascii="Arial" w:hAnsi="Arial" w:cs="Arial"/>
                <w:sz w:val="22"/>
                <w:szCs w:val="22"/>
              </w:rPr>
            </w:pPr>
            <w:r w:rsidRPr="00D52810">
              <w:rPr>
                <w:rFonts w:ascii="Arial" w:hAnsi="Arial" w:cs="Arial"/>
                <w:sz w:val="22"/>
                <w:szCs w:val="22"/>
              </w:rPr>
              <w:t>Tlenek węgla</w:t>
            </w:r>
          </w:p>
        </w:tc>
        <w:tc>
          <w:tcPr>
            <w:tcW w:w="1289" w:type="dxa"/>
            <w:vAlign w:val="center"/>
          </w:tcPr>
          <w:p w14:paraId="123ADD8D" w14:textId="77777777" w:rsidR="003E5B52" w:rsidRPr="00D52810" w:rsidRDefault="006259E7" w:rsidP="00A73F57">
            <w:pPr>
              <w:jc w:val="center"/>
              <w:rPr>
                <w:rFonts w:ascii="Arial" w:hAnsi="Arial" w:cs="Arial"/>
                <w:sz w:val="22"/>
                <w:szCs w:val="22"/>
              </w:rPr>
            </w:pPr>
            <w:r w:rsidRPr="00D52810">
              <w:rPr>
                <w:rFonts w:ascii="Arial" w:hAnsi="Arial" w:cs="Arial"/>
                <w:sz w:val="22"/>
                <w:szCs w:val="22"/>
              </w:rPr>
              <w:t>0,035</w:t>
            </w:r>
          </w:p>
          <w:p w14:paraId="77522C15" w14:textId="77777777" w:rsidR="006259E7" w:rsidRPr="00D52810" w:rsidRDefault="000A0459" w:rsidP="00A73F57">
            <w:pPr>
              <w:jc w:val="center"/>
              <w:rPr>
                <w:rFonts w:ascii="Arial" w:hAnsi="Arial" w:cs="Arial"/>
                <w:sz w:val="22"/>
                <w:szCs w:val="22"/>
              </w:rPr>
            </w:pPr>
            <w:r w:rsidRPr="00D52810">
              <w:rPr>
                <w:rFonts w:ascii="Arial" w:hAnsi="Arial" w:cs="Arial"/>
                <w:sz w:val="22"/>
                <w:szCs w:val="22"/>
              </w:rPr>
              <w:t>0,006</w:t>
            </w:r>
          </w:p>
          <w:p w14:paraId="267214DF" w14:textId="77777777" w:rsidR="000A0459" w:rsidRPr="00D52810" w:rsidRDefault="000A0459" w:rsidP="00A73F57">
            <w:pPr>
              <w:jc w:val="center"/>
              <w:rPr>
                <w:rFonts w:ascii="Arial" w:hAnsi="Arial" w:cs="Arial"/>
                <w:sz w:val="22"/>
                <w:szCs w:val="22"/>
              </w:rPr>
            </w:pPr>
            <w:r w:rsidRPr="00D52810">
              <w:rPr>
                <w:rFonts w:ascii="Arial" w:hAnsi="Arial" w:cs="Arial"/>
                <w:sz w:val="22"/>
                <w:szCs w:val="22"/>
              </w:rPr>
              <w:t>0,0002</w:t>
            </w:r>
          </w:p>
          <w:p w14:paraId="01977094" w14:textId="77777777" w:rsidR="000A0459" w:rsidRPr="00D52810" w:rsidRDefault="000A0459" w:rsidP="00A73F57">
            <w:pPr>
              <w:jc w:val="center"/>
              <w:rPr>
                <w:rFonts w:ascii="Arial" w:hAnsi="Arial" w:cs="Arial"/>
                <w:sz w:val="22"/>
                <w:szCs w:val="22"/>
              </w:rPr>
            </w:pPr>
            <w:r w:rsidRPr="00D52810">
              <w:rPr>
                <w:rFonts w:ascii="Arial" w:hAnsi="Arial" w:cs="Arial"/>
                <w:sz w:val="22"/>
                <w:szCs w:val="22"/>
              </w:rPr>
              <w:t>0,044</w:t>
            </w:r>
          </w:p>
          <w:p w14:paraId="29C68EC5" w14:textId="77777777" w:rsidR="000A0459" w:rsidRPr="00D52810" w:rsidRDefault="000A0459" w:rsidP="00A73F57">
            <w:pPr>
              <w:jc w:val="center"/>
              <w:rPr>
                <w:rFonts w:ascii="Arial" w:hAnsi="Arial" w:cs="Arial"/>
                <w:sz w:val="22"/>
                <w:szCs w:val="22"/>
              </w:rPr>
            </w:pPr>
            <w:r w:rsidRPr="00D52810">
              <w:rPr>
                <w:rFonts w:ascii="Arial" w:hAnsi="Arial" w:cs="Arial"/>
                <w:sz w:val="22"/>
                <w:szCs w:val="22"/>
              </w:rPr>
              <w:t>0,044</w:t>
            </w:r>
          </w:p>
          <w:p w14:paraId="415FED77" w14:textId="77777777" w:rsidR="00AF4456" w:rsidRPr="00D52810" w:rsidRDefault="00AF4456" w:rsidP="00A73F57">
            <w:pPr>
              <w:jc w:val="center"/>
              <w:rPr>
                <w:rFonts w:ascii="Arial" w:hAnsi="Arial" w:cs="Arial"/>
                <w:sz w:val="22"/>
                <w:szCs w:val="22"/>
              </w:rPr>
            </w:pPr>
            <w:r w:rsidRPr="00D52810">
              <w:rPr>
                <w:rFonts w:ascii="Arial" w:hAnsi="Arial" w:cs="Arial"/>
                <w:sz w:val="22"/>
                <w:szCs w:val="22"/>
              </w:rPr>
              <w:t>0,011</w:t>
            </w:r>
          </w:p>
          <w:p w14:paraId="1825C1AA" w14:textId="77777777" w:rsidR="00AF4456" w:rsidRPr="00D52810" w:rsidRDefault="00AF4456" w:rsidP="00A73F57">
            <w:pPr>
              <w:jc w:val="center"/>
              <w:rPr>
                <w:rFonts w:ascii="Arial" w:hAnsi="Arial" w:cs="Arial"/>
                <w:sz w:val="22"/>
                <w:szCs w:val="22"/>
              </w:rPr>
            </w:pPr>
            <w:r w:rsidRPr="00D52810">
              <w:rPr>
                <w:rFonts w:ascii="Arial" w:hAnsi="Arial" w:cs="Arial"/>
                <w:sz w:val="22"/>
                <w:szCs w:val="22"/>
              </w:rPr>
              <w:t>0,0099</w:t>
            </w:r>
          </w:p>
        </w:tc>
      </w:tr>
      <w:tr w:rsidR="00D52810" w:rsidRPr="00D52810" w14:paraId="03880E58" w14:textId="77777777" w:rsidTr="003E5B52">
        <w:trPr>
          <w:trHeight w:val="225"/>
          <w:jc w:val="center"/>
        </w:trPr>
        <w:tc>
          <w:tcPr>
            <w:tcW w:w="4270" w:type="dxa"/>
            <w:vAlign w:val="center"/>
          </w:tcPr>
          <w:p w14:paraId="7B1C1F6B" w14:textId="77777777" w:rsidR="000A0459" w:rsidRPr="00D52810" w:rsidRDefault="000A0459" w:rsidP="003E5B52">
            <w:pPr>
              <w:rPr>
                <w:rFonts w:ascii="Arial" w:hAnsi="Arial" w:cs="Arial"/>
                <w:sz w:val="22"/>
                <w:szCs w:val="22"/>
              </w:rPr>
            </w:pPr>
            <w:r w:rsidRPr="00D52810">
              <w:rPr>
                <w:rFonts w:ascii="Arial" w:hAnsi="Arial" w:cs="Arial"/>
                <w:sz w:val="22"/>
                <w:szCs w:val="22"/>
              </w:rPr>
              <w:t>Wentylacja z dwóch tuneli suszących płyty (dwa palniki gazowe po 120 kW)</w:t>
            </w:r>
          </w:p>
        </w:tc>
        <w:tc>
          <w:tcPr>
            <w:tcW w:w="992" w:type="dxa"/>
            <w:vAlign w:val="center"/>
          </w:tcPr>
          <w:p w14:paraId="00EE35C0" w14:textId="77777777" w:rsidR="000A0459" w:rsidRPr="00D52810" w:rsidRDefault="000A0459" w:rsidP="00174D37">
            <w:pPr>
              <w:jc w:val="center"/>
              <w:rPr>
                <w:rFonts w:ascii="Arial" w:hAnsi="Arial" w:cs="Arial"/>
                <w:sz w:val="22"/>
                <w:szCs w:val="22"/>
              </w:rPr>
            </w:pPr>
            <w:r w:rsidRPr="00D52810">
              <w:rPr>
                <w:rFonts w:ascii="Arial" w:hAnsi="Arial" w:cs="Arial"/>
                <w:sz w:val="22"/>
                <w:szCs w:val="22"/>
              </w:rPr>
              <w:t>E9</w:t>
            </w:r>
          </w:p>
        </w:tc>
        <w:tc>
          <w:tcPr>
            <w:tcW w:w="2552" w:type="dxa"/>
            <w:vAlign w:val="center"/>
          </w:tcPr>
          <w:p w14:paraId="4D90AD30" w14:textId="77777777" w:rsidR="000A0459" w:rsidRPr="00D52810" w:rsidRDefault="000A0459" w:rsidP="00BD72F1">
            <w:pPr>
              <w:rPr>
                <w:rFonts w:ascii="Arial" w:hAnsi="Arial" w:cs="Arial"/>
                <w:sz w:val="22"/>
                <w:szCs w:val="22"/>
              </w:rPr>
            </w:pPr>
            <w:r w:rsidRPr="00D52810">
              <w:rPr>
                <w:rFonts w:ascii="Arial" w:hAnsi="Arial" w:cs="Arial"/>
                <w:sz w:val="22"/>
                <w:szCs w:val="22"/>
              </w:rPr>
              <w:t>Dwutlenek azotu</w:t>
            </w:r>
          </w:p>
          <w:p w14:paraId="4250EB3F" w14:textId="77777777" w:rsidR="000A0459" w:rsidRPr="00D52810" w:rsidRDefault="000A0459" w:rsidP="00BD72F1">
            <w:pPr>
              <w:rPr>
                <w:rFonts w:ascii="Arial" w:hAnsi="Arial" w:cs="Arial"/>
                <w:sz w:val="22"/>
                <w:szCs w:val="22"/>
              </w:rPr>
            </w:pPr>
            <w:r w:rsidRPr="00D52810">
              <w:rPr>
                <w:rFonts w:ascii="Arial" w:hAnsi="Arial" w:cs="Arial"/>
                <w:sz w:val="22"/>
                <w:szCs w:val="22"/>
              </w:rPr>
              <w:t>Dwutlenek siarki</w:t>
            </w:r>
          </w:p>
          <w:p w14:paraId="355DA8E7" w14:textId="77777777" w:rsidR="000A0459" w:rsidRPr="00D52810" w:rsidRDefault="000A0459" w:rsidP="00BD72F1">
            <w:pPr>
              <w:rPr>
                <w:rFonts w:ascii="Arial" w:hAnsi="Arial" w:cs="Arial"/>
                <w:sz w:val="22"/>
                <w:szCs w:val="22"/>
              </w:rPr>
            </w:pPr>
            <w:r w:rsidRPr="00D52810">
              <w:rPr>
                <w:rFonts w:ascii="Arial" w:hAnsi="Arial" w:cs="Arial"/>
                <w:sz w:val="22"/>
                <w:szCs w:val="22"/>
              </w:rPr>
              <w:t>Ołów</w:t>
            </w:r>
            <w:r w:rsidR="00154792" w:rsidRPr="00D52810">
              <w:rPr>
                <w:rFonts w:ascii="Arial" w:hAnsi="Arial" w:cs="Arial"/>
                <w:sz w:val="22"/>
                <w:szCs w:val="22"/>
              </w:rPr>
              <w:t>*</w:t>
            </w:r>
          </w:p>
          <w:p w14:paraId="652577AA" w14:textId="77777777" w:rsidR="000A0459" w:rsidRPr="00D52810" w:rsidRDefault="000A0459" w:rsidP="00BD72F1">
            <w:pPr>
              <w:rPr>
                <w:rFonts w:ascii="Arial" w:hAnsi="Arial" w:cs="Arial"/>
                <w:sz w:val="22"/>
                <w:szCs w:val="22"/>
              </w:rPr>
            </w:pPr>
            <w:r w:rsidRPr="00D52810">
              <w:rPr>
                <w:rFonts w:ascii="Arial" w:hAnsi="Arial" w:cs="Arial"/>
                <w:sz w:val="22"/>
                <w:szCs w:val="22"/>
              </w:rPr>
              <w:t>Pył ogółem</w:t>
            </w:r>
          </w:p>
          <w:p w14:paraId="696C951D" w14:textId="77777777" w:rsidR="000A0459" w:rsidRPr="00D52810" w:rsidRDefault="000A0459" w:rsidP="00BD72F1">
            <w:pPr>
              <w:rPr>
                <w:rFonts w:ascii="Arial" w:hAnsi="Arial" w:cs="Arial"/>
                <w:sz w:val="22"/>
                <w:szCs w:val="22"/>
              </w:rPr>
            </w:pPr>
            <w:r w:rsidRPr="00D52810">
              <w:rPr>
                <w:rFonts w:ascii="Arial" w:hAnsi="Arial" w:cs="Arial"/>
                <w:sz w:val="22"/>
                <w:szCs w:val="22"/>
              </w:rPr>
              <w:t>Pył zawieszony PM10</w:t>
            </w:r>
          </w:p>
          <w:p w14:paraId="05A16A02" w14:textId="77777777" w:rsidR="00AF4456" w:rsidRPr="00D52810" w:rsidRDefault="00AF4456" w:rsidP="00BD72F1">
            <w:pPr>
              <w:rPr>
                <w:rFonts w:ascii="Arial" w:hAnsi="Arial" w:cs="Arial"/>
                <w:sz w:val="22"/>
                <w:szCs w:val="22"/>
              </w:rPr>
            </w:pPr>
            <w:r w:rsidRPr="00D52810">
              <w:rPr>
                <w:rFonts w:ascii="Arial" w:hAnsi="Arial" w:cs="Arial"/>
                <w:sz w:val="22"/>
                <w:szCs w:val="22"/>
              </w:rPr>
              <w:t>Pył zawieszony PM 2,5</w:t>
            </w:r>
          </w:p>
          <w:p w14:paraId="1C6C747E" w14:textId="77777777" w:rsidR="00AF4456" w:rsidRPr="00D52810" w:rsidRDefault="00AF4456" w:rsidP="00BD72F1">
            <w:pPr>
              <w:rPr>
                <w:rFonts w:ascii="Arial" w:hAnsi="Arial" w:cs="Arial"/>
                <w:sz w:val="22"/>
                <w:szCs w:val="22"/>
              </w:rPr>
            </w:pPr>
            <w:r w:rsidRPr="00D52810">
              <w:rPr>
                <w:rFonts w:ascii="Arial" w:hAnsi="Arial" w:cs="Arial"/>
                <w:sz w:val="22"/>
                <w:szCs w:val="22"/>
              </w:rPr>
              <w:t>Tlenek węgla</w:t>
            </w:r>
          </w:p>
        </w:tc>
        <w:tc>
          <w:tcPr>
            <w:tcW w:w="1289" w:type="dxa"/>
            <w:vAlign w:val="center"/>
          </w:tcPr>
          <w:p w14:paraId="07BDCE3C" w14:textId="77777777" w:rsidR="000A0459" w:rsidRPr="00D52810" w:rsidRDefault="000A0459" w:rsidP="00BD72F1">
            <w:pPr>
              <w:jc w:val="center"/>
              <w:rPr>
                <w:rFonts w:ascii="Arial" w:hAnsi="Arial" w:cs="Arial"/>
                <w:sz w:val="22"/>
                <w:szCs w:val="22"/>
              </w:rPr>
            </w:pPr>
            <w:r w:rsidRPr="00D52810">
              <w:rPr>
                <w:rFonts w:ascii="Arial" w:hAnsi="Arial" w:cs="Arial"/>
                <w:sz w:val="22"/>
                <w:szCs w:val="22"/>
              </w:rPr>
              <w:t>0,035</w:t>
            </w:r>
          </w:p>
          <w:p w14:paraId="179D79B7" w14:textId="77777777" w:rsidR="000A0459" w:rsidRPr="00D52810" w:rsidRDefault="000A0459" w:rsidP="00BD72F1">
            <w:pPr>
              <w:jc w:val="center"/>
              <w:rPr>
                <w:rFonts w:ascii="Arial" w:hAnsi="Arial" w:cs="Arial"/>
                <w:sz w:val="22"/>
                <w:szCs w:val="22"/>
              </w:rPr>
            </w:pPr>
            <w:r w:rsidRPr="00D52810">
              <w:rPr>
                <w:rFonts w:ascii="Arial" w:hAnsi="Arial" w:cs="Arial"/>
                <w:sz w:val="22"/>
                <w:szCs w:val="22"/>
              </w:rPr>
              <w:t>0,006</w:t>
            </w:r>
          </w:p>
          <w:p w14:paraId="0F531183" w14:textId="77777777" w:rsidR="000A0459" w:rsidRPr="00D52810" w:rsidRDefault="000A0459" w:rsidP="00BD72F1">
            <w:pPr>
              <w:jc w:val="center"/>
              <w:rPr>
                <w:rFonts w:ascii="Arial" w:hAnsi="Arial" w:cs="Arial"/>
                <w:sz w:val="22"/>
                <w:szCs w:val="22"/>
              </w:rPr>
            </w:pPr>
            <w:r w:rsidRPr="00D52810">
              <w:rPr>
                <w:rFonts w:ascii="Arial" w:hAnsi="Arial" w:cs="Arial"/>
                <w:sz w:val="22"/>
                <w:szCs w:val="22"/>
              </w:rPr>
              <w:t>0,0002</w:t>
            </w:r>
          </w:p>
          <w:p w14:paraId="00D392A1" w14:textId="77777777" w:rsidR="000A0459" w:rsidRPr="00D52810" w:rsidRDefault="000A0459" w:rsidP="00BD72F1">
            <w:pPr>
              <w:jc w:val="center"/>
              <w:rPr>
                <w:rFonts w:ascii="Arial" w:hAnsi="Arial" w:cs="Arial"/>
                <w:sz w:val="22"/>
                <w:szCs w:val="22"/>
              </w:rPr>
            </w:pPr>
            <w:r w:rsidRPr="00D52810">
              <w:rPr>
                <w:rFonts w:ascii="Arial" w:hAnsi="Arial" w:cs="Arial"/>
                <w:sz w:val="22"/>
                <w:szCs w:val="22"/>
              </w:rPr>
              <w:t>0,044</w:t>
            </w:r>
          </w:p>
          <w:p w14:paraId="4FACDB44" w14:textId="77777777" w:rsidR="000A0459" w:rsidRPr="00D52810" w:rsidRDefault="000A0459" w:rsidP="00BD72F1">
            <w:pPr>
              <w:jc w:val="center"/>
              <w:rPr>
                <w:rFonts w:ascii="Arial" w:hAnsi="Arial" w:cs="Arial"/>
                <w:sz w:val="22"/>
                <w:szCs w:val="22"/>
              </w:rPr>
            </w:pPr>
            <w:r w:rsidRPr="00D52810">
              <w:rPr>
                <w:rFonts w:ascii="Arial" w:hAnsi="Arial" w:cs="Arial"/>
                <w:sz w:val="22"/>
                <w:szCs w:val="22"/>
              </w:rPr>
              <w:t>0,044</w:t>
            </w:r>
          </w:p>
          <w:p w14:paraId="3564A30F" w14:textId="77777777" w:rsidR="00AF4456" w:rsidRPr="00D52810" w:rsidRDefault="00AF4456" w:rsidP="00BD72F1">
            <w:pPr>
              <w:jc w:val="center"/>
              <w:rPr>
                <w:rFonts w:ascii="Arial" w:hAnsi="Arial" w:cs="Arial"/>
                <w:sz w:val="22"/>
                <w:szCs w:val="22"/>
              </w:rPr>
            </w:pPr>
            <w:r w:rsidRPr="00D52810">
              <w:rPr>
                <w:rFonts w:ascii="Arial" w:hAnsi="Arial" w:cs="Arial"/>
                <w:sz w:val="22"/>
                <w:szCs w:val="22"/>
              </w:rPr>
              <w:t>0,011</w:t>
            </w:r>
          </w:p>
          <w:p w14:paraId="70D05634" w14:textId="77777777" w:rsidR="00AF4456" w:rsidRPr="00D52810" w:rsidRDefault="00AF4456" w:rsidP="00BD72F1">
            <w:pPr>
              <w:jc w:val="center"/>
              <w:rPr>
                <w:rFonts w:ascii="Arial" w:hAnsi="Arial" w:cs="Arial"/>
                <w:sz w:val="22"/>
                <w:szCs w:val="22"/>
              </w:rPr>
            </w:pPr>
            <w:r w:rsidRPr="00D52810">
              <w:rPr>
                <w:rFonts w:ascii="Arial" w:hAnsi="Arial" w:cs="Arial"/>
                <w:sz w:val="22"/>
                <w:szCs w:val="22"/>
              </w:rPr>
              <w:t>0,0099</w:t>
            </w:r>
          </w:p>
        </w:tc>
      </w:tr>
      <w:tr w:rsidR="00D52810" w:rsidRPr="00D52810" w14:paraId="21E402EB" w14:textId="77777777" w:rsidTr="003E5B52">
        <w:trPr>
          <w:trHeight w:val="218"/>
          <w:jc w:val="center"/>
        </w:trPr>
        <w:tc>
          <w:tcPr>
            <w:tcW w:w="4270" w:type="dxa"/>
            <w:vAlign w:val="center"/>
          </w:tcPr>
          <w:p w14:paraId="159AE66A" w14:textId="77777777" w:rsidR="000A0459" w:rsidRPr="00D52810" w:rsidRDefault="00AF4456" w:rsidP="003E5B52">
            <w:pPr>
              <w:rPr>
                <w:rFonts w:ascii="Arial" w:hAnsi="Arial" w:cs="Arial"/>
                <w:sz w:val="22"/>
                <w:szCs w:val="22"/>
              </w:rPr>
            </w:pPr>
            <w:r w:rsidRPr="00D52810">
              <w:rPr>
                <w:rFonts w:ascii="Arial" w:hAnsi="Arial" w:cs="Arial"/>
                <w:sz w:val="22"/>
                <w:szCs w:val="22"/>
              </w:rPr>
              <w:t>Wentylacja z pięciu</w:t>
            </w:r>
            <w:r w:rsidR="000A0459" w:rsidRPr="00D52810">
              <w:rPr>
                <w:rFonts w:ascii="Arial" w:hAnsi="Arial" w:cs="Arial"/>
                <w:sz w:val="22"/>
                <w:szCs w:val="22"/>
              </w:rPr>
              <w:t xml:space="preserve"> komór do sezonowania płyt</w:t>
            </w:r>
          </w:p>
        </w:tc>
        <w:tc>
          <w:tcPr>
            <w:tcW w:w="992" w:type="dxa"/>
            <w:vAlign w:val="center"/>
          </w:tcPr>
          <w:p w14:paraId="72863CEF" w14:textId="77777777" w:rsidR="000A0459" w:rsidRPr="00D52810" w:rsidRDefault="000A0459" w:rsidP="00174D37">
            <w:pPr>
              <w:jc w:val="center"/>
              <w:rPr>
                <w:rFonts w:ascii="Arial" w:hAnsi="Arial" w:cs="Arial"/>
                <w:sz w:val="22"/>
                <w:szCs w:val="22"/>
              </w:rPr>
            </w:pPr>
            <w:r w:rsidRPr="00D52810">
              <w:rPr>
                <w:rFonts w:ascii="Arial" w:hAnsi="Arial" w:cs="Arial"/>
                <w:sz w:val="22"/>
                <w:szCs w:val="22"/>
              </w:rPr>
              <w:t>E10</w:t>
            </w:r>
          </w:p>
        </w:tc>
        <w:tc>
          <w:tcPr>
            <w:tcW w:w="2552" w:type="dxa"/>
            <w:vAlign w:val="center"/>
          </w:tcPr>
          <w:p w14:paraId="22DC8128" w14:textId="77777777" w:rsidR="000A0459" w:rsidRPr="00D52810" w:rsidRDefault="000A0459" w:rsidP="00621668">
            <w:pPr>
              <w:rPr>
                <w:rFonts w:ascii="Arial" w:hAnsi="Arial" w:cs="Arial"/>
                <w:sz w:val="22"/>
                <w:szCs w:val="22"/>
              </w:rPr>
            </w:pPr>
            <w:r w:rsidRPr="00D52810">
              <w:rPr>
                <w:rFonts w:ascii="Arial" w:hAnsi="Arial" w:cs="Arial"/>
                <w:sz w:val="22"/>
                <w:szCs w:val="22"/>
              </w:rPr>
              <w:t>Kwas siarkowy</w:t>
            </w:r>
          </w:p>
        </w:tc>
        <w:tc>
          <w:tcPr>
            <w:tcW w:w="1289" w:type="dxa"/>
            <w:vAlign w:val="center"/>
          </w:tcPr>
          <w:p w14:paraId="00539767" w14:textId="77777777" w:rsidR="000A0459" w:rsidRPr="00D52810" w:rsidRDefault="000A0459" w:rsidP="00A73F57">
            <w:pPr>
              <w:jc w:val="center"/>
              <w:rPr>
                <w:rFonts w:ascii="Arial" w:hAnsi="Arial" w:cs="Arial"/>
                <w:sz w:val="22"/>
                <w:szCs w:val="22"/>
              </w:rPr>
            </w:pPr>
            <w:r w:rsidRPr="00D52810">
              <w:rPr>
                <w:rFonts w:ascii="Arial" w:hAnsi="Arial" w:cs="Arial"/>
                <w:sz w:val="22"/>
                <w:szCs w:val="22"/>
              </w:rPr>
              <w:t>0,0006</w:t>
            </w:r>
          </w:p>
        </w:tc>
      </w:tr>
      <w:tr w:rsidR="00D52810" w:rsidRPr="00D52810" w14:paraId="4E87D7D2" w14:textId="77777777" w:rsidTr="003E5B52">
        <w:trPr>
          <w:trHeight w:val="128"/>
          <w:jc w:val="center"/>
        </w:trPr>
        <w:tc>
          <w:tcPr>
            <w:tcW w:w="4270" w:type="dxa"/>
            <w:vAlign w:val="center"/>
          </w:tcPr>
          <w:p w14:paraId="4350A333" w14:textId="77777777" w:rsidR="000A0459" w:rsidRPr="00D52810" w:rsidRDefault="000A0459" w:rsidP="003E5B52">
            <w:pPr>
              <w:rPr>
                <w:rFonts w:ascii="Arial" w:hAnsi="Arial" w:cs="Arial"/>
                <w:sz w:val="22"/>
                <w:szCs w:val="22"/>
              </w:rPr>
            </w:pPr>
            <w:r w:rsidRPr="00D52810">
              <w:rPr>
                <w:rFonts w:ascii="Arial" w:hAnsi="Arial" w:cs="Arial"/>
                <w:sz w:val="22"/>
                <w:szCs w:val="22"/>
              </w:rPr>
              <w:t>Wentylacja z czterech komór do sezonowania płyt</w:t>
            </w:r>
          </w:p>
        </w:tc>
        <w:tc>
          <w:tcPr>
            <w:tcW w:w="992" w:type="dxa"/>
            <w:vAlign w:val="center"/>
          </w:tcPr>
          <w:p w14:paraId="0791BBBD" w14:textId="77777777" w:rsidR="000A0459" w:rsidRPr="00D52810" w:rsidRDefault="000A0459" w:rsidP="00174D37">
            <w:pPr>
              <w:jc w:val="center"/>
              <w:rPr>
                <w:rFonts w:ascii="Arial" w:hAnsi="Arial" w:cs="Arial"/>
                <w:sz w:val="22"/>
                <w:szCs w:val="22"/>
              </w:rPr>
            </w:pPr>
            <w:r w:rsidRPr="00D52810">
              <w:rPr>
                <w:rFonts w:ascii="Arial" w:hAnsi="Arial" w:cs="Arial"/>
                <w:sz w:val="22"/>
                <w:szCs w:val="22"/>
              </w:rPr>
              <w:t>E11</w:t>
            </w:r>
          </w:p>
        </w:tc>
        <w:tc>
          <w:tcPr>
            <w:tcW w:w="2552" w:type="dxa"/>
            <w:vAlign w:val="center"/>
          </w:tcPr>
          <w:p w14:paraId="7CDBFDD3" w14:textId="77777777" w:rsidR="000A0459" w:rsidRPr="00D52810" w:rsidRDefault="000A0459" w:rsidP="00621668">
            <w:pPr>
              <w:rPr>
                <w:rFonts w:ascii="Arial" w:hAnsi="Arial" w:cs="Arial"/>
                <w:sz w:val="22"/>
                <w:szCs w:val="22"/>
              </w:rPr>
            </w:pPr>
            <w:r w:rsidRPr="00D52810">
              <w:rPr>
                <w:rFonts w:ascii="Arial" w:hAnsi="Arial" w:cs="Arial"/>
                <w:sz w:val="22"/>
                <w:szCs w:val="22"/>
              </w:rPr>
              <w:t>Kwas siarkowy</w:t>
            </w:r>
          </w:p>
        </w:tc>
        <w:tc>
          <w:tcPr>
            <w:tcW w:w="1289" w:type="dxa"/>
            <w:vAlign w:val="center"/>
          </w:tcPr>
          <w:p w14:paraId="1EA58263" w14:textId="77777777" w:rsidR="000A0459" w:rsidRPr="00D52810" w:rsidRDefault="000A0459" w:rsidP="00A73F57">
            <w:pPr>
              <w:jc w:val="center"/>
              <w:rPr>
                <w:rFonts w:ascii="Arial" w:hAnsi="Arial" w:cs="Arial"/>
                <w:sz w:val="22"/>
                <w:szCs w:val="22"/>
              </w:rPr>
            </w:pPr>
            <w:r w:rsidRPr="00D52810">
              <w:rPr>
                <w:rFonts w:ascii="Arial" w:hAnsi="Arial" w:cs="Arial"/>
                <w:sz w:val="22"/>
                <w:szCs w:val="22"/>
              </w:rPr>
              <w:t>0,0006</w:t>
            </w:r>
          </w:p>
        </w:tc>
      </w:tr>
      <w:tr w:rsidR="00D52810" w:rsidRPr="00D52810" w14:paraId="3907F72C" w14:textId="77777777" w:rsidTr="003E5B52">
        <w:trPr>
          <w:trHeight w:val="128"/>
          <w:jc w:val="center"/>
        </w:trPr>
        <w:tc>
          <w:tcPr>
            <w:tcW w:w="4270" w:type="dxa"/>
            <w:vAlign w:val="center"/>
          </w:tcPr>
          <w:p w14:paraId="4C6F748C" w14:textId="77777777" w:rsidR="000A0459" w:rsidRPr="00D52810" w:rsidRDefault="000A0459" w:rsidP="003E5B52">
            <w:pPr>
              <w:rPr>
                <w:rFonts w:ascii="Arial" w:hAnsi="Arial" w:cs="Arial"/>
                <w:sz w:val="22"/>
                <w:szCs w:val="22"/>
              </w:rPr>
            </w:pPr>
            <w:r w:rsidRPr="00D52810">
              <w:rPr>
                <w:rFonts w:ascii="Arial" w:hAnsi="Arial" w:cs="Arial"/>
                <w:sz w:val="22"/>
                <w:szCs w:val="22"/>
              </w:rPr>
              <w:t>Wentylacja z pięciu komór do sezonowania płyt</w:t>
            </w:r>
          </w:p>
        </w:tc>
        <w:tc>
          <w:tcPr>
            <w:tcW w:w="992" w:type="dxa"/>
            <w:vAlign w:val="center"/>
          </w:tcPr>
          <w:p w14:paraId="6AD6EFDB" w14:textId="77777777" w:rsidR="000A0459" w:rsidRPr="00D52810" w:rsidRDefault="000A0459" w:rsidP="00174D37">
            <w:pPr>
              <w:jc w:val="center"/>
              <w:rPr>
                <w:rFonts w:ascii="Arial" w:hAnsi="Arial" w:cs="Arial"/>
                <w:sz w:val="22"/>
                <w:szCs w:val="22"/>
              </w:rPr>
            </w:pPr>
            <w:r w:rsidRPr="00D52810">
              <w:rPr>
                <w:rFonts w:ascii="Arial" w:hAnsi="Arial" w:cs="Arial"/>
                <w:sz w:val="22"/>
                <w:szCs w:val="22"/>
              </w:rPr>
              <w:t>E12</w:t>
            </w:r>
          </w:p>
        </w:tc>
        <w:tc>
          <w:tcPr>
            <w:tcW w:w="2552" w:type="dxa"/>
            <w:vAlign w:val="center"/>
          </w:tcPr>
          <w:p w14:paraId="52BC8BF5" w14:textId="77777777" w:rsidR="000A0459" w:rsidRPr="00D52810" w:rsidRDefault="000A0459" w:rsidP="00334B9D">
            <w:pPr>
              <w:rPr>
                <w:rFonts w:ascii="Arial" w:hAnsi="Arial" w:cs="Arial"/>
                <w:sz w:val="22"/>
                <w:szCs w:val="22"/>
              </w:rPr>
            </w:pPr>
            <w:r w:rsidRPr="00D52810">
              <w:rPr>
                <w:rFonts w:ascii="Arial" w:hAnsi="Arial" w:cs="Arial"/>
                <w:sz w:val="22"/>
                <w:szCs w:val="22"/>
              </w:rPr>
              <w:t>Kwas siarkowy</w:t>
            </w:r>
          </w:p>
        </w:tc>
        <w:tc>
          <w:tcPr>
            <w:tcW w:w="1289" w:type="dxa"/>
            <w:vAlign w:val="center"/>
          </w:tcPr>
          <w:p w14:paraId="26522952" w14:textId="77777777" w:rsidR="000A0459" w:rsidRPr="00D52810" w:rsidRDefault="000A0459" w:rsidP="00A73F57">
            <w:pPr>
              <w:jc w:val="center"/>
              <w:rPr>
                <w:rFonts w:ascii="Arial" w:hAnsi="Arial" w:cs="Arial"/>
                <w:sz w:val="22"/>
                <w:szCs w:val="22"/>
              </w:rPr>
            </w:pPr>
            <w:r w:rsidRPr="00D52810">
              <w:rPr>
                <w:rFonts w:ascii="Arial" w:hAnsi="Arial" w:cs="Arial"/>
                <w:sz w:val="22"/>
                <w:szCs w:val="22"/>
              </w:rPr>
              <w:t>0,0006</w:t>
            </w:r>
          </w:p>
        </w:tc>
      </w:tr>
      <w:tr w:rsidR="00D52810" w:rsidRPr="00D52810" w14:paraId="2D3D1729" w14:textId="77777777" w:rsidTr="003E5B52">
        <w:trPr>
          <w:trHeight w:val="128"/>
          <w:jc w:val="center"/>
        </w:trPr>
        <w:tc>
          <w:tcPr>
            <w:tcW w:w="4270" w:type="dxa"/>
            <w:vAlign w:val="center"/>
          </w:tcPr>
          <w:p w14:paraId="63A4DB51" w14:textId="77777777" w:rsidR="00184DE9" w:rsidRPr="00D52810" w:rsidRDefault="000A0459" w:rsidP="00E25B90">
            <w:pPr>
              <w:rPr>
                <w:rFonts w:ascii="Arial" w:hAnsi="Arial" w:cs="Arial"/>
                <w:sz w:val="22"/>
                <w:szCs w:val="22"/>
              </w:rPr>
            </w:pPr>
            <w:r w:rsidRPr="00D52810">
              <w:rPr>
                <w:rFonts w:ascii="Arial" w:hAnsi="Arial" w:cs="Arial"/>
                <w:sz w:val="22"/>
                <w:szCs w:val="22"/>
              </w:rPr>
              <w:t xml:space="preserve">Wentylacja zanieczyszczeń z czterech </w:t>
            </w:r>
            <w:proofErr w:type="spellStart"/>
            <w:r w:rsidRPr="00D52810">
              <w:rPr>
                <w:rFonts w:ascii="Arial" w:hAnsi="Arial" w:cs="Arial"/>
                <w:sz w:val="22"/>
                <w:szCs w:val="22"/>
              </w:rPr>
              <w:t>koperciarek</w:t>
            </w:r>
            <w:proofErr w:type="spellEnd"/>
            <w:r w:rsidRPr="00D52810">
              <w:rPr>
                <w:rFonts w:ascii="Arial" w:hAnsi="Arial" w:cs="Arial"/>
                <w:sz w:val="22"/>
                <w:szCs w:val="22"/>
              </w:rPr>
              <w:t>, odlewarki COS z piecami elektrycznymi, linii montażowych</w:t>
            </w:r>
          </w:p>
          <w:p w14:paraId="01A2184C" w14:textId="4E81C664" w:rsidR="000A0459" w:rsidRPr="00D52810" w:rsidRDefault="000A0459" w:rsidP="00E25B90">
            <w:pPr>
              <w:rPr>
                <w:rFonts w:ascii="Arial" w:hAnsi="Arial" w:cs="Arial"/>
                <w:sz w:val="22"/>
                <w:szCs w:val="22"/>
              </w:rPr>
            </w:pPr>
            <w:r w:rsidRPr="00D52810">
              <w:rPr>
                <w:rFonts w:ascii="Arial" w:hAnsi="Arial" w:cs="Arial"/>
                <w:sz w:val="22"/>
                <w:szCs w:val="22"/>
              </w:rPr>
              <w:t>i układarki płyt (</w:t>
            </w:r>
            <w:proofErr w:type="spellStart"/>
            <w:r w:rsidRPr="00D52810">
              <w:rPr>
                <w:rFonts w:ascii="Arial" w:hAnsi="Arial" w:cs="Arial"/>
                <w:sz w:val="22"/>
                <w:szCs w:val="22"/>
              </w:rPr>
              <w:t>Staker</w:t>
            </w:r>
            <w:proofErr w:type="spellEnd"/>
            <w:r w:rsidRPr="00D52810">
              <w:rPr>
                <w:rFonts w:ascii="Arial" w:hAnsi="Arial" w:cs="Arial"/>
                <w:sz w:val="22"/>
                <w:szCs w:val="22"/>
              </w:rPr>
              <w:t>)</w:t>
            </w:r>
            <w:r w:rsidR="00E25B90" w:rsidRPr="00D52810">
              <w:rPr>
                <w:rFonts w:ascii="Arial" w:hAnsi="Arial" w:cs="Arial"/>
                <w:sz w:val="22"/>
                <w:szCs w:val="22"/>
              </w:rPr>
              <w:t xml:space="preserve"> </w:t>
            </w:r>
            <w:r w:rsidR="00AF4456" w:rsidRPr="00D52810">
              <w:rPr>
                <w:rFonts w:ascii="Arial" w:hAnsi="Arial" w:cs="Arial"/>
                <w:sz w:val="22"/>
                <w:szCs w:val="22"/>
              </w:rPr>
              <w:t>i spawarek końcówek biegunowych (4 szt.)</w:t>
            </w:r>
          </w:p>
        </w:tc>
        <w:tc>
          <w:tcPr>
            <w:tcW w:w="992" w:type="dxa"/>
            <w:vAlign w:val="center"/>
          </w:tcPr>
          <w:p w14:paraId="428ACFC2" w14:textId="77777777" w:rsidR="000A0459" w:rsidRPr="00D52810" w:rsidRDefault="000A0459" w:rsidP="00174D37">
            <w:pPr>
              <w:jc w:val="center"/>
              <w:rPr>
                <w:rFonts w:ascii="Arial" w:hAnsi="Arial" w:cs="Arial"/>
                <w:sz w:val="22"/>
                <w:szCs w:val="22"/>
              </w:rPr>
            </w:pPr>
            <w:r w:rsidRPr="00D52810">
              <w:rPr>
                <w:rFonts w:ascii="Arial" w:hAnsi="Arial" w:cs="Arial"/>
                <w:sz w:val="22"/>
                <w:szCs w:val="22"/>
              </w:rPr>
              <w:t>E13</w:t>
            </w:r>
          </w:p>
        </w:tc>
        <w:tc>
          <w:tcPr>
            <w:tcW w:w="2552" w:type="dxa"/>
            <w:vAlign w:val="center"/>
          </w:tcPr>
          <w:p w14:paraId="62512F80" w14:textId="77777777" w:rsidR="000A0459" w:rsidRPr="00D52810" w:rsidRDefault="000A0459" w:rsidP="000A0459">
            <w:pPr>
              <w:rPr>
                <w:rFonts w:ascii="Arial" w:hAnsi="Arial" w:cs="Arial"/>
                <w:sz w:val="22"/>
                <w:szCs w:val="22"/>
              </w:rPr>
            </w:pPr>
            <w:r w:rsidRPr="00D52810">
              <w:rPr>
                <w:rFonts w:ascii="Arial" w:hAnsi="Arial" w:cs="Arial"/>
                <w:sz w:val="22"/>
                <w:szCs w:val="22"/>
              </w:rPr>
              <w:t>Dwutlenek azotu</w:t>
            </w:r>
          </w:p>
          <w:p w14:paraId="5F9827A0" w14:textId="77777777" w:rsidR="000A0459" w:rsidRPr="00D52810" w:rsidRDefault="000A0459" w:rsidP="000A0459">
            <w:pPr>
              <w:rPr>
                <w:rFonts w:ascii="Arial" w:hAnsi="Arial" w:cs="Arial"/>
                <w:sz w:val="22"/>
                <w:szCs w:val="22"/>
              </w:rPr>
            </w:pPr>
            <w:r w:rsidRPr="00D52810">
              <w:rPr>
                <w:rFonts w:ascii="Arial" w:hAnsi="Arial" w:cs="Arial"/>
                <w:sz w:val="22"/>
                <w:szCs w:val="22"/>
              </w:rPr>
              <w:t>Ołów</w:t>
            </w:r>
            <w:r w:rsidR="00154792" w:rsidRPr="00D52810">
              <w:rPr>
                <w:rFonts w:ascii="Arial" w:hAnsi="Arial" w:cs="Arial"/>
                <w:sz w:val="22"/>
                <w:szCs w:val="22"/>
              </w:rPr>
              <w:t>*</w:t>
            </w:r>
          </w:p>
          <w:p w14:paraId="6B351511" w14:textId="77777777" w:rsidR="000A0459" w:rsidRPr="00D52810" w:rsidRDefault="000A0459" w:rsidP="000A0459">
            <w:pPr>
              <w:rPr>
                <w:rFonts w:ascii="Arial" w:hAnsi="Arial" w:cs="Arial"/>
                <w:sz w:val="22"/>
                <w:szCs w:val="22"/>
              </w:rPr>
            </w:pPr>
            <w:r w:rsidRPr="00D52810">
              <w:rPr>
                <w:rFonts w:ascii="Arial" w:hAnsi="Arial" w:cs="Arial"/>
                <w:sz w:val="22"/>
                <w:szCs w:val="22"/>
              </w:rPr>
              <w:t>Pył ogółem</w:t>
            </w:r>
          </w:p>
          <w:p w14:paraId="6E761540" w14:textId="77777777" w:rsidR="000A0459" w:rsidRPr="00D52810" w:rsidRDefault="000A0459" w:rsidP="000A0459">
            <w:pPr>
              <w:rPr>
                <w:rFonts w:ascii="Arial" w:hAnsi="Arial" w:cs="Arial"/>
                <w:sz w:val="22"/>
                <w:szCs w:val="22"/>
              </w:rPr>
            </w:pPr>
            <w:r w:rsidRPr="00D52810">
              <w:rPr>
                <w:rFonts w:ascii="Arial" w:hAnsi="Arial" w:cs="Arial"/>
                <w:sz w:val="22"/>
                <w:szCs w:val="22"/>
              </w:rPr>
              <w:t>Pył zawieszony PM10</w:t>
            </w:r>
          </w:p>
          <w:p w14:paraId="431A1DA1" w14:textId="77777777" w:rsidR="00AF4456" w:rsidRPr="00D52810" w:rsidRDefault="00AF4456" w:rsidP="000A0459">
            <w:pPr>
              <w:rPr>
                <w:rFonts w:ascii="Arial" w:hAnsi="Arial" w:cs="Arial"/>
                <w:sz w:val="22"/>
                <w:szCs w:val="22"/>
              </w:rPr>
            </w:pPr>
            <w:r w:rsidRPr="00D52810">
              <w:rPr>
                <w:rFonts w:ascii="Arial" w:hAnsi="Arial" w:cs="Arial"/>
                <w:sz w:val="22"/>
                <w:szCs w:val="22"/>
              </w:rPr>
              <w:t>Pył zawieszony PM 2,5</w:t>
            </w:r>
          </w:p>
          <w:p w14:paraId="5BEF7A2F" w14:textId="77777777" w:rsidR="000A0459" w:rsidRPr="00D52810" w:rsidRDefault="000A0459" w:rsidP="000A0459">
            <w:pPr>
              <w:rPr>
                <w:rFonts w:ascii="Arial" w:hAnsi="Arial" w:cs="Arial"/>
                <w:sz w:val="22"/>
                <w:szCs w:val="22"/>
              </w:rPr>
            </w:pPr>
            <w:r w:rsidRPr="00D52810">
              <w:rPr>
                <w:rFonts w:ascii="Arial" w:hAnsi="Arial" w:cs="Arial"/>
                <w:sz w:val="22"/>
                <w:szCs w:val="22"/>
              </w:rPr>
              <w:t>Tlenek węgla</w:t>
            </w:r>
          </w:p>
        </w:tc>
        <w:tc>
          <w:tcPr>
            <w:tcW w:w="1289" w:type="dxa"/>
            <w:vAlign w:val="center"/>
          </w:tcPr>
          <w:p w14:paraId="0D2F4EF8" w14:textId="77777777" w:rsidR="000A0459" w:rsidRPr="00D52810" w:rsidRDefault="000A0459" w:rsidP="00A73F57">
            <w:pPr>
              <w:jc w:val="center"/>
              <w:rPr>
                <w:rFonts w:ascii="Arial" w:hAnsi="Arial" w:cs="Arial"/>
                <w:sz w:val="22"/>
                <w:szCs w:val="22"/>
              </w:rPr>
            </w:pPr>
            <w:r w:rsidRPr="00D52810">
              <w:rPr>
                <w:rFonts w:ascii="Arial" w:hAnsi="Arial" w:cs="Arial"/>
                <w:sz w:val="22"/>
                <w:szCs w:val="22"/>
              </w:rPr>
              <w:t>0,046</w:t>
            </w:r>
          </w:p>
          <w:p w14:paraId="6AF5372A" w14:textId="77777777" w:rsidR="000A0459" w:rsidRPr="00D52810" w:rsidRDefault="000A0459" w:rsidP="00A73F57">
            <w:pPr>
              <w:jc w:val="center"/>
              <w:rPr>
                <w:rFonts w:ascii="Arial" w:hAnsi="Arial" w:cs="Arial"/>
                <w:sz w:val="22"/>
                <w:szCs w:val="22"/>
              </w:rPr>
            </w:pPr>
            <w:r w:rsidRPr="00D52810">
              <w:rPr>
                <w:rFonts w:ascii="Arial" w:hAnsi="Arial" w:cs="Arial"/>
                <w:sz w:val="22"/>
                <w:szCs w:val="22"/>
              </w:rPr>
              <w:t>0,0016</w:t>
            </w:r>
          </w:p>
          <w:p w14:paraId="5C523380" w14:textId="77777777" w:rsidR="000A0459" w:rsidRPr="00D52810" w:rsidRDefault="00AF4456" w:rsidP="00A73F57">
            <w:pPr>
              <w:jc w:val="center"/>
              <w:rPr>
                <w:rFonts w:ascii="Arial" w:hAnsi="Arial" w:cs="Arial"/>
                <w:sz w:val="22"/>
                <w:szCs w:val="22"/>
              </w:rPr>
            </w:pPr>
            <w:r w:rsidRPr="00D52810">
              <w:rPr>
                <w:rFonts w:ascii="Arial" w:hAnsi="Arial" w:cs="Arial"/>
                <w:sz w:val="22"/>
                <w:szCs w:val="22"/>
              </w:rPr>
              <w:t>0,106</w:t>
            </w:r>
          </w:p>
          <w:p w14:paraId="588EAF68" w14:textId="77777777" w:rsidR="000A0459" w:rsidRPr="00D52810" w:rsidRDefault="00AF4456" w:rsidP="00A73F57">
            <w:pPr>
              <w:jc w:val="center"/>
              <w:rPr>
                <w:rFonts w:ascii="Arial" w:hAnsi="Arial" w:cs="Arial"/>
                <w:sz w:val="22"/>
                <w:szCs w:val="22"/>
              </w:rPr>
            </w:pPr>
            <w:r w:rsidRPr="00D52810">
              <w:rPr>
                <w:rFonts w:ascii="Arial" w:hAnsi="Arial" w:cs="Arial"/>
                <w:sz w:val="22"/>
                <w:szCs w:val="22"/>
              </w:rPr>
              <w:t>0,106</w:t>
            </w:r>
          </w:p>
          <w:p w14:paraId="74EC16EC" w14:textId="77777777" w:rsidR="00AF4456" w:rsidRPr="00D52810" w:rsidRDefault="00AF4456" w:rsidP="00A73F57">
            <w:pPr>
              <w:jc w:val="center"/>
              <w:rPr>
                <w:rFonts w:ascii="Arial" w:hAnsi="Arial" w:cs="Arial"/>
                <w:sz w:val="22"/>
                <w:szCs w:val="22"/>
              </w:rPr>
            </w:pPr>
            <w:r w:rsidRPr="00D52810">
              <w:rPr>
                <w:rFonts w:ascii="Arial" w:hAnsi="Arial" w:cs="Arial"/>
                <w:sz w:val="22"/>
                <w:szCs w:val="22"/>
              </w:rPr>
              <w:t>0,0265</w:t>
            </w:r>
          </w:p>
          <w:p w14:paraId="20385C63" w14:textId="77777777" w:rsidR="000A0459" w:rsidRPr="00D52810" w:rsidRDefault="000A0459" w:rsidP="00A73F57">
            <w:pPr>
              <w:jc w:val="center"/>
              <w:rPr>
                <w:rFonts w:ascii="Arial" w:hAnsi="Arial" w:cs="Arial"/>
                <w:sz w:val="22"/>
                <w:szCs w:val="22"/>
              </w:rPr>
            </w:pPr>
            <w:r w:rsidRPr="00D52810">
              <w:rPr>
                <w:rFonts w:ascii="Arial" w:hAnsi="Arial" w:cs="Arial"/>
                <w:sz w:val="22"/>
                <w:szCs w:val="22"/>
              </w:rPr>
              <w:t>0,902</w:t>
            </w:r>
          </w:p>
        </w:tc>
      </w:tr>
      <w:tr w:rsidR="00D52810" w:rsidRPr="00D52810" w14:paraId="2C361074" w14:textId="77777777" w:rsidTr="003E5B52">
        <w:trPr>
          <w:trHeight w:val="128"/>
          <w:jc w:val="center"/>
        </w:trPr>
        <w:tc>
          <w:tcPr>
            <w:tcW w:w="4270" w:type="dxa"/>
            <w:vAlign w:val="center"/>
          </w:tcPr>
          <w:p w14:paraId="1BAE4787" w14:textId="77777777" w:rsidR="000A0459" w:rsidRPr="00D52810" w:rsidRDefault="000A0459" w:rsidP="003E5B52">
            <w:pPr>
              <w:rPr>
                <w:rFonts w:ascii="Arial" w:hAnsi="Arial" w:cs="Arial"/>
                <w:sz w:val="22"/>
                <w:szCs w:val="22"/>
              </w:rPr>
            </w:pPr>
            <w:r w:rsidRPr="00D52810">
              <w:rPr>
                <w:rFonts w:ascii="Arial" w:hAnsi="Arial" w:cs="Arial"/>
                <w:sz w:val="22"/>
                <w:szCs w:val="22"/>
              </w:rPr>
              <w:t>Odciąg ze stanowiska odkurzania pyłu ołowiu</w:t>
            </w:r>
          </w:p>
        </w:tc>
        <w:tc>
          <w:tcPr>
            <w:tcW w:w="992" w:type="dxa"/>
            <w:vAlign w:val="center"/>
          </w:tcPr>
          <w:p w14:paraId="07FAD266" w14:textId="77777777" w:rsidR="000A0459" w:rsidRPr="00D52810" w:rsidRDefault="000A0459" w:rsidP="00174D37">
            <w:pPr>
              <w:jc w:val="center"/>
              <w:rPr>
                <w:rFonts w:ascii="Arial" w:hAnsi="Arial" w:cs="Arial"/>
                <w:sz w:val="22"/>
                <w:szCs w:val="22"/>
              </w:rPr>
            </w:pPr>
            <w:r w:rsidRPr="00D52810">
              <w:rPr>
                <w:rFonts w:ascii="Arial" w:hAnsi="Arial" w:cs="Arial"/>
                <w:sz w:val="22"/>
                <w:szCs w:val="22"/>
              </w:rPr>
              <w:t>E14</w:t>
            </w:r>
          </w:p>
        </w:tc>
        <w:tc>
          <w:tcPr>
            <w:tcW w:w="2552" w:type="dxa"/>
            <w:vAlign w:val="center"/>
          </w:tcPr>
          <w:p w14:paraId="3C664A0D" w14:textId="77777777" w:rsidR="000A0459" w:rsidRPr="00D52810" w:rsidRDefault="000A0459" w:rsidP="000A0459">
            <w:pPr>
              <w:rPr>
                <w:rFonts w:ascii="Arial" w:hAnsi="Arial" w:cs="Arial"/>
                <w:sz w:val="22"/>
                <w:szCs w:val="22"/>
              </w:rPr>
            </w:pPr>
            <w:r w:rsidRPr="00D52810">
              <w:rPr>
                <w:rFonts w:ascii="Arial" w:hAnsi="Arial" w:cs="Arial"/>
                <w:sz w:val="22"/>
                <w:szCs w:val="22"/>
              </w:rPr>
              <w:t>Ołów</w:t>
            </w:r>
            <w:r w:rsidR="00154792" w:rsidRPr="00D52810">
              <w:rPr>
                <w:rFonts w:ascii="Arial" w:hAnsi="Arial" w:cs="Arial"/>
                <w:sz w:val="22"/>
                <w:szCs w:val="22"/>
              </w:rPr>
              <w:t>*</w:t>
            </w:r>
          </w:p>
          <w:p w14:paraId="3B33BB00" w14:textId="77777777" w:rsidR="000A0459" w:rsidRPr="00D52810" w:rsidRDefault="000A0459" w:rsidP="000A0459">
            <w:pPr>
              <w:rPr>
                <w:rFonts w:ascii="Arial" w:hAnsi="Arial" w:cs="Arial"/>
                <w:sz w:val="22"/>
                <w:szCs w:val="22"/>
              </w:rPr>
            </w:pPr>
            <w:r w:rsidRPr="00D52810">
              <w:rPr>
                <w:rFonts w:ascii="Arial" w:hAnsi="Arial" w:cs="Arial"/>
                <w:sz w:val="22"/>
                <w:szCs w:val="22"/>
              </w:rPr>
              <w:t>Pył ogółem</w:t>
            </w:r>
          </w:p>
          <w:p w14:paraId="4A99C684" w14:textId="77777777" w:rsidR="000A0459" w:rsidRPr="00D52810" w:rsidRDefault="000A0459" w:rsidP="00621668">
            <w:pPr>
              <w:rPr>
                <w:rFonts w:ascii="Arial" w:hAnsi="Arial" w:cs="Arial"/>
                <w:sz w:val="22"/>
                <w:szCs w:val="22"/>
              </w:rPr>
            </w:pPr>
            <w:r w:rsidRPr="00D52810">
              <w:rPr>
                <w:rFonts w:ascii="Arial" w:hAnsi="Arial" w:cs="Arial"/>
                <w:sz w:val="22"/>
                <w:szCs w:val="22"/>
              </w:rPr>
              <w:t>Pył zawieszony PM10</w:t>
            </w:r>
          </w:p>
          <w:p w14:paraId="086195CA" w14:textId="77777777" w:rsidR="00506D2C" w:rsidRPr="00D52810" w:rsidRDefault="00506D2C" w:rsidP="00621668">
            <w:pPr>
              <w:rPr>
                <w:rFonts w:ascii="Arial" w:hAnsi="Arial" w:cs="Arial"/>
                <w:sz w:val="22"/>
                <w:szCs w:val="22"/>
              </w:rPr>
            </w:pPr>
            <w:r w:rsidRPr="00D52810">
              <w:rPr>
                <w:rFonts w:ascii="Arial" w:hAnsi="Arial" w:cs="Arial"/>
                <w:sz w:val="22"/>
                <w:szCs w:val="22"/>
              </w:rPr>
              <w:t>Pył zawieszony PM 2,5</w:t>
            </w:r>
          </w:p>
        </w:tc>
        <w:tc>
          <w:tcPr>
            <w:tcW w:w="1289" w:type="dxa"/>
            <w:vAlign w:val="center"/>
          </w:tcPr>
          <w:p w14:paraId="22BC2613" w14:textId="77777777" w:rsidR="000A0459" w:rsidRPr="00D52810" w:rsidRDefault="000A0459" w:rsidP="00A73F57">
            <w:pPr>
              <w:jc w:val="center"/>
              <w:rPr>
                <w:rFonts w:ascii="Arial" w:hAnsi="Arial" w:cs="Arial"/>
                <w:sz w:val="22"/>
                <w:szCs w:val="22"/>
              </w:rPr>
            </w:pPr>
            <w:r w:rsidRPr="00D52810">
              <w:rPr>
                <w:rFonts w:ascii="Arial" w:hAnsi="Arial" w:cs="Arial"/>
                <w:sz w:val="22"/>
                <w:szCs w:val="22"/>
              </w:rPr>
              <w:t>0,0004</w:t>
            </w:r>
          </w:p>
          <w:p w14:paraId="270D6984" w14:textId="77777777" w:rsidR="00D573F1" w:rsidRPr="00D52810" w:rsidRDefault="00D573F1" w:rsidP="00A73F57">
            <w:pPr>
              <w:jc w:val="center"/>
              <w:rPr>
                <w:rFonts w:ascii="Arial" w:hAnsi="Arial" w:cs="Arial"/>
                <w:sz w:val="22"/>
                <w:szCs w:val="22"/>
              </w:rPr>
            </w:pPr>
            <w:r w:rsidRPr="00D52810">
              <w:rPr>
                <w:rFonts w:ascii="Arial" w:hAnsi="Arial" w:cs="Arial"/>
                <w:sz w:val="22"/>
                <w:szCs w:val="22"/>
              </w:rPr>
              <w:t>0,022</w:t>
            </w:r>
          </w:p>
          <w:p w14:paraId="4895B2C9" w14:textId="77777777" w:rsidR="00D573F1" w:rsidRPr="00D52810" w:rsidRDefault="00D573F1" w:rsidP="00A73F57">
            <w:pPr>
              <w:jc w:val="center"/>
              <w:rPr>
                <w:rFonts w:ascii="Arial" w:hAnsi="Arial" w:cs="Arial"/>
                <w:sz w:val="22"/>
                <w:szCs w:val="22"/>
              </w:rPr>
            </w:pPr>
            <w:r w:rsidRPr="00D52810">
              <w:rPr>
                <w:rFonts w:ascii="Arial" w:hAnsi="Arial" w:cs="Arial"/>
                <w:sz w:val="22"/>
                <w:szCs w:val="22"/>
              </w:rPr>
              <w:t>0,022</w:t>
            </w:r>
          </w:p>
          <w:p w14:paraId="31F8ADF3" w14:textId="77777777" w:rsidR="00506D2C" w:rsidRPr="00D52810" w:rsidRDefault="00506D2C" w:rsidP="00A73F57">
            <w:pPr>
              <w:jc w:val="center"/>
              <w:rPr>
                <w:rFonts w:ascii="Arial" w:hAnsi="Arial" w:cs="Arial"/>
                <w:sz w:val="22"/>
                <w:szCs w:val="22"/>
              </w:rPr>
            </w:pPr>
            <w:r w:rsidRPr="00D52810">
              <w:rPr>
                <w:rFonts w:ascii="Arial" w:hAnsi="Arial" w:cs="Arial"/>
                <w:sz w:val="22"/>
                <w:szCs w:val="22"/>
              </w:rPr>
              <w:t>0,0055</w:t>
            </w:r>
          </w:p>
        </w:tc>
      </w:tr>
      <w:tr w:rsidR="00D52810" w:rsidRPr="00D52810" w14:paraId="7B53C334" w14:textId="77777777" w:rsidTr="003E5B52">
        <w:trPr>
          <w:trHeight w:val="128"/>
          <w:jc w:val="center"/>
        </w:trPr>
        <w:tc>
          <w:tcPr>
            <w:tcW w:w="4270" w:type="dxa"/>
            <w:vAlign w:val="center"/>
          </w:tcPr>
          <w:p w14:paraId="31220F6D" w14:textId="77777777" w:rsidR="000A0459" w:rsidRPr="00D52810" w:rsidRDefault="000A0459" w:rsidP="003E5B52">
            <w:pPr>
              <w:rPr>
                <w:rFonts w:ascii="Arial" w:hAnsi="Arial" w:cs="Arial"/>
                <w:sz w:val="22"/>
                <w:szCs w:val="22"/>
              </w:rPr>
            </w:pPr>
            <w:r w:rsidRPr="00D52810">
              <w:rPr>
                <w:rFonts w:ascii="Arial" w:hAnsi="Arial" w:cs="Arial"/>
                <w:sz w:val="22"/>
                <w:szCs w:val="22"/>
              </w:rPr>
              <w:t xml:space="preserve">Wyciąg z układu </w:t>
            </w:r>
            <w:proofErr w:type="spellStart"/>
            <w:r w:rsidRPr="00D52810">
              <w:rPr>
                <w:rFonts w:ascii="Arial" w:hAnsi="Arial" w:cs="Arial"/>
                <w:sz w:val="22"/>
                <w:szCs w:val="22"/>
              </w:rPr>
              <w:t>Cominco</w:t>
            </w:r>
            <w:proofErr w:type="spellEnd"/>
            <w:r w:rsidRPr="00D52810">
              <w:rPr>
                <w:rFonts w:ascii="Arial" w:hAnsi="Arial" w:cs="Arial"/>
                <w:sz w:val="22"/>
                <w:szCs w:val="22"/>
              </w:rPr>
              <w:t xml:space="preserve"> (piec elektryczny i 2 piece </w:t>
            </w:r>
            <w:proofErr w:type="spellStart"/>
            <w:r w:rsidRPr="00D52810">
              <w:rPr>
                <w:rFonts w:ascii="Arial" w:hAnsi="Arial" w:cs="Arial"/>
                <w:sz w:val="22"/>
                <w:szCs w:val="22"/>
              </w:rPr>
              <w:t>topialne</w:t>
            </w:r>
            <w:proofErr w:type="spellEnd"/>
            <w:r w:rsidRPr="00D52810">
              <w:rPr>
                <w:rFonts w:ascii="Arial" w:hAnsi="Arial" w:cs="Arial"/>
                <w:sz w:val="22"/>
                <w:szCs w:val="22"/>
              </w:rPr>
              <w:t>)</w:t>
            </w:r>
          </w:p>
        </w:tc>
        <w:tc>
          <w:tcPr>
            <w:tcW w:w="992" w:type="dxa"/>
            <w:vAlign w:val="center"/>
          </w:tcPr>
          <w:p w14:paraId="02B6A7E9" w14:textId="77777777" w:rsidR="000A0459" w:rsidRPr="00D52810" w:rsidRDefault="000A0459" w:rsidP="00174D37">
            <w:pPr>
              <w:jc w:val="center"/>
              <w:rPr>
                <w:rFonts w:ascii="Arial" w:hAnsi="Arial" w:cs="Arial"/>
                <w:sz w:val="22"/>
                <w:szCs w:val="22"/>
              </w:rPr>
            </w:pPr>
            <w:r w:rsidRPr="00D52810">
              <w:rPr>
                <w:rFonts w:ascii="Arial" w:hAnsi="Arial" w:cs="Arial"/>
                <w:sz w:val="22"/>
                <w:szCs w:val="22"/>
              </w:rPr>
              <w:t>E15</w:t>
            </w:r>
          </w:p>
        </w:tc>
        <w:tc>
          <w:tcPr>
            <w:tcW w:w="2552" w:type="dxa"/>
            <w:vAlign w:val="center"/>
          </w:tcPr>
          <w:p w14:paraId="34544AEB" w14:textId="77777777" w:rsidR="00D573F1" w:rsidRPr="00D52810" w:rsidRDefault="00D573F1" w:rsidP="00D573F1">
            <w:pPr>
              <w:rPr>
                <w:rFonts w:ascii="Arial" w:hAnsi="Arial" w:cs="Arial"/>
                <w:sz w:val="22"/>
                <w:szCs w:val="22"/>
              </w:rPr>
            </w:pPr>
            <w:r w:rsidRPr="00D52810">
              <w:rPr>
                <w:rFonts w:ascii="Arial" w:hAnsi="Arial" w:cs="Arial"/>
                <w:sz w:val="22"/>
                <w:szCs w:val="22"/>
              </w:rPr>
              <w:t>Dwutlenek azotu</w:t>
            </w:r>
          </w:p>
          <w:p w14:paraId="20CAF8D6" w14:textId="77777777" w:rsidR="00D573F1" w:rsidRPr="00D52810" w:rsidRDefault="00D573F1" w:rsidP="00D573F1">
            <w:pPr>
              <w:rPr>
                <w:rFonts w:ascii="Arial" w:hAnsi="Arial" w:cs="Arial"/>
                <w:sz w:val="22"/>
                <w:szCs w:val="22"/>
              </w:rPr>
            </w:pPr>
            <w:r w:rsidRPr="00D52810">
              <w:rPr>
                <w:rFonts w:ascii="Arial" w:hAnsi="Arial" w:cs="Arial"/>
                <w:sz w:val="22"/>
                <w:szCs w:val="22"/>
              </w:rPr>
              <w:t>Ołów</w:t>
            </w:r>
            <w:r w:rsidR="00154792" w:rsidRPr="00D52810">
              <w:rPr>
                <w:rFonts w:ascii="Arial" w:hAnsi="Arial" w:cs="Arial"/>
                <w:sz w:val="22"/>
                <w:szCs w:val="22"/>
              </w:rPr>
              <w:t>*</w:t>
            </w:r>
          </w:p>
          <w:p w14:paraId="25B8DD98" w14:textId="77777777" w:rsidR="00D573F1" w:rsidRPr="00D52810" w:rsidRDefault="00D573F1" w:rsidP="00D573F1">
            <w:pPr>
              <w:rPr>
                <w:rFonts w:ascii="Arial" w:hAnsi="Arial" w:cs="Arial"/>
                <w:sz w:val="22"/>
                <w:szCs w:val="22"/>
              </w:rPr>
            </w:pPr>
            <w:r w:rsidRPr="00D52810">
              <w:rPr>
                <w:rFonts w:ascii="Arial" w:hAnsi="Arial" w:cs="Arial"/>
                <w:sz w:val="22"/>
                <w:szCs w:val="22"/>
              </w:rPr>
              <w:t>Pył ogółem</w:t>
            </w:r>
          </w:p>
          <w:p w14:paraId="4019DE5F" w14:textId="77777777" w:rsidR="00D573F1" w:rsidRPr="00D52810" w:rsidRDefault="00D573F1" w:rsidP="00D573F1">
            <w:pPr>
              <w:rPr>
                <w:rFonts w:ascii="Arial" w:hAnsi="Arial" w:cs="Arial"/>
                <w:sz w:val="22"/>
                <w:szCs w:val="22"/>
              </w:rPr>
            </w:pPr>
            <w:r w:rsidRPr="00D52810">
              <w:rPr>
                <w:rFonts w:ascii="Arial" w:hAnsi="Arial" w:cs="Arial"/>
                <w:sz w:val="22"/>
                <w:szCs w:val="22"/>
              </w:rPr>
              <w:lastRenderedPageBreak/>
              <w:t>Pył zawieszony PM10</w:t>
            </w:r>
          </w:p>
          <w:p w14:paraId="3B74A74C" w14:textId="77777777" w:rsidR="00506D2C" w:rsidRPr="00D52810" w:rsidRDefault="00506D2C" w:rsidP="00D573F1">
            <w:pPr>
              <w:rPr>
                <w:rFonts w:ascii="Arial" w:hAnsi="Arial" w:cs="Arial"/>
                <w:sz w:val="22"/>
                <w:szCs w:val="22"/>
              </w:rPr>
            </w:pPr>
            <w:r w:rsidRPr="00D52810">
              <w:rPr>
                <w:rFonts w:ascii="Arial" w:hAnsi="Arial" w:cs="Arial"/>
                <w:sz w:val="22"/>
                <w:szCs w:val="22"/>
              </w:rPr>
              <w:t>Pył zawieszony PM 2,5</w:t>
            </w:r>
          </w:p>
          <w:p w14:paraId="0542DEB6" w14:textId="77777777" w:rsidR="000A0459" w:rsidRPr="00D52810" w:rsidRDefault="00D573F1" w:rsidP="00621668">
            <w:pPr>
              <w:rPr>
                <w:rFonts w:ascii="Arial" w:hAnsi="Arial" w:cs="Arial"/>
                <w:sz w:val="22"/>
                <w:szCs w:val="22"/>
              </w:rPr>
            </w:pPr>
            <w:r w:rsidRPr="00D52810">
              <w:rPr>
                <w:rFonts w:ascii="Arial" w:hAnsi="Arial" w:cs="Arial"/>
                <w:sz w:val="22"/>
                <w:szCs w:val="22"/>
              </w:rPr>
              <w:t>Tlenek węgla</w:t>
            </w:r>
          </w:p>
        </w:tc>
        <w:tc>
          <w:tcPr>
            <w:tcW w:w="1289" w:type="dxa"/>
            <w:vAlign w:val="center"/>
          </w:tcPr>
          <w:p w14:paraId="7166A642" w14:textId="77777777" w:rsidR="000A0459" w:rsidRPr="00D52810" w:rsidRDefault="00D573F1" w:rsidP="00A73F57">
            <w:pPr>
              <w:jc w:val="center"/>
              <w:rPr>
                <w:rFonts w:ascii="Arial" w:hAnsi="Arial" w:cs="Arial"/>
                <w:sz w:val="22"/>
                <w:szCs w:val="22"/>
              </w:rPr>
            </w:pPr>
            <w:r w:rsidRPr="00D52810">
              <w:rPr>
                <w:rFonts w:ascii="Arial" w:hAnsi="Arial" w:cs="Arial"/>
                <w:sz w:val="22"/>
                <w:szCs w:val="22"/>
              </w:rPr>
              <w:lastRenderedPageBreak/>
              <w:t>0,018</w:t>
            </w:r>
          </w:p>
          <w:p w14:paraId="0A053062" w14:textId="77777777" w:rsidR="00D573F1" w:rsidRPr="00D52810" w:rsidRDefault="00D573F1" w:rsidP="00A73F57">
            <w:pPr>
              <w:jc w:val="center"/>
              <w:rPr>
                <w:rFonts w:ascii="Arial" w:hAnsi="Arial" w:cs="Arial"/>
                <w:sz w:val="22"/>
                <w:szCs w:val="22"/>
              </w:rPr>
            </w:pPr>
            <w:r w:rsidRPr="00D52810">
              <w:rPr>
                <w:rFonts w:ascii="Arial" w:hAnsi="Arial" w:cs="Arial"/>
                <w:sz w:val="22"/>
                <w:szCs w:val="22"/>
              </w:rPr>
              <w:t>0,0002</w:t>
            </w:r>
          </w:p>
          <w:p w14:paraId="041DE391" w14:textId="77777777" w:rsidR="00D573F1" w:rsidRPr="00D52810" w:rsidRDefault="00D573F1" w:rsidP="00A73F57">
            <w:pPr>
              <w:jc w:val="center"/>
              <w:rPr>
                <w:rFonts w:ascii="Arial" w:hAnsi="Arial" w:cs="Arial"/>
                <w:sz w:val="22"/>
                <w:szCs w:val="22"/>
              </w:rPr>
            </w:pPr>
            <w:r w:rsidRPr="00D52810">
              <w:rPr>
                <w:rFonts w:ascii="Arial" w:hAnsi="Arial" w:cs="Arial"/>
                <w:sz w:val="22"/>
                <w:szCs w:val="22"/>
              </w:rPr>
              <w:t>0,087</w:t>
            </w:r>
          </w:p>
          <w:p w14:paraId="09AFDB7D" w14:textId="77777777" w:rsidR="00D573F1" w:rsidRPr="00D52810" w:rsidRDefault="00D573F1" w:rsidP="00A73F57">
            <w:pPr>
              <w:jc w:val="center"/>
              <w:rPr>
                <w:rFonts w:ascii="Arial" w:hAnsi="Arial" w:cs="Arial"/>
                <w:sz w:val="22"/>
                <w:szCs w:val="22"/>
              </w:rPr>
            </w:pPr>
            <w:r w:rsidRPr="00D52810">
              <w:rPr>
                <w:rFonts w:ascii="Arial" w:hAnsi="Arial" w:cs="Arial"/>
                <w:sz w:val="22"/>
                <w:szCs w:val="22"/>
              </w:rPr>
              <w:lastRenderedPageBreak/>
              <w:t>0,087</w:t>
            </w:r>
          </w:p>
          <w:p w14:paraId="3A840B86" w14:textId="77777777" w:rsidR="00506D2C" w:rsidRPr="00D52810" w:rsidRDefault="00506D2C" w:rsidP="00A73F57">
            <w:pPr>
              <w:jc w:val="center"/>
              <w:rPr>
                <w:rFonts w:ascii="Arial" w:hAnsi="Arial" w:cs="Arial"/>
                <w:sz w:val="22"/>
                <w:szCs w:val="22"/>
              </w:rPr>
            </w:pPr>
            <w:r w:rsidRPr="00D52810">
              <w:rPr>
                <w:rFonts w:ascii="Arial" w:hAnsi="Arial" w:cs="Arial"/>
                <w:sz w:val="22"/>
                <w:szCs w:val="22"/>
              </w:rPr>
              <w:t>0,0022</w:t>
            </w:r>
          </w:p>
          <w:p w14:paraId="76BAE799" w14:textId="77777777" w:rsidR="00D573F1" w:rsidRPr="00D52810" w:rsidRDefault="00D573F1" w:rsidP="00A73F57">
            <w:pPr>
              <w:jc w:val="center"/>
              <w:rPr>
                <w:rFonts w:ascii="Arial" w:hAnsi="Arial" w:cs="Arial"/>
                <w:sz w:val="22"/>
                <w:szCs w:val="22"/>
              </w:rPr>
            </w:pPr>
            <w:r w:rsidRPr="00D52810">
              <w:rPr>
                <w:rFonts w:ascii="Arial" w:hAnsi="Arial" w:cs="Arial"/>
                <w:sz w:val="22"/>
                <w:szCs w:val="22"/>
              </w:rPr>
              <w:t>0,0705</w:t>
            </w:r>
          </w:p>
        </w:tc>
      </w:tr>
      <w:tr w:rsidR="00D52810" w:rsidRPr="00D52810" w14:paraId="00F40084" w14:textId="77777777" w:rsidTr="003E5B52">
        <w:trPr>
          <w:trHeight w:val="127"/>
          <w:jc w:val="center"/>
        </w:trPr>
        <w:tc>
          <w:tcPr>
            <w:tcW w:w="4270" w:type="dxa"/>
            <w:vAlign w:val="center"/>
          </w:tcPr>
          <w:p w14:paraId="57748E03" w14:textId="77777777" w:rsidR="000A0459" w:rsidRPr="00D52810" w:rsidRDefault="000A0459" w:rsidP="003E5B52">
            <w:pPr>
              <w:rPr>
                <w:rFonts w:ascii="Arial" w:hAnsi="Arial" w:cs="Arial"/>
                <w:sz w:val="22"/>
                <w:szCs w:val="22"/>
              </w:rPr>
            </w:pPr>
            <w:r w:rsidRPr="00D52810">
              <w:rPr>
                <w:rFonts w:ascii="Arial" w:hAnsi="Arial" w:cs="Arial"/>
                <w:sz w:val="22"/>
                <w:szCs w:val="22"/>
              </w:rPr>
              <w:lastRenderedPageBreak/>
              <w:t xml:space="preserve">Palniki gazowe układu </w:t>
            </w:r>
            <w:proofErr w:type="spellStart"/>
            <w:r w:rsidRPr="00D52810">
              <w:rPr>
                <w:rFonts w:ascii="Arial" w:hAnsi="Arial" w:cs="Arial"/>
                <w:sz w:val="22"/>
                <w:szCs w:val="22"/>
              </w:rPr>
              <w:t>Cominco</w:t>
            </w:r>
            <w:proofErr w:type="spellEnd"/>
            <w:r w:rsidRPr="00D52810">
              <w:rPr>
                <w:rFonts w:ascii="Arial" w:hAnsi="Arial" w:cs="Arial"/>
                <w:sz w:val="22"/>
                <w:szCs w:val="22"/>
              </w:rPr>
              <w:t xml:space="preserve"> (2 palniki gazowe po 150 kW pracujące przemiennie)</w:t>
            </w:r>
          </w:p>
        </w:tc>
        <w:tc>
          <w:tcPr>
            <w:tcW w:w="992" w:type="dxa"/>
            <w:vAlign w:val="center"/>
          </w:tcPr>
          <w:p w14:paraId="2D78E720" w14:textId="77777777" w:rsidR="000A0459" w:rsidRPr="00D52810" w:rsidRDefault="000A0459" w:rsidP="00174D37">
            <w:pPr>
              <w:jc w:val="center"/>
              <w:rPr>
                <w:rFonts w:ascii="Arial" w:hAnsi="Arial" w:cs="Arial"/>
                <w:sz w:val="22"/>
                <w:szCs w:val="22"/>
              </w:rPr>
            </w:pPr>
            <w:r w:rsidRPr="00D52810">
              <w:rPr>
                <w:rFonts w:ascii="Arial" w:hAnsi="Arial" w:cs="Arial"/>
                <w:sz w:val="22"/>
                <w:szCs w:val="22"/>
              </w:rPr>
              <w:t>E16</w:t>
            </w:r>
          </w:p>
        </w:tc>
        <w:tc>
          <w:tcPr>
            <w:tcW w:w="2552" w:type="dxa"/>
            <w:vAlign w:val="center"/>
          </w:tcPr>
          <w:p w14:paraId="12478EE5" w14:textId="77777777" w:rsidR="00D573F1" w:rsidRPr="00D52810" w:rsidRDefault="00D573F1" w:rsidP="00D573F1">
            <w:pPr>
              <w:rPr>
                <w:rFonts w:ascii="Arial" w:hAnsi="Arial" w:cs="Arial"/>
                <w:sz w:val="22"/>
                <w:szCs w:val="22"/>
              </w:rPr>
            </w:pPr>
            <w:r w:rsidRPr="00D52810">
              <w:rPr>
                <w:rFonts w:ascii="Arial" w:hAnsi="Arial" w:cs="Arial"/>
                <w:sz w:val="22"/>
                <w:szCs w:val="22"/>
              </w:rPr>
              <w:t>Dwutlenek azotu</w:t>
            </w:r>
          </w:p>
          <w:p w14:paraId="5E41999E" w14:textId="77777777" w:rsidR="00D573F1" w:rsidRPr="00D52810" w:rsidRDefault="00D573F1" w:rsidP="00D573F1">
            <w:pPr>
              <w:rPr>
                <w:rFonts w:ascii="Arial" w:hAnsi="Arial" w:cs="Arial"/>
                <w:sz w:val="22"/>
                <w:szCs w:val="22"/>
              </w:rPr>
            </w:pPr>
            <w:r w:rsidRPr="00D52810">
              <w:rPr>
                <w:rFonts w:ascii="Arial" w:hAnsi="Arial" w:cs="Arial"/>
                <w:sz w:val="22"/>
                <w:szCs w:val="22"/>
              </w:rPr>
              <w:t>Dwutlenek siarki</w:t>
            </w:r>
          </w:p>
          <w:p w14:paraId="15AF259B" w14:textId="77777777" w:rsidR="00D573F1" w:rsidRPr="00D52810" w:rsidRDefault="00D573F1" w:rsidP="00D573F1">
            <w:pPr>
              <w:rPr>
                <w:rFonts w:ascii="Arial" w:hAnsi="Arial" w:cs="Arial"/>
                <w:sz w:val="22"/>
                <w:szCs w:val="22"/>
              </w:rPr>
            </w:pPr>
            <w:r w:rsidRPr="00D52810">
              <w:rPr>
                <w:rFonts w:ascii="Arial" w:hAnsi="Arial" w:cs="Arial"/>
                <w:sz w:val="22"/>
                <w:szCs w:val="22"/>
              </w:rPr>
              <w:t>Pył ogółem</w:t>
            </w:r>
          </w:p>
          <w:p w14:paraId="7B4271AA" w14:textId="77777777" w:rsidR="000A0459" w:rsidRPr="00D52810" w:rsidRDefault="00D573F1" w:rsidP="00D573F1">
            <w:pPr>
              <w:rPr>
                <w:rFonts w:ascii="Arial" w:hAnsi="Arial" w:cs="Arial"/>
                <w:sz w:val="22"/>
                <w:szCs w:val="22"/>
              </w:rPr>
            </w:pPr>
            <w:r w:rsidRPr="00D52810">
              <w:rPr>
                <w:rFonts w:ascii="Arial" w:hAnsi="Arial" w:cs="Arial"/>
                <w:sz w:val="22"/>
                <w:szCs w:val="22"/>
              </w:rPr>
              <w:t>Pył zawieszony PM10</w:t>
            </w:r>
          </w:p>
          <w:p w14:paraId="3F0F761A" w14:textId="77777777" w:rsidR="00506D2C" w:rsidRPr="00D52810" w:rsidRDefault="00506D2C" w:rsidP="00D573F1">
            <w:pPr>
              <w:rPr>
                <w:rFonts w:ascii="Arial" w:hAnsi="Arial" w:cs="Arial"/>
                <w:sz w:val="22"/>
                <w:szCs w:val="22"/>
              </w:rPr>
            </w:pPr>
            <w:r w:rsidRPr="00D52810">
              <w:rPr>
                <w:rFonts w:ascii="Arial" w:hAnsi="Arial" w:cs="Arial"/>
                <w:sz w:val="22"/>
                <w:szCs w:val="22"/>
              </w:rPr>
              <w:t>Pył zawieszony PM 2,5</w:t>
            </w:r>
          </w:p>
          <w:p w14:paraId="4F329A49" w14:textId="77777777" w:rsidR="00D573F1" w:rsidRPr="00D52810" w:rsidRDefault="00D573F1" w:rsidP="00D573F1">
            <w:pPr>
              <w:rPr>
                <w:rFonts w:ascii="Arial" w:hAnsi="Arial" w:cs="Arial"/>
                <w:sz w:val="22"/>
                <w:szCs w:val="22"/>
              </w:rPr>
            </w:pPr>
            <w:r w:rsidRPr="00D52810">
              <w:rPr>
                <w:rFonts w:ascii="Arial" w:hAnsi="Arial" w:cs="Arial"/>
                <w:sz w:val="22"/>
                <w:szCs w:val="22"/>
              </w:rPr>
              <w:t>Tlenek węgla</w:t>
            </w:r>
          </w:p>
        </w:tc>
        <w:tc>
          <w:tcPr>
            <w:tcW w:w="1289" w:type="dxa"/>
            <w:vAlign w:val="center"/>
          </w:tcPr>
          <w:p w14:paraId="6355D05D" w14:textId="77777777" w:rsidR="000A0459" w:rsidRPr="00D52810" w:rsidRDefault="00D573F1" w:rsidP="00A73F57">
            <w:pPr>
              <w:jc w:val="center"/>
              <w:rPr>
                <w:rFonts w:ascii="Arial" w:hAnsi="Arial" w:cs="Arial"/>
                <w:sz w:val="22"/>
                <w:szCs w:val="22"/>
              </w:rPr>
            </w:pPr>
            <w:r w:rsidRPr="00D52810">
              <w:rPr>
                <w:rFonts w:ascii="Arial" w:hAnsi="Arial" w:cs="Arial"/>
                <w:sz w:val="22"/>
                <w:szCs w:val="22"/>
              </w:rPr>
              <w:t>0,022</w:t>
            </w:r>
          </w:p>
          <w:p w14:paraId="6E276490" w14:textId="77777777" w:rsidR="00D573F1" w:rsidRPr="00D52810" w:rsidRDefault="00D573F1" w:rsidP="00A73F57">
            <w:pPr>
              <w:jc w:val="center"/>
              <w:rPr>
                <w:rFonts w:ascii="Arial" w:hAnsi="Arial" w:cs="Arial"/>
                <w:sz w:val="22"/>
                <w:szCs w:val="22"/>
              </w:rPr>
            </w:pPr>
            <w:r w:rsidRPr="00D52810">
              <w:rPr>
                <w:rFonts w:ascii="Arial" w:hAnsi="Arial" w:cs="Arial"/>
                <w:sz w:val="22"/>
                <w:szCs w:val="22"/>
              </w:rPr>
              <w:t>0,003</w:t>
            </w:r>
          </w:p>
          <w:p w14:paraId="7849CDEA" w14:textId="77777777" w:rsidR="00D573F1" w:rsidRPr="00D52810" w:rsidRDefault="00D573F1" w:rsidP="00A73F57">
            <w:pPr>
              <w:jc w:val="center"/>
              <w:rPr>
                <w:rFonts w:ascii="Arial" w:hAnsi="Arial" w:cs="Arial"/>
                <w:sz w:val="22"/>
                <w:szCs w:val="22"/>
              </w:rPr>
            </w:pPr>
            <w:r w:rsidRPr="00D52810">
              <w:rPr>
                <w:rFonts w:ascii="Arial" w:hAnsi="Arial" w:cs="Arial"/>
                <w:sz w:val="22"/>
                <w:szCs w:val="22"/>
              </w:rPr>
              <w:t>0,0003</w:t>
            </w:r>
          </w:p>
          <w:p w14:paraId="426D6F89" w14:textId="77777777" w:rsidR="00D573F1" w:rsidRPr="00D52810" w:rsidRDefault="00D573F1" w:rsidP="00A73F57">
            <w:pPr>
              <w:jc w:val="center"/>
              <w:rPr>
                <w:rFonts w:ascii="Arial" w:hAnsi="Arial" w:cs="Arial"/>
                <w:sz w:val="22"/>
                <w:szCs w:val="22"/>
              </w:rPr>
            </w:pPr>
            <w:r w:rsidRPr="00D52810">
              <w:rPr>
                <w:rFonts w:ascii="Arial" w:hAnsi="Arial" w:cs="Arial"/>
                <w:sz w:val="22"/>
                <w:szCs w:val="22"/>
              </w:rPr>
              <w:t>0,0003</w:t>
            </w:r>
          </w:p>
          <w:p w14:paraId="7B5CB967" w14:textId="77777777" w:rsidR="00506D2C" w:rsidRPr="00D52810" w:rsidRDefault="00506D2C" w:rsidP="00A73F57">
            <w:pPr>
              <w:jc w:val="center"/>
              <w:rPr>
                <w:rFonts w:ascii="Arial" w:hAnsi="Arial" w:cs="Arial"/>
                <w:sz w:val="22"/>
                <w:szCs w:val="22"/>
              </w:rPr>
            </w:pPr>
            <w:r w:rsidRPr="00D52810">
              <w:rPr>
                <w:rFonts w:ascii="Arial" w:hAnsi="Arial" w:cs="Arial"/>
                <w:sz w:val="22"/>
                <w:szCs w:val="22"/>
              </w:rPr>
              <w:t>0,00006</w:t>
            </w:r>
          </w:p>
          <w:p w14:paraId="2F418E11" w14:textId="77777777" w:rsidR="00D573F1" w:rsidRPr="00D52810" w:rsidRDefault="00D573F1" w:rsidP="00A73F57">
            <w:pPr>
              <w:jc w:val="center"/>
              <w:rPr>
                <w:rFonts w:ascii="Arial" w:hAnsi="Arial" w:cs="Arial"/>
                <w:sz w:val="22"/>
                <w:szCs w:val="22"/>
              </w:rPr>
            </w:pPr>
            <w:r w:rsidRPr="00D52810">
              <w:rPr>
                <w:rFonts w:ascii="Arial" w:hAnsi="Arial" w:cs="Arial"/>
                <w:sz w:val="22"/>
                <w:szCs w:val="22"/>
              </w:rPr>
              <w:t>0,006</w:t>
            </w:r>
          </w:p>
        </w:tc>
      </w:tr>
      <w:tr w:rsidR="00D52810" w:rsidRPr="00D52810" w14:paraId="5237614F" w14:textId="77777777" w:rsidTr="003E5B52">
        <w:trPr>
          <w:trHeight w:val="70"/>
          <w:jc w:val="center"/>
        </w:trPr>
        <w:tc>
          <w:tcPr>
            <w:tcW w:w="4270" w:type="dxa"/>
            <w:vAlign w:val="center"/>
          </w:tcPr>
          <w:p w14:paraId="67C9B7D2" w14:textId="77777777" w:rsidR="00184DE9" w:rsidRPr="00D52810" w:rsidRDefault="000A0459" w:rsidP="003E5B52">
            <w:pPr>
              <w:rPr>
                <w:rFonts w:ascii="Arial" w:hAnsi="Arial" w:cs="Arial"/>
                <w:sz w:val="22"/>
                <w:szCs w:val="22"/>
              </w:rPr>
            </w:pPr>
            <w:r w:rsidRPr="00D52810">
              <w:rPr>
                <w:rFonts w:ascii="Arial" w:hAnsi="Arial" w:cs="Arial"/>
                <w:sz w:val="22"/>
                <w:szCs w:val="22"/>
              </w:rPr>
              <w:t>Odprowadzenie zanieczyszczeń</w:t>
            </w:r>
          </w:p>
          <w:p w14:paraId="2BC46F5E" w14:textId="30347719" w:rsidR="000A0459" w:rsidRPr="00D52810" w:rsidRDefault="000A0459" w:rsidP="003E5B52">
            <w:pPr>
              <w:rPr>
                <w:rFonts w:ascii="Arial" w:hAnsi="Arial" w:cs="Arial"/>
                <w:sz w:val="22"/>
                <w:szCs w:val="22"/>
              </w:rPr>
            </w:pPr>
            <w:r w:rsidRPr="00D52810">
              <w:rPr>
                <w:rFonts w:ascii="Arial" w:hAnsi="Arial" w:cs="Arial"/>
                <w:sz w:val="22"/>
                <w:szCs w:val="22"/>
              </w:rPr>
              <w:t>z procesów formacji (5 modułów)</w:t>
            </w:r>
          </w:p>
        </w:tc>
        <w:tc>
          <w:tcPr>
            <w:tcW w:w="992" w:type="dxa"/>
            <w:vAlign w:val="center"/>
          </w:tcPr>
          <w:p w14:paraId="29F13175" w14:textId="77777777" w:rsidR="000A0459" w:rsidRPr="00D52810" w:rsidRDefault="000A0459" w:rsidP="00174D37">
            <w:pPr>
              <w:jc w:val="center"/>
              <w:rPr>
                <w:rFonts w:ascii="Arial" w:hAnsi="Arial" w:cs="Arial"/>
                <w:sz w:val="22"/>
                <w:szCs w:val="22"/>
              </w:rPr>
            </w:pPr>
            <w:r w:rsidRPr="00D52810">
              <w:rPr>
                <w:rFonts w:ascii="Arial" w:hAnsi="Arial" w:cs="Arial"/>
                <w:sz w:val="22"/>
                <w:szCs w:val="22"/>
              </w:rPr>
              <w:t>E106</w:t>
            </w:r>
          </w:p>
        </w:tc>
        <w:tc>
          <w:tcPr>
            <w:tcW w:w="2552" w:type="dxa"/>
            <w:vAlign w:val="center"/>
          </w:tcPr>
          <w:p w14:paraId="25031F59" w14:textId="77777777" w:rsidR="000A0459" w:rsidRPr="00D52810" w:rsidRDefault="00D573F1" w:rsidP="00334B9D">
            <w:pPr>
              <w:rPr>
                <w:rFonts w:ascii="Arial" w:hAnsi="Arial" w:cs="Arial"/>
                <w:sz w:val="22"/>
                <w:szCs w:val="22"/>
              </w:rPr>
            </w:pPr>
            <w:r w:rsidRPr="00D52810">
              <w:rPr>
                <w:rFonts w:ascii="Arial" w:hAnsi="Arial" w:cs="Arial"/>
                <w:sz w:val="22"/>
                <w:szCs w:val="22"/>
              </w:rPr>
              <w:t>Kwas siarkowy</w:t>
            </w:r>
          </w:p>
        </w:tc>
        <w:tc>
          <w:tcPr>
            <w:tcW w:w="1289" w:type="dxa"/>
            <w:vAlign w:val="center"/>
          </w:tcPr>
          <w:p w14:paraId="03D66041" w14:textId="77777777" w:rsidR="000A0459" w:rsidRPr="00D52810" w:rsidRDefault="00D573F1" w:rsidP="00A73F57">
            <w:pPr>
              <w:jc w:val="center"/>
              <w:rPr>
                <w:rFonts w:ascii="Arial" w:hAnsi="Arial" w:cs="Arial"/>
                <w:sz w:val="22"/>
                <w:szCs w:val="22"/>
              </w:rPr>
            </w:pPr>
            <w:r w:rsidRPr="00D52810">
              <w:rPr>
                <w:rFonts w:ascii="Arial" w:hAnsi="Arial" w:cs="Arial"/>
                <w:sz w:val="22"/>
                <w:szCs w:val="22"/>
              </w:rPr>
              <w:t>0,015</w:t>
            </w:r>
          </w:p>
        </w:tc>
      </w:tr>
    </w:tbl>
    <w:p w14:paraId="319D0508" w14:textId="77777777" w:rsidR="007F5988" w:rsidRPr="00D52810" w:rsidRDefault="00154792" w:rsidP="00154792">
      <w:pPr>
        <w:rPr>
          <w:rFonts w:ascii="Arial" w:hAnsi="Arial" w:cs="Arial"/>
        </w:rPr>
      </w:pPr>
      <w:r w:rsidRPr="00D52810">
        <w:rPr>
          <w:rFonts w:ascii="Arial" w:hAnsi="Arial" w:cs="Arial"/>
        </w:rPr>
        <w:t>* jako suma metalu i jego związków w pyle zawieszonym PM10</w:t>
      </w:r>
    </w:p>
    <w:p w14:paraId="1C9C0CE3" w14:textId="77777777" w:rsidR="00067AC9" w:rsidRPr="00D52810" w:rsidRDefault="006619BB" w:rsidP="00184DE9">
      <w:pPr>
        <w:spacing w:before="240"/>
        <w:rPr>
          <w:rFonts w:ascii="Arial" w:hAnsi="Arial" w:cs="Arial"/>
          <w:b/>
          <w:sz w:val="24"/>
        </w:rPr>
      </w:pPr>
      <w:r w:rsidRPr="00D52810">
        <w:rPr>
          <w:rFonts w:ascii="Arial" w:hAnsi="Arial" w:cs="Arial"/>
          <w:b/>
          <w:sz w:val="24"/>
        </w:rPr>
        <w:t xml:space="preserve">II.1.2. </w:t>
      </w:r>
      <w:r w:rsidRPr="00D52810">
        <w:rPr>
          <w:rFonts w:ascii="Arial" w:hAnsi="Arial" w:cs="Arial"/>
          <w:sz w:val="24"/>
        </w:rPr>
        <w:t>Maksymalną</w:t>
      </w:r>
      <w:r w:rsidR="00067AC9" w:rsidRPr="00D52810">
        <w:rPr>
          <w:rFonts w:ascii="Arial" w:hAnsi="Arial" w:cs="Arial"/>
          <w:sz w:val="24"/>
        </w:rPr>
        <w:t xml:space="preserve"> dopuszczalną emisję roczną</w:t>
      </w:r>
      <w:r w:rsidR="002A1251" w:rsidRPr="00D52810">
        <w:rPr>
          <w:rFonts w:ascii="Arial" w:hAnsi="Arial" w:cs="Arial"/>
          <w:sz w:val="24"/>
        </w:rPr>
        <w:t xml:space="preserve"> z instalacji</w:t>
      </w:r>
      <w:r w:rsidR="00A845F2" w:rsidRPr="00D52810">
        <w:rPr>
          <w:rFonts w:ascii="Arial" w:hAnsi="Arial" w:cs="Arial"/>
          <w:sz w:val="24"/>
        </w:rPr>
        <w:t>.</w:t>
      </w:r>
      <w:r w:rsidR="00067AC9" w:rsidRPr="00D52810">
        <w:rPr>
          <w:rFonts w:ascii="Arial" w:hAnsi="Arial" w:cs="Arial"/>
          <w:b/>
          <w:sz w:val="24"/>
        </w:rPr>
        <w:t xml:space="preserve"> </w:t>
      </w:r>
    </w:p>
    <w:p w14:paraId="29A71BE2" w14:textId="77777777" w:rsidR="002A1251" w:rsidRPr="00D52810" w:rsidRDefault="00A845F2" w:rsidP="00A845F2">
      <w:pPr>
        <w:rPr>
          <w:rFonts w:ascii="Arial" w:hAnsi="Arial" w:cs="Arial"/>
          <w:b/>
          <w:sz w:val="22"/>
          <w:szCs w:val="22"/>
        </w:rPr>
      </w:pPr>
      <w:r w:rsidRPr="00D52810">
        <w:rPr>
          <w:rFonts w:ascii="Arial" w:hAnsi="Arial" w:cs="Arial"/>
          <w:b/>
          <w:sz w:val="22"/>
          <w:szCs w:val="22"/>
        </w:rPr>
        <w:t>Tabela</w:t>
      </w:r>
      <w:r w:rsidR="002A1251" w:rsidRPr="00D52810">
        <w:rPr>
          <w:rFonts w:ascii="Arial" w:hAnsi="Arial" w:cs="Arial"/>
          <w:b/>
          <w:sz w:val="22"/>
          <w:szCs w:val="22"/>
        </w:rPr>
        <w:t xml:space="preserve"> </w:t>
      </w:r>
      <w:r w:rsidR="00C74148" w:rsidRPr="00D52810">
        <w:rPr>
          <w:rFonts w:ascii="Arial" w:hAnsi="Arial" w:cs="Arial"/>
          <w:b/>
          <w:sz w:val="22"/>
          <w:szCs w:val="22"/>
        </w:rPr>
        <w:t>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000" w:firstRow="0" w:lastRow="0" w:firstColumn="0" w:lastColumn="0" w:noHBand="0" w:noVBand="0"/>
        <w:tblCaption w:val="tabela 2"/>
        <w:tblDescription w:val="maksymalna dopuszczalna emisja roczna"/>
      </w:tblPr>
      <w:tblGrid>
        <w:gridCol w:w="1123"/>
        <w:gridCol w:w="4536"/>
        <w:gridCol w:w="3409"/>
      </w:tblGrid>
      <w:tr w:rsidR="00D52810" w:rsidRPr="00D52810" w14:paraId="27FABA91" w14:textId="77777777" w:rsidTr="00A845F2">
        <w:trPr>
          <w:trHeight w:val="300"/>
          <w:jc w:val="center"/>
        </w:trPr>
        <w:tc>
          <w:tcPr>
            <w:tcW w:w="1123" w:type="dxa"/>
            <w:vAlign w:val="center"/>
          </w:tcPr>
          <w:p w14:paraId="0AE58885" w14:textId="77777777" w:rsidR="00EF0FB0" w:rsidRPr="00D52810" w:rsidRDefault="00EF0FB0" w:rsidP="00A845F2">
            <w:pPr>
              <w:keepNext/>
              <w:numPr>
                <w:ilvl w:val="12"/>
                <w:numId w:val="0"/>
              </w:numPr>
              <w:jc w:val="center"/>
              <w:rPr>
                <w:rFonts w:ascii="Arial" w:hAnsi="Arial" w:cs="Arial"/>
                <w:b/>
                <w:sz w:val="22"/>
                <w:szCs w:val="22"/>
              </w:rPr>
            </w:pPr>
            <w:r w:rsidRPr="00D52810">
              <w:rPr>
                <w:rFonts w:ascii="Arial" w:hAnsi="Arial" w:cs="Arial"/>
                <w:b/>
                <w:sz w:val="22"/>
                <w:szCs w:val="22"/>
              </w:rPr>
              <w:t>Lp.</w:t>
            </w:r>
          </w:p>
        </w:tc>
        <w:tc>
          <w:tcPr>
            <w:tcW w:w="4536" w:type="dxa"/>
            <w:vAlign w:val="center"/>
          </w:tcPr>
          <w:p w14:paraId="22B2FA82" w14:textId="77777777" w:rsidR="00EF0FB0" w:rsidRPr="00D52810" w:rsidRDefault="00EF0FB0" w:rsidP="00A845F2">
            <w:pPr>
              <w:keepNext/>
              <w:numPr>
                <w:ilvl w:val="12"/>
                <w:numId w:val="0"/>
              </w:numPr>
              <w:jc w:val="center"/>
              <w:rPr>
                <w:rFonts w:ascii="Arial" w:hAnsi="Arial" w:cs="Arial"/>
                <w:b/>
                <w:sz w:val="22"/>
                <w:szCs w:val="22"/>
              </w:rPr>
            </w:pPr>
            <w:r w:rsidRPr="00D52810">
              <w:rPr>
                <w:rFonts w:ascii="Arial" w:hAnsi="Arial" w:cs="Arial"/>
                <w:b/>
                <w:sz w:val="22"/>
                <w:szCs w:val="22"/>
              </w:rPr>
              <w:t>Rodzaj substancji zanieczyszczających</w:t>
            </w:r>
          </w:p>
        </w:tc>
        <w:tc>
          <w:tcPr>
            <w:tcW w:w="3409" w:type="dxa"/>
            <w:vAlign w:val="center"/>
          </w:tcPr>
          <w:p w14:paraId="116BE7B7" w14:textId="77777777" w:rsidR="00184DE9" w:rsidRPr="00D52810" w:rsidRDefault="00EF0FB0" w:rsidP="00A845F2">
            <w:pPr>
              <w:keepNext/>
              <w:numPr>
                <w:ilvl w:val="12"/>
                <w:numId w:val="0"/>
              </w:numPr>
              <w:tabs>
                <w:tab w:val="decimal" w:pos="483"/>
              </w:tabs>
              <w:jc w:val="center"/>
              <w:rPr>
                <w:rFonts w:ascii="Arial" w:hAnsi="Arial" w:cs="Arial"/>
                <w:b/>
                <w:sz w:val="22"/>
                <w:szCs w:val="22"/>
              </w:rPr>
            </w:pPr>
            <w:r w:rsidRPr="00D52810">
              <w:rPr>
                <w:rFonts w:ascii="Arial" w:hAnsi="Arial" w:cs="Arial"/>
                <w:b/>
                <w:sz w:val="22"/>
                <w:szCs w:val="22"/>
              </w:rPr>
              <w:t>Dopuszczalna wielkość emisji</w:t>
            </w:r>
          </w:p>
          <w:p w14:paraId="47411CCD" w14:textId="5CA06C69" w:rsidR="00EF0FB0" w:rsidRPr="00D52810" w:rsidRDefault="00EF0FB0" w:rsidP="00A845F2">
            <w:pPr>
              <w:keepNext/>
              <w:numPr>
                <w:ilvl w:val="12"/>
                <w:numId w:val="0"/>
              </w:numPr>
              <w:tabs>
                <w:tab w:val="decimal" w:pos="483"/>
              </w:tabs>
              <w:jc w:val="center"/>
              <w:rPr>
                <w:rFonts w:ascii="Arial" w:hAnsi="Arial" w:cs="Arial"/>
                <w:b/>
                <w:sz w:val="22"/>
                <w:szCs w:val="22"/>
              </w:rPr>
            </w:pPr>
            <w:r w:rsidRPr="00D52810">
              <w:rPr>
                <w:rFonts w:ascii="Arial" w:hAnsi="Arial" w:cs="Arial"/>
                <w:b/>
                <w:sz w:val="22"/>
                <w:szCs w:val="22"/>
              </w:rPr>
              <w:t>[Mg/rok]</w:t>
            </w:r>
          </w:p>
        </w:tc>
      </w:tr>
      <w:tr w:rsidR="00D52810" w:rsidRPr="00D52810" w14:paraId="4D31CD8F" w14:textId="77777777" w:rsidTr="007C565A">
        <w:trPr>
          <w:trHeight w:val="82"/>
          <w:jc w:val="center"/>
        </w:trPr>
        <w:tc>
          <w:tcPr>
            <w:tcW w:w="1123" w:type="dxa"/>
            <w:vAlign w:val="center"/>
          </w:tcPr>
          <w:p w14:paraId="58D41B33" w14:textId="77777777" w:rsidR="00EF0FB0" w:rsidRPr="00D52810" w:rsidRDefault="00EF0FB0" w:rsidP="008159EE">
            <w:pPr>
              <w:keepNext/>
              <w:numPr>
                <w:ilvl w:val="12"/>
                <w:numId w:val="0"/>
              </w:numPr>
              <w:jc w:val="center"/>
              <w:rPr>
                <w:rFonts w:ascii="Arial" w:hAnsi="Arial" w:cs="Arial"/>
                <w:sz w:val="22"/>
                <w:szCs w:val="22"/>
              </w:rPr>
            </w:pPr>
            <w:r w:rsidRPr="00D52810">
              <w:rPr>
                <w:rFonts w:ascii="Arial" w:hAnsi="Arial" w:cs="Arial"/>
                <w:sz w:val="22"/>
                <w:szCs w:val="22"/>
              </w:rPr>
              <w:t>1</w:t>
            </w:r>
            <w:r w:rsidR="000A4750" w:rsidRPr="00D52810">
              <w:rPr>
                <w:rFonts w:ascii="Arial" w:hAnsi="Arial" w:cs="Arial"/>
                <w:sz w:val="22"/>
                <w:szCs w:val="22"/>
              </w:rPr>
              <w:t>.</w:t>
            </w:r>
          </w:p>
        </w:tc>
        <w:tc>
          <w:tcPr>
            <w:tcW w:w="4536" w:type="dxa"/>
            <w:vAlign w:val="center"/>
          </w:tcPr>
          <w:p w14:paraId="5C245B27" w14:textId="77777777" w:rsidR="00EF0FB0" w:rsidRPr="00D52810" w:rsidRDefault="004C5427" w:rsidP="007C565A">
            <w:pPr>
              <w:rPr>
                <w:rFonts w:ascii="Arial" w:hAnsi="Arial" w:cs="Arial"/>
                <w:bCs/>
                <w:sz w:val="22"/>
                <w:szCs w:val="22"/>
              </w:rPr>
            </w:pPr>
            <w:r w:rsidRPr="00D52810">
              <w:rPr>
                <w:rFonts w:ascii="Arial" w:hAnsi="Arial" w:cs="Arial"/>
                <w:bCs/>
                <w:sz w:val="22"/>
                <w:szCs w:val="22"/>
              </w:rPr>
              <w:t xml:space="preserve">Dwutlenek </w:t>
            </w:r>
            <w:r w:rsidR="00D573F1" w:rsidRPr="00D52810">
              <w:rPr>
                <w:rFonts w:ascii="Arial" w:hAnsi="Arial" w:cs="Arial"/>
                <w:bCs/>
                <w:sz w:val="22"/>
                <w:szCs w:val="22"/>
              </w:rPr>
              <w:t>azotu</w:t>
            </w:r>
          </w:p>
        </w:tc>
        <w:tc>
          <w:tcPr>
            <w:tcW w:w="3409" w:type="dxa"/>
            <w:vAlign w:val="center"/>
          </w:tcPr>
          <w:p w14:paraId="79C9C905" w14:textId="77777777" w:rsidR="00EF0FB0" w:rsidRPr="00D52810" w:rsidRDefault="00D573F1" w:rsidP="008159EE">
            <w:pPr>
              <w:ind w:hanging="1"/>
              <w:jc w:val="center"/>
              <w:rPr>
                <w:rFonts w:ascii="Arial" w:eastAsia="Arial Unicode MS" w:hAnsi="Arial" w:cs="Arial"/>
                <w:bCs/>
                <w:sz w:val="22"/>
                <w:szCs w:val="22"/>
              </w:rPr>
            </w:pPr>
            <w:r w:rsidRPr="00D52810">
              <w:rPr>
                <w:rFonts w:ascii="Arial" w:eastAsia="Arial Unicode MS" w:hAnsi="Arial" w:cs="Arial"/>
                <w:bCs/>
                <w:sz w:val="22"/>
                <w:szCs w:val="22"/>
              </w:rPr>
              <w:t>1,</w:t>
            </w:r>
            <w:r w:rsidR="009D4939" w:rsidRPr="00D52810">
              <w:rPr>
                <w:rFonts w:ascii="Arial" w:eastAsia="Arial Unicode MS" w:hAnsi="Arial" w:cs="Arial"/>
                <w:bCs/>
                <w:sz w:val="22"/>
                <w:szCs w:val="22"/>
              </w:rPr>
              <w:t>288</w:t>
            </w:r>
          </w:p>
        </w:tc>
      </w:tr>
      <w:tr w:rsidR="00D52810" w:rsidRPr="00D52810" w14:paraId="3E47630C" w14:textId="77777777" w:rsidTr="007C565A">
        <w:trPr>
          <w:trHeight w:val="65"/>
          <w:jc w:val="center"/>
        </w:trPr>
        <w:tc>
          <w:tcPr>
            <w:tcW w:w="1123" w:type="dxa"/>
            <w:vAlign w:val="center"/>
          </w:tcPr>
          <w:p w14:paraId="0AA7D3D3" w14:textId="77777777" w:rsidR="00720801" w:rsidRPr="00D52810" w:rsidRDefault="000A4750" w:rsidP="008159EE">
            <w:pPr>
              <w:jc w:val="center"/>
              <w:rPr>
                <w:rFonts w:ascii="Arial" w:hAnsi="Arial" w:cs="Arial"/>
                <w:bCs/>
                <w:sz w:val="22"/>
                <w:szCs w:val="22"/>
              </w:rPr>
            </w:pPr>
            <w:r w:rsidRPr="00D52810">
              <w:rPr>
                <w:rFonts w:ascii="Arial" w:hAnsi="Arial" w:cs="Arial"/>
                <w:bCs/>
                <w:sz w:val="22"/>
                <w:szCs w:val="22"/>
              </w:rPr>
              <w:t>2.</w:t>
            </w:r>
          </w:p>
        </w:tc>
        <w:tc>
          <w:tcPr>
            <w:tcW w:w="4536" w:type="dxa"/>
            <w:vAlign w:val="center"/>
          </w:tcPr>
          <w:p w14:paraId="6375F634" w14:textId="77777777" w:rsidR="00720801" w:rsidRPr="00D52810" w:rsidRDefault="004C5427" w:rsidP="009E7246">
            <w:pPr>
              <w:ind w:hanging="1"/>
              <w:rPr>
                <w:rFonts w:ascii="Arial" w:hAnsi="Arial" w:cs="Arial"/>
                <w:bCs/>
                <w:sz w:val="22"/>
                <w:szCs w:val="22"/>
              </w:rPr>
            </w:pPr>
            <w:r w:rsidRPr="00D52810">
              <w:rPr>
                <w:rFonts w:ascii="Arial" w:hAnsi="Arial" w:cs="Arial"/>
                <w:bCs/>
                <w:sz w:val="22"/>
                <w:szCs w:val="22"/>
              </w:rPr>
              <w:t xml:space="preserve">Dwutlenek </w:t>
            </w:r>
            <w:r w:rsidR="00D573F1" w:rsidRPr="00D52810">
              <w:rPr>
                <w:rFonts w:ascii="Arial" w:hAnsi="Arial" w:cs="Arial"/>
                <w:bCs/>
                <w:sz w:val="22"/>
                <w:szCs w:val="22"/>
              </w:rPr>
              <w:t>siarki</w:t>
            </w:r>
          </w:p>
        </w:tc>
        <w:tc>
          <w:tcPr>
            <w:tcW w:w="3409" w:type="dxa"/>
            <w:vAlign w:val="center"/>
          </w:tcPr>
          <w:p w14:paraId="3F731DB4" w14:textId="77777777" w:rsidR="00720801" w:rsidRPr="00D52810" w:rsidRDefault="009D4939" w:rsidP="008159EE">
            <w:pPr>
              <w:jc w:val="center"/>
              <w:rPr>
                <w:rFonts w:ascii="Arial" w:hAnsi="Arial" w:cs="Arial"/>
                <w:bCs/>
                <w:sz w:val="22"/>
                <w:szCs w:val="22"/>
              </w:rPr>
            </w:pPr>
            <w:r w:rsidRPr="00D52810">
              <w:rPr>
                <w:rFonts w:ascii="Arial" w:hAnsi="Arial" w:cs="Arial"/>
                <w:bCs/>
                <w:sz w:val="22"/>
                <w:szCs w:val="22"/>
              </w:rPr>
              <w:t>0,13</w:t>
            </w:r>
            <w:r w:rsidR="00D573F1" w:rsidRPr="00D52810">
              <w:rPr>
                <w:rFonts w:ascii="Arial" w:hAnsi="Arial" w:cs="Arial"/>
                <w:bCs/>
                <w:sz w:val="22"/>
                <w:szCs w:val="22"/>
              </w:rPr>
              <w:t>4</w:t>
            </w:r>
          </w:p>
        </w:tc>
      </w:tr>
      <w:tr w:rsidR="00D52810" w:rsidRPr="00D52810" w14:paraId="36BEE672" w14:textId="77777777" w:rsidTr="007C565A">
        <w:trPr>
          <w:trHeight w:val="162"/>
          <w:jc w:val="center"/>
        </w:trPr>
        <w:tc>
          <w:tcPr>
            <w:tcW w:w="1123" w:type="dxa"/>
            <w:vAlign w:val="center"/>
          </w:tcPr>
          <w:p w14:paraId="53AFA956" w14:textId="77777777" w:rsidR="00EF0FB0" w:rsidRPr="00D52810" w:rsidRDefault="000A4750" w:rsidP="008159EE">
            <w:pPr>
              <w:keepNext/>
              <w:numPr>
                <w:ilvl w:val="12"/>
                <w:numId w:val="0"/>
              </w:numPr>
              <w:jc w:val="center"/>
              <w:rPr>
                <w:rFonts w:ascii="Arial" w:hAnsi="Arial" w:cs="Arial"/>
                <w:sz w:val="22"/>
                <w:szCs w:val="22"/>
              </w:rPr>
            </w:pPr>
            <w:r w:rsidRPr="00D52810">
              <w:rPr>
                <w:rFonts w:ascii="Arial" w:hAnsi="Arial" w:cs="Arial"/>
                <w:sz w:val="22"/>
                <w:szCs w:val="22"/>
              </w:rPr>
              <w:t>3.</w:t>
            </w:r>
          </w:p>
        </w:tc>
        <w:tc>
          <w:tcPr>
            <w:tcW w:w="4536" w:type="dxa"/>
            <w:vAlign w:val="center"/>
          </w:tcPr>
          <w:p w14:paraId="15002A40" w14:textId="77777777" w:rsidR="00EF0FB0" w:rsidRPr="00D52810" w:rsidRDefault="00D573F1" w:rsidP="007C565A">
            <w:pPr>
              <w:rPr>
                <w:rFonts w:ascii="Arial" w:hAnsi="Arial" w:cs="Arial"/>
                <w:bCs/>
                <w:sz w:val="22"/>
                <w:szCs w:val="22"/>
              </w:rPr>
            </w:pPr>
            <w:r w:rsidRPr="00D52810">
              <w:rPr>
                <w:rFonts w:ascii="Arial" w:hAnsi="Arial" w:cs="Arial"/>
                <w:bCs/>
                <w:sz w:val="22"/>
                <w:szCs w:val="22"/>
              </w:rPr>
              <w:t>Kwas siarkowy</w:t>
            </w:r>
          </w:p>
        </w:tc>
        <w:tc>
          <w:tcPr>
            <w:tcW w:w="3409" w:type="dxa"/>
            <w:vAlign w:val="center"/>
          </w:tcPr>
          <w:p w14:paraId="4261A334" w14:textId="77777777" w:rsidR="00EF0FB0" w:rsidRPr="00D52810" w:rsidRDefault="00D573F1" w:rsidP="008159EE">
            <w:pPr>
              <w:ind w:hanging="1"/>
              <w:jc w:val="center"/>
              <w:rPr>
                <w:rFonts w:ascii="Arial" w:eastAsia="Arial Unicode MS" w:hAnsi="Arial" w:cs="Arial"/>
                <w:bCs/>
                <w:sz w:val="22"/>
                <w:szCs w:val="22"/>
              </w:rPr>
            </w:pPr>
            <w:r w:rsidRPr="00D52810">
              <w:rPr>
                <w:rFonts w:ascii="Arial" w:eastAsia="Arial Unicode MS" w:hAnsi="Arial" w:cs="Arial"/>
                <w:bCs/>
                <w:sz w:val="22"/>
                <w:szCs w:val="22"/>
              </w:rPr>
              <w:t>0,130</w:t>
            </w:r>
          </w:p>
        </w:tc>
      </w:tr>
      <w:tr w:rsidR="00D52810" w:rsidRPr="00D52810" w14:paraId="2D463D22" w14:textId="77777777" w:rsidTr="007C565A">
        <w:trPr>
          <w:trHeight w:val="65"/>
          <w:jc w:val="center"/>
        </w:trPr>
        <w:tc>
          <w:tcPr>
            <w:tcW w:w="1123" w:type="dxa"/>
            <w:vAlign w:val="center"/>
          </w:tcPr>
          <w:p w14:paraId="549B741C" w14:textId="77777777" w:rsidR="007C565A" w:rsidRPr="00D52810" w:rsidRDefault="00D573F1" w:rsidP="008159EE">
            <w:pPr>
              <w:keepNext/>
              <w:numPr>
                <w:ilvl w:val="12"/>
                <w:numId w:val="0"/>
              </w:numPr>
              <w:jc w:val="center"/>
              <w:rPr>
                <w:rFonts w:ascii="Arial" w:hAnsi="Arial" w:cs="Arial"/>
                <w:sz w:val="22"/>
                <w:szCs w:val="22"/>
              </w:rPr>
            </w:pPr>
            <w:r w:rsidRPr="00D52810">
              <w:rPr>
                <w:rFonts w:ascii="Arial" w:hAnsi="Arial" w:cs="Arial"/>
                <w:sz w:val="22"/>
                <w:szCs w:val="22"/>
              </w:rPr>
              <w:t>4</w:t>
            </w:r>
            <w:r w:rsidR="007C565A" w:rsidRPr="00D52810">
              <w:rPr>
                <w:rFonts w:ascii="Arial" w:hAnsi="Arial" w:cs="Arial"/>
                <w:sz w:val="22"/>
                <w:szCs w:val="22"/>
              </w:rPr>
              <w:t>.</w:t>
            </w:r>
          </w:p>
        </w:tc>
        <w:tc>
          <w:tcPr>
            <w:tcW w:w="4536" w:type="dxa"/>
            <w:vAlign w:val="center"/>
          </w:tcPr>
          <w:p w14:paraId="6AC24810" w14:textId="77777777" w:rsidR="007C565A" w:rsidRPr="00D52810" w:rsidRDefault="00D573F1" w:rsidP="007C565A">
            <w:pPr>
              <w:rPr>
                <w:rFonts w:ascii="Arial" w:hAnsi="Arial" w:cs="Arial"/>
                <w:sz w:val="22"/>
                <w:szCs w:val="22"/>
              </w:rPr>
            </w:pPr>
            <w:r w:rsidRPr="00D52810">
              <w:rPr>
                <w:rFonts w:ascii="Arial" w:hAnsi="Arial" w:cs="Arial"/>
                <w:sz w:val="22"/>
                <w:szCs w:val="22"/>
              </w:rPr>
              <w:t>Ołów</w:t>
            </w:r>
            <w:r w:rsidR="00154792" w:rsidRPr="00D52810">
              <w:rPr>
                <w:rFonts w:ascii="Arial" w:hAnsi="Arial" w:cs="Arial"/>
                <w:sz w:val="22"/>
                <w:szCs w:val="22"/>
              </w:rPr>
              <w:t>*</w:t>
            </w:r>
          </w:p>
        </w:tc>
        <w:tc>
          <w:tcPr>
            <w:tcW w:w="3409" w:type="dxa"/>
            <w:vAlign w:val="center"/>
          </w:tcPr>
          <w:p w14:paraId="3A536B40" w14:textId="77777777" w:rsidR="007C565A" w:rsidRPr="00D52810" w:rsidRDefault="00D573F1" w:rsidP="00BC7807">
            <w:pPr>
              <w:jc w:val="center"/>
              <w:rPr>
                <w:rFonts w:ascii="Arial" w:hAnsi="Arial" w:cs="Arial"/>
                <w:bCs/>
                <w:sz w:val="22"/>
                <w:szCs w:val="22"/>
              </w:rPr>
            </w:pPr>
            <w:r w:rsidRPr="00D52810">
              <w:rPr>
                <w:rFonts w:ascii="Arial" w:hAnsi="Arial" w:cs="Arial"/>
                <w:bCs/>
                <w:sz w:val="22"/>
                <w:szCs w:val="22"/>
              </w:rPr>
              <w:t>0,02</w:t>
            </w:r>
            <w:r w:rsidR="0059089D" w:rsidRPr="00D52810">
              <w:rPr>
                <w:rFonts w:ascii="Arial" w:hAnsi="Arial" w:cs="Arial"/>
                <w:bCs/>
                <w:sz w:val="22"/>
                <w:szCs w:val="22"/>
              </w:rPr>
              <w:t>7</w:t>
            </w:r>
          </w:p>
        </w:tc>
      </w:tr>
      <w:tr w:rsidR="00D52810" w:rsidRPr="00D52810" w14:paraId="0A601A1F" w14:textId="77777777" w:rsidTr="007C565A">
        <w:trPr>
          <w:trHeight w:val="65"/>
          <w:jc w:val="center"/>
        </w:trPr>
        <w:tc>
          <w:tcPr>
            <w:tcW w:w="1123" w:type="dxa"/>
            <w:vAlign w:val="center"/>
          </w:tcPr>
          <w:p w14:paraId="7AA414BE" w14:textId="77777777" w:rsidR="007C565A" w:rsidRPr="00D52810" w:rsidRDefault="00D573F1" w:rsidP="008159EE">
            <w:pPr>
              <w:keepNext/>
              <w:numPr>
                <w:ilvl w:val="12"/>
                <w:numId w:val="0"/>
              </w:numPr>
              <w:jc w:val="center"/>
              <w:rPr>
                <w:rFonts w:ascii="Arial" w:hAnsi="Arial" w:cs="Arial"/>
                <w:sz w:val="22"/>
                <w:szCs w:val="22"/>
              </w:rPr>
            </w:pPr>
            <w:r w:rsidRPr="00D52810">
              <w:rPr>
                <w:rFonts w:ascii="Arial" w:hAnsi="Arial" w:cs="Arial"/>
                <w:sz w:val="22"/>
                <w:szCs w:val="22"/>
              </w:rPr>
              <w:t>5</w:t>
            </w:r>
            <w:r w:rsidR="007C565A" w:rsidRPr="00D52810">
              <w:rPr>
                <w:rFonts w:ascii="Arial" w:hAnsi="Arial" w:cs="Arial"/>
                <w:sz w:val="22"/>
                <w:szCs w:val="22"/>
              </w:rPr>
              <w:t>.</w:t>
            </w:r>
          </w:p>
        </w:tc>
        <w:tc>
          <w:tcPr>
            <w:tcW w:w="4536" w:type="dxa"/>
            <w:vAlign w:val="center"/>
          </w:tcPr>
          <w:p w14:paraId="03BCC399" w14:textId="77777777" w:rsidR="007C565A" w:rsidRPr="00D52810" w:rsidRDefault="007C565A" w:rsidP="007C565A">
            <w:pPr>
              <w:rPr>
                <w:rFonts w:ascii="Arial" w:hAnsi="Arial" w:cs="Arial"/>
                <w:bCs/>
                <w:sz w:val="22"/>
                <w:szCs w:val="22"/>
              </w:rPr>
            </w:pPr>
            <w:r w:rsidRPr="00D52810">
              <w:rPr>
                <w:rFonts w:ascii="Arial" w:hAnsi="Arial" w:cs="Arial"/>
                <w:bCs/>
                <w:sz w:val="22"/>
                <w:szCs w:val="22"/>
              </w:rPr>
              <w:t>Pył ogółem</w:t>
            </w:r>
          </w:p>
        </w:tc>
        <w:tc>
          <w:tcPr>
            <w:tcW w:w="3409" w:type="dxa"/>
            <w:vAlign w:val="center"/>
          </w:tcPr>
          <w:p w14:paraId="7BA880BF" w14:textId="77777777" w:rsidR="007C565A" w:rsidRPr="00D52810" w:rsidRDefault="00D573F1" w:rsidP="00BC7807">
            <w:pPr>
              <w:jc w:val="center"/>
              <w:rPr>
                <w:rFonts w:ascii="Arial" w:hAnsi="Arial" w:cs="Arial"/>
                <w:bCs/>
                <w:sz w:val="22"/>
                <w:szCs w:val="22"/>
              </w:rPr>
            </w:pPr>
            <w:r w:rsidRPr="00D52810">
              <w:rPr>
                <w:rFonts w:ascii="Arial" w:hAnsi="Arial" w:cs="Arial"/>
                <w:bCs/>
                <w:sz w:val="22"/>
                <w:szCs w:val="22"/>
              </w:rPr>
              <w:t>2,5</w:t>
            </w:r>
            <w:r w:rsidR="009D4939" w:rsidRPr="00D52810">
              <w:rPr>
                <w:rFonts w:ascii="Arial" w:hAnsi="Arial" w:cs="Arial"/>
                <w:bCs/>
                <w:sz w:val="22"/>
                <w:szCs w:val="22"/>
              </w:rPr>
              <w:t>57</w:t>
            </w:r>
          </w:p>
        </w:tc>
      </w:tr>
      <w:tr w:rsidR="00D52810" w:rsidRPr="00D52810" w14:paraId="4E9F1072" w14:textId="77777777" w:rsidTr="007C565A">
        <w:trPr>
          <w:trHeight w:val="65"/>
          <w:jc w:val="center"/>
        </w:trPr>
        <w:tc>
          <w:tcPr>
            <w:tcW w:w="1123" w:type="dxa"/>
            <w:vAlign w:val="center"/>
          </w:tcPr>
          <w:p w14:paraId="23D6DF1F" w14:textId="77777777" w:rsidR="007C565A" w:rsidRPr="00D52810" w:rsidRDefault="00D573F1" w:rsidP="008159EE">
            <w:pPr>
              <w:keepNext/>
              <w:numPr>
                <w:ilvl w:val="12"/>
                <w:numId w:val="0"/>
              </w:numPr>
              <w:jc w:val="center"/>
              <w:rPr>
                <w:rFonts w:ascii="Arial" w:hAnsi="Arial" w:cs="Arial"/>
                <w:sz w:val="22"/>
                <w:szCs w:val="22"/>
              </w:rPr>
            </w:pPr>
            <w:r w:rsidRPr="00D52810">
              <w:rPr>
                <w:rFonts w:ascii="Arial" w:hAnsi="Arial" w:cs="Arial"/>
                <w:sz w:val="22"/>
                <w:szCs w:val="22"/>
              </w:rPr>
              <w:t>6</w:t>
            </w:r>
            <w:r w:rsidR="007C565A" w:rsidRPr="00D52810">
              <w:rPr>
                <w:rFonts w:ascii="Arial" w:hAnsi="Arial" w:cs="Arial"/>
                <w:sz w:val="22"/>
                <w:szCs w:val="22"/>
              </w:rPr>
              <w:t>.</w:t>
            </w:r>
          </w:p>
        </w:tc>
        <w:tc>
          <w:tcPr>
            <w:tcW w:w="4536" w:type="dxa"/>
            <w:vAlign w:val="center"/>
          </w:tcPr>
          <w:p w14:paraId="053A6329" w14:textId="77777777" w:rsidR="007C565A" w:rsidRPr="00D52810" w:rsidRDefault="007C565A" w:rsidP="007C565A">
            <w:pPr>
              <w:rPr>
                <w:rFonts w:ascii="Arial" w:hAnsi="Arial" w:cs="Arial"/>
                <w:sz w:val="22"/>
                <w:szCs w:val="22"/>
              </w:rPr>
            </w:pPr>
            <w:r w:rsidRPr="00D52810">
              <w:rPr>
                <w:rFonts w:ascii="Arial" w:hAnsi="Arial" w:cs="Arial"/>
                <w:sz w:val="22"/>
                <w:szCs w:val="22"/>
              </w:rPr>
              <w:t>Pył zawieszony PM 10</w:t>
            </w:r>
          </w:p>
        </w:tc>
        <w:tc>
          <w:tcPr>
            <w:tcW w:w="3409" w:type="dxa"/>
            <w:vAlign w:val="center"/>
          </w:tcPr>
          <w:p w14:paraId="2BFAC688" w14:textId="77777777" w:rsidR="007C565A" w:rsidRPr="00D52810" w:rsidRDefault="00D573F1" w:rsidP="00BC7807">
            <w:pPr>
              <w:jc w:val="center"/>
              <w:rPr>
                <w:rFonts w:ascii="Arial" w:hAnsi="Arial" w:cs="Arial"/>
                <w:bCs/>
                <w:sz w:val="22"/>
                <w:szCs w:val="22"/>
              </w:rPr>
            </w:pPr>
            <w:r w:rsidRPr="00D52810">
              <w:rPr>
                <w:rFonts w:ascii="Arial" w:hAnsi="Arial" w:cs="Arial"/>
                <w:bCs/>
                <w:sz w:val="22"/>
                <w:szCs w:val="22"/>
              </w:rPr>
              <w:t>2,5</w:t>
            </w:r>
            <w:r w:rsidR="009D4939" w:rsidRPr="00D52810">
              <w:rPr>
                <w:rFonts w:ascii="Arial" w:hAnsi="Arial" w:cs="Arial"/>
                <w:bCs/>
                <w:sz w:val="22"/>
                <w:szCs w:val="22"/>
              </w:rPr>
              <w:t>57</w:t>
            </w:r>
          </w:p>
        </w:tc>
      </w:tr>
      <w:tr w:rsidR="00D52810" w:rsidRPr="00D52810" w14:paraId="7746DD11" w14:textId="77777777" w:rsidTr="007C565A">
        <w:trPr>
          <w:trHeight w:val="65"/>
          <w:jc w:val="center"/>
        </w:trPr>
        <w:tc>
          <w:tcPr>
            <w:tcW w:w="1123" w:type="dxa"/>
            <w:vAlign w:val="center"/>
          </w:tcPr>
          <w:p w14:paraId="4746B25E" w14:textId="77777777" w:rsidR="007C565A" w:rsidRPr="00D52810" w:rsidRDefault="00D573F1" w:rsidP="008159EE">
            <w:pPr>
              <w:keepNext/>
              <w:numPr>
                <w:ilvl w:val="12"/>
                <w:numId w:val="0"/>
              </w:numPr>
              <w:jc w:val="center"/>
              <w:rPr>
                <w:rFonts w:ascii="Arial" w:hAnsi="Arial" w:cs="Arial"/>
                <w:sz w:val="22"/>
                <w:szCs w:val="22"/>
              </w:rPr>
            </w:pPr>
            <w:r w:rsidRPr="00D52810">
              <w:rPr>
                <w:rFonts w:ascii="Arial" w:hAnsi="Arial" w:cs="Arial"/>
                <w:sz w:val="22"/>
                <w:szCs w:val="22"/>
              </w:rPr>
              <w:t>7</w:t>
            </w:r>
            <w:r w:rsidR="007C565A" w:rsidRPr="00D52810">
              <w:rPr>
                <w:rFonts w:ascii="Arial" w:hAnsi="Arial" w:cs="Arial"/>
                <w:sz w:val="22"/>
                <w:szCs w:val="22"/>
              </w:rPr>
              <w:t>.</w:t>
            </w:r>
          </w:p>
        </w:tc>
        <w:tc>
          <w:tcPr>
            <w:tcW w:w="4536" w:type="dxa"/>
            <w:vAlign w:val="center"/>
          </w:tcPr>
          <w:p w14:paraId="7E358887" w14:textId="77777777" w:rsidR="007C565A" w:rsidRPr="00D52810" w:rsidRDefault="007C565A" w:rsidP="007C565A">
            <w:pPr>
              <w:rPr>
                <w:rFonts w:ascii="Arial" w:hAnsi="Arial" w:cs="Arial"/>
                <w:bCs/>
                <w:sz w:val="22"/>
                <w:szCs w:val="22"/>
              </w:rPr>
            </w:pPr>
            <w:r w:rsidRPr="00D52810">
              <w:rPr>
                <w:rFonts w:ascii="Arial" w:hAnsi="Arial" w:cs="Arial"/>
                <w:sz w:val="22"/>
                <w:szCs w:val="22"/>
              </w:rPr>
              <w:t>Pył zawieszony PM 2,5</w:t>
            </w:r>
          </w:p>
        </w:tc>
        <w:tc>
          <w:tcPr>
            <w:tcW w:w="3409" w:type="dxa"/>
            <w:vAlign w:val="center"/>
          </w:tcPr>
          <w:p w14:paraId="66C38EB6" w14:textId="77777777" w:rsidR="007C565A" w:rsidRPr="00D52810" w:rsidRDefault="0059089D" w:rsidP="00D573F1">
            <w:pPr>
              <w:jc w:val="center"/>
              <w:rPr>
                <w:rFonts w:ascii="Arial" w:hAnsi="Arial" w:cs="Arial"/>
                <w:bCs/>
                <w:sz w:val="22"/>
                <w:szCs w:val="22"/>
              </w:rPr>
            </w:pPr>
            <w:r w:rsidRPr="00D52810">
              <w:rPr>
                <w:rFonts w:ascii="Arial" w:hAnsi="Arial" w:cs="Arial"/>
                <w:bCs/>
                <w:sz w:val="22"/>
                <w:szCs w:val="22"/>
              </w:rPr>
              <w:t>0,64</w:t>
            </w:r>
            <w:r w:rsidR="009D4939" w:rsidRPr="00D52810">
              <w:rPr>
                <w:rFonts w:ascii="Arial" w:hAnsi="Arial" w:cs="Arial"/>
                <w:bCs/>
                <w:sz w:val="22"/>
                <w:szCs w:val="22"/>
              </w:rPr>
              <w:t>0</w:t>
            </w:r>
          </w:p>
        </w:tc>
      </w:tr>
      <w:tr w:rsidR="00D52810" w:rsidRPr="00D52810" w14:paraId="295E7535" w14:textId="77777777" w:rsidTr="007C565A">
        <w:trPr>
          <w:trHeight w:val="65"/>
          <w:jc w:val="center"/>
        </w:trPr>
        <w:tc>
          <w:tcPr>
            <w:tcW w:w="1123" w:type="dxa"/>
            <w:vAlign w:val="center"/>
          </w:tcPr>
          <w:p w14:paraId="749BC62A" w14:textId="77777777" w:rsidR="00D573F1" w:rsidRPr="00D52810" w:rsidRDefault="00D573F1" w:rsidP="008159EE">
            <w:pPr>
              <w:keepNext/>
              <w:numPr>
                <w:ilvl w:val="12"/>
                <w:numId w:val="0"/>
              </w:numPr>
              <w:jc w:val="center"/>
              <w:rPr>
                <w:rFonts w:ascii="Arial" w:hAnsi="Arial" w:cs="Arial"/>
                <w:sz w:val="22"/>
                <w:szCs w:val="22"/>
              </w:rPr>
            </w:pPr>
            <w:r w:rsidRPr="00D52810">
              <w:rPr>
                <w:rFonts w:ascii="Arial" w:hAnsi="Arial" w:cs="Arial"/>
                <w:sz w:val="22"/>
                <w:szCs w:val="22"/>
              </w:rPr>
              <w:t>8.</w:t>
            </w:r>
          </w:p>
        </w:tc>
        <w:tc>
          <w:tcPr>
            <w:tcW w:w="4536" w:type="dxa"/>
            <w:vAlign w:val="center"/>
          </w:tcPr>
          <w:p w14:paraId="170E362B" w14:textId="77777777" w:rsidR="00D573F1" w:rsidRPr="00D52810" w:rsidRDefault="00D573F1" w:rsidP="007C565A">
            <w:pPr>
              <w:rPr>
                <w:rFonts w:ascii="Arial" w:hAnsi="Arial" w:cs="Arial"/>
                <w:sz w:val="22"/>
                <w:szCs w:val="22"/>
              </w:rPr>
            </w:pPr>
            <w:r w:rsidRPr="00D52810">
              <w:rPr>
                <w:rFonts w:ascii="Arial" w:hAnsi="Arial" w:cs="Arial"/>
                <w:sz w:val="22"/>
                <w:szCs w:val="22"/>
              </w:rPr>
              <w:t>Tlenek węgla</w:t>
            </w:r>
          </w:p>
        </w:tc>
        <w:tc>
          <w:tcPr>
            <w:tcW w:w="3409" w:type="dxa"/>
            <w:vAlign w:val="center"/>
          </w:tcPr>
          <w:p w14:paraId="1740BB4F" w14:textId="77777777" w:rsidR="00D573F1" w:rsidRPr="00D52810" w:rsidRDefault="0059089D" w:rsidP="00BC7807">
            <w:pPr>
              <w:jc w:val="center"/>
              <w:rPr>
                <w:rFonts w:ascii="Arial" w:hAnsi="Arial" w:cs="Arial"/>
                <w:bCs/>
                <w:sz w:val="22"/>
                <w:szCs w:val="22"/>
              </w:rPr>
            </w:pPr>
            <w:r w:rsidRPr="00D52810">
              <w:rPr>
                <w:rFonts w:ascii="Arial" w:hAnsi="Arial" w:cs="Arial"/>
                <w:bCs/>
                <w:sz w:val="22"/>
                <w:szCs w:val="22"/>
              </w:rPr>
              <w:t>8,16</w:t>
            </w:r>
            <w:r w:rsidR="009D4939" w:rsidRPr="00D52810">
              <w:rPr>
                <w:rFonts w:ascii="Arial" w:hAnsi="Arial" w:cs="Arial"/>
                <w:bCs/>
                <w:sz w:val="22"/>
                <w:szCs w:val="22"/>
              </w:rPr>
              <w:t>0</w:t>
            </w:r>
          </w:p>
        </w:tc>
      </w:tr>
    </w:tbl>
    <w:p w14:paraId="27C32BE0" w14:textId="77777777" w:rsidR="00154792" w:rsidRPr="00D52810" w:rsidRDefault="00154792" w:rsidP="00154792">
      <w:pPr>
        <w:rPr>
          <w:rFonts w:ascii="Arial" w:hAnsi="Arial" w:cs="Arial"/>
        </w:rPr>
      </w:pPr>
      <w:r w:rsidRPr="00D52810">
        <w:rPr>
          <w:rFonts w:ascii="Arial" w:hAnsi="Arial" w:cs="Arial"/>
        </w:rPr>
        <w:t>* jako suma metalu i jego związków w pyle zawieszonym PM10</w:t>
      </w:r>
    </w:p>
    <w:p w14:paraId="7E09C0E0" w14:textId="76AD58A4" w:rsidR="009E5AEA" w:rsidRPr="00D52810" w:rsidRDefault="002A1251" w:rsidP="00E15632">
      <w:pPr>
        <w:pStyle w:val="Nagwek4"/>
        <w:spacing w:before="240"/>
      </w:pPr>
      <w:r w:rsidRPr="00D52810">
        <w:t>II.2. Dopuszczalną wielkość emisji ścieków z instalacji</w:t>
      </w:r>
      <w:r w:rsidR="008159EE" w:rsidRPr="00D52810">
        <w:t>.</w:t>
      </w:r>
    </w:p>
    <w:p w14:paraId="5739559F" w14:textId="77777777" w:rsidR="002E617D" w:rsidRPr="00D52810" w:rsidRDefault="009E5AEA" w:rsidP="00430DFA">
      <w:pPr>
        <w:rPr>
          <w:rFonts w:ascii="Arial" w:hAnsi="Arial" w:cs="Arial"/>
          <w:sz w:val="24"/>
        </w:rPr>
      </w:pPr>
      <w:r w:rsidRPr="00D52810">
        <w:rPr>
          <w:rFonts w:ascii="Arial" w:hAnsi="Arial" w:cs="Arial"/>
          <w:b/>
          <w:sz w:val="24"/>
        </w:rPr>
        <w:t>II.2.1.</w:t>
      </w:r>
      <w:r w:rsidR="00430DFA" w:rsidRPr="00D52810">
        <w:rPr>
          <w:rFonts w:ascii="Arial" w:hAnsi="Arial" w:cs="Arial"/>
          <w:b/>
          <w:sz w:val="24"/>
        </w:rPr>
        <w:t xml:space="preserve"> </w:t>
      </w:r>
      <w:r w:rsidRPr="00D52810">
        <w:rPr>
          <w:rFonts w:ascii="Arial" w:hAnsi="Arial" w:cs="Arial"/>
          <w:sz w:val="24"/>
        </w:rPr>
        <w:t>Wody opadowo-roztopowe:</w:t>
      </w:r>
    </w:p>
    <w:p w14:paraId="08201F57" w14:textId="1BFD8A6E" w:rsidR="00CC455F" w:rsidRPr="00D52810" w:rsidRDefault="002E617D" w:rsidP="00184DE9">
      <w:pPr>
        <w:spacing w:after="240"/>
        <w:jc w:val="both"/>
        <w:rPr>
          <w:rFonts w:ascii="Arial" w:hAnsi="Arial" w:cs="Arial"/>
          <w:b/>
          <w:sz w:val="24"/>
        </w:rPr>
      </w:pPr>
      <w:r w:rsidRPr="00D52810">
        <w:rPr>
          <w:rFonts w:ascii="Arial" w:hAnsi="Arial" w:cs="Arial"/>
          <w:sz w:val="24"/>
          <w:szCs w:val="24"/>
        </w:rPr>
        <w:t>Powierzchnia terenu utwardzonego, z którego odprowadzane będą wody opadowo – roztopowe</w:t>
      </w:r>
      <w:r w:rsidR="00AD10D1" w:rsidRPr="00D52810">
        <w:rPr>
          <w:rFonts w:ascii="Arial" w:hAnsi="Arial" w:cs="Arial"/>
          <w:sz w:val="24"/>
          <w:szCs w:val="24"/>
        </w:rPr>
        <w:t xml:space="preserve"> (powierzchnia dachów, dróg i placów utwardzonych)</w:t>
      </w:r>
      <w:r w:rsidRPr="00D52810">
        <w:rPr>
          <w:rFonts w:ascii="Arial" w:hAnsi="Arial" w:cs="Arial"/>
          <w:sz w:val="24"/>
          <w:szCs w:val="24"/>
        </w:rPr>
        <w:t xml:space="preserve"> wynosi</w:t>
      </w:r>
      <w:r w:rsidR="00430DFA" w:rsidRPr="00D52810">
        <w:rPr>
          <w:rFonts w:ascii="Arial" w:hAnsi="Arial" w:cs="Arial"/>
          <w:sz w:val="24"/>
          <w:szCs w:val="24"/>
        </w:rPr>
        <w:t xml:space="preserve"> 1,4046 ha</w:t>
      </w:r>
      <w:r w:rsidR="00AD10D1" w:rsidRPr="00D52810">
        <w:rPr>
          <w:rFonts w:ascii="Arial" w:hAnsi="Arial" w:cs="Arial"/>
          <w:sz w:val="24"/>
          <w:szCs w:val="24"/>
        </w:rPr>
        <w:t>.</w:t>
      </w:r>
    </w:p>
    <w:p w14:paraId="535F0AF2" w14:textId="77777777" w:rsidR="002A1251" w:rsidRPr="00D52810" w:rsidRDefault="002A1251" w:rsidP="00E15632">
      <w:pPr>
        <w:pStyle w:val="Nagwek4"/>
        <w:spacing w:after="0"/>
      </w:pPr>
      <w:r w:rsidRPr="00D52810">
        <w:t>II.3. Dopuszczalne rodzaje i ilości wytwarzanych odpadów</w:t>
      </w:r>
      <w:r w:rsidR="00944A02" w:rsidRPr="00D52810">
        <w:t>.</w:t>
      </w:r>
    </w:p>
    <w:p w14:paraId="5D081882" w14:textId="77777777" w:rsidR="002A1251" w:rsidRPr="00D52810" w:rsidRDefault="002A1251" w:rsidP="00184DE9">
      <w:pPr>
        <w:spacing w:before="240"/>
        <w:rPr>
          <w:rFonts w:ascii="Arial" w:hAnsi="Arial" w:cs="Arial"/>
          <w:b/>
          <w:sz w:val="24"/>
        </w:rPr>
      </w:pPr>
      <w:r w:rsidRPr="00D52810">
        <w:rPr>
          <w:rFonts w:ascii="Arial" w:hAnsi="Arial" w:cs="Arial"/>
          <w:b/>
          <w:sz w:val="24"/>
        </w:rPr>
        <w:t xml:space="preserve">II.3.1. </w:t>
      </w:r>
      <w:r w:rsidRPr="00D52810">
        <w:rPr>
          <w:rFonts w:ascii="Arial" w:hAnsi="Arial" w:cs="Arial"/>
          <w:sz w:val="24"/>
        </w:rPr>
        <w:t>Odpady niebezpieczne</w:t>
      </w:r>
      <w:r w:rsidR="00944A02" w:rsidRPr="00D52810">
        <w:rPr>
          <w:rFonts w:ascii="Arial" w:hAnsi="Arial" w:cs="Arial"/>
          <w:sz w:val="24"/>
        </w:rPr>
        <w:t>.</w:t>
      </w:r>
    </w:p>
    <w:p w14:paraId="1AA1116A" w14:textId="77777777" w:rsidR="0086267C" w:rsidRPr="00D52810" w:rsidRDefault="00944A02" w:rsidP="00944A02">
      <w:pPr>
        <w:rPr>
          <w:rFonts w:ascii="Arial" w:hAnsi="Arial" w:cs="Arial"/>
          <w:b/>
          <w:sz w:val="22"/>
          <w:szCs w:val="22"/>
        </w:rPr>
      </w:pPr>
      <w:r w:rsidRPr="00D52810">
        <w:rPr>
          <w:rFonts w:ascii="Arial" w:hAnsi="Arial" w:cs="Arial"/>
          <w:b/>
          <w:sz w:val="22"/>
          <w:szCs w:val="22"/>
        </w:rPr>
        <w:t>Tabela</w:t>
      </w:r>
      <w:r w:rsidR="002B5208" w:rsidRPr="00D52810">
        <w:rPr>
          <w:rFonts w:ascii="Arial" w:hAnsi="Arial" w:cs="Arial"/>
          <w:b/>
          <w:sz w:val="22"/>
          <w:szCs w:val="22"/>
        </w:rPr>
        <w:t xml:space="preserve"> 3</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3"/>
        <w:tblDescription w:val="dopuszczalne rodzaje i ilość wytwarzanych odpadów niebezpiecznych"/>
      </w:tblPr>
      <w:tblGrid>
        <w:gridCol w:w="567"/>
        <w:gridCol w:w="1134"/>
        <w:gridCol w:w="3119"/>
        <w:gridCol w:w="992"/>
        <w:gridCol w:w="3260"/>
      </w:tblGrid>
      <w:tr w:rsidR="00D52810" w:rsidRPr="00D52810" w14:paraId="7B11159F" w14:textId="77777777" w:rsidTr="00532A4B">
        <w:trPr>
          <w:trHeight w:val="454"/>
          <w:tblHeader/>
        </w:trPr>
        <w:tc>
          <w:tcPr>
            <w:tcW w:w="567" w:type="dxa"/>
            <w:vAlign w:val="center"/>
          </w:tcPr>
          <w:p w14:paraId="3025DDBC" w14:textId="77777777" w:rsidR="003C1859" w:rsidRPr="00D52810" w:rsidRDefault="003C1859" w:rsidP="00D9074A">
            <w:pPr>
              <w:widowControl w:val="0"/>
              <w:jc w:val="center"/>
              <w:rPr>
                <w:rFonts w:ascii="Arial" w:hAnsi="Arial" w:cs="Arial"/>
                <w:b/>
                <w:sz w:val="22"/>
                <w:szCs w:val="22"/>
              </w:rPr>
            </w:pPr>
            <w:r w:rsidRPr="00D52810">
              <w:rPr>
                <w:rFonts w:ascii="Arial" w:hAnsi="Arial" w:cs="Arial"/>
                <w:b/>
                <w:sz w:val="22"/>
                <w:szCs w:val="22"/>
              </w:rPr>
              <w:t>Lp</w:t>
            </w:r>
            <w:r w:rsidR="00D9074A" w:rsidRPr="00D52810">
              <w:rPr>
                <w:rFonts w:ascii="Arial" w:hAnsi="Arial" w:cs="Arial"/>
                <w:b/>
                <w:sz w:val="22"/>
                <w:szCs w:val="22"/>
              </w:rPr>
              <w:t>.</w:t>
            </w:r>
          </w:p>
        </w:tc>
        <w:tc>
          <w:tcPr>
            <w:tcW w:w="1134" w:type="dxa"/>
            <w:vAlign w:val="center"/>
          </w:tcPr>
          <w:p w14:paraId="37B8410D" w14:textId="77777777" w:rsidR="003C1859" w:rsidRPr="00D52810" w:rsidRDefault="003C1859" w:rsidP="00D9074A">
            <w:pPr>
              <w:pStyle w:val="Tekstpodstawowy"/>
              <w:widowControl w:val="0"/>
              <w:spacing w:line="240" w:lineRule="auto"/>
              <w:jc w:val="center"/>
              <w:rPr>
                <w:rFonts w:ascii="Arial" w:hAnsi="Arial" w:cs="Arial"/>
                <w:b/>
                <w:bCs/>
                <w:sz w:val="22"/>
                <w:szCs w:val="22"/>
              </w:rPr>
            </w:pPr>
            <w:r w:rsidRPr="00D52810">
              <w:rPr>
                <w:rFonts w:ascii="Arial" w:hAnsi="Arial" w:cs="Arial"/>
                <w:b/>
                <w:bCs/>
                <w:sz w:val="22"/>
                <w:szCs w:val="22"/>
              </w:rPr>
              <w:t>Kod</w:t>
            </w:r>
          </w:p>
          <w:p w14:paraId="32A45BB3" w14:textId="77777777" w:rsidR="003C1859" w:rsidRPr="00D52810" w:rsidRDefault="003C1859" w:rsidP="00D9074A">
            <w:pPr>
              <w:widowControl w:val="0"/>
              <w:jc w:val="center"/>
              <w:rPr>
                <w:rFonts w:ascii="Arial" w:hAnsi="Arial" w:cs="Arial"/>
                <w:b/>
                <w:bCs/>
                <w:sz w:val="22"/>
                <w:szCs w:val="22"/>
              </w:rPr>
            </w:pPr>
            <w:r w:rsidRPr="00D52810">
              <w:rPr>
                <w:rFonts w:ascii="Arial" w:hAnsi="Arial" w:cs="Arial"/>
                <w:b/>
                <w:bCs/>
                <w:sz w:val="22"/>
                <w:szCs w:val="22"/>
              </w:rPr>
              <w:t>odpadu</w:t>
            </w:r>
          </w:p>
        </w:tc>
        <w:tc>
          <w:tcPr>
            <w:tcW w:w="3119" w:type="dxa"/>
            <w:vAlign w:val="center"/>
          </w:tcPr>
          <w:p w14:paraId="665EC2E8" w14:textId="77777777" w:rsidR="003C1859" w:rsidRPr="00D52810" w:rsidRDefault="003C1859" w:rsidP="00D9074A">
            <w:pPr>
              <w:pStyle w:val="Tekstpodstawowy"/>
              <w:widowControl w:val="0"/>
              <w:spacing w:line="240" w:lineRule="auto"/>
              <w:jc w:val="center"/>
              <w:rPr>
                <w:rFonts w:ascii="Arial" w:hAnsi="Arial" w:cs="Arial"/>
                <w:b/>
                <w:bCs/>
                <w:sz w:val="22"/>
                <w:szCs w:val="22"/>
              </w:rPr>
            </w:pPr>
            <w:r w:rsidRPr="00D52810">
              <w:rPr>
                <w:rFonts w:ascii="Arial" w:hAnsi="Arial" w:cs="Arial"/>
                <w:b/>
                <w:bCs/>
                <w:sz w:val="22"/>
                <w:szCs w:val="22"/>
              </w:rPr>
              <w:t>Rodzaj odpadu</w:t>
            </w:r>
          </w:p>
        </w:tc>
        <w:tc>
          <w:tcPr>
            <w:tcW w:w="992" w:type="dxa"/>
            <w:vAlign w:val="center"/>
          </w:tcPr>
          <w:p w14:paraId="5C68392A" w14:textId="77777777" w:rsidR="003C1859" w:rsidRPr="00D52810" w:rsidRDefault="003C1859" w:rsidP="00D9074A">
            <w:pPr>
              <w:pStyle w:val="Tekstpodstawowy"/>
              <w:widowControl w:val="0"/>
              <w:spacing w:line="240" w:lineRule="auto"/>
              <w:ind w:left="-70" w:right="-130"/>
              <w:jc w:val="center"/>
              <w:rPr>
                <w:rFonts w:ascii="Arial" w:hAnsi="Arial" w:cs="Arial"/>
                <w:b/>
                <w:sz w:val="22"/>
                <w:szCs w:val="22"/>
              </w:rPr>
            </w:pPr>
            <w:r w:rsidRPr="00D52810">
              <w:rPr>
                <w:rFonts w:ascii="Arial" w:hAnsi="Arial" w:cs="Arial"/>
                <w:b/>
                <w:sz w:val="22"/>
                <w:szCs w:val="22"/>
              </w:rPr>
              <w:t>Ilość odpadu</w:t>
            </w:r>
          </w:p>
          <w:p w14:paraId="2565D5E7" w14:textId="77777777" w:rsidR="003C1859" w:rsidRPr="00D52810" w:rsidRDefault="003C1859" w:rsidP="00D9074A">
            <w:pPr>
              <w:widowControl w:val="0"/>
              <w:ind w:left="-70" w:right="-130"/>
              <w:jc w:val="center"/>
              <w:rPr>
                <w:rFonts w:ascii="Arial" w:hAnsi="Arial" w:cs="Arial"/>
                <w:sz w:val="22"/>
                <w:szCs w:val="22"/>
              </w:rPr>
            </w:pPr>
            <w:r w:rsidRPr="00D52810">
              <w:rPr>
                <w:rFonts w:ascii="Arial" w:hAnsi="Arial" w:cs="Arial"/>
                <w:b/>
                <w:sz w:val="22"/>
                <w:szCs w:val="22"/>
              </w:rPr>
              <w:t>Mg/rok</w:t>
            </w:r>
          </w:p>
        </w:tc>
        <w:tc>
          <w:tcPr>
            <w:tcW w:w="3260" w:type="dxa"/>
            <w:vAlign w:val="center"/>
          </w:tcPr>
          <w:p w14:paraId="4ECBC9FF" w14:textId="77777777" w:rsidR="003C1859" w:rsidRPr="00D52810" w:rsidRDefault="00D9074A" w:rsidP="00D9074A">
            <w:pPr>
              <w:widowControl w:val="0"/>
              <w:jc w:val="center"/>
              <w:rPr>
                <w:rFonts w:ascii="Arial" w:hAnsi="Arial" w:cs="Arial"/>
                <w:sz w:val="22"/>
                <w:szCs w:val="22"/>
              </w:rPr>
            </w:pPr>
            <w:r w:rsidRPr="00D52810">
              <w:rPr>
                <w:rFonts w:ascii="Arial" w:hAnsi="Arial" w:cs="Arial"/>
                <w:b/>
                <w:bCs/>
                <w:sz w:val="22"/>
                <w:szCs w:val="22"/>
              </w:rPr>
              <w:t>Ź</w:t>
            </w:r>
            <w:r w:rsidR="003C1859" w:rsidRPr="00D52810">
              <w:rPr>
                <w:rFonts w:ascii="Arial" w:hAnsi="Arial" w:cs="Arial"/>
                <w:b/>
                <w:bCs/>
                <w:sz w:val="22"/>
                <w:szCs w:val="22"/>
              </w:rPr>
              <w:t>ródła powstawania odpad</w:t>
            </w:r>
            <w:r w:rsidR="00D86F4F" w:rsidRPr="00D52810">
              <w:rPr>
                <w:rFonts w:ascii="Arial" w:hAnsi="Arial" w:cs="Arial"/>
                <w:b/>
                <w:bCs/>
                <w:sz w:val="22"/>
                <w:szCs w:val="22"/>
              </w:rPr>
              <w:t>u</w:t>
            </w:r>
          </w:p>
        </w:tc>
      </w:tr>
      <w:tr w:rsidR="00D52810" w:rsidRPr="00D52810" w14:paraId="687CC177" w14:textId="77777777" w:rsidTr="00D87D14">
        <w:trPr>
          <w:trHeight w:val="272"/>
        </w:trPr>
        <w:tc>
          <w:tcPr>
            <w:tcW w:w="567" w:type="dxa"/>
            <w:vAlign w:val="center"/>
          </w:tcPr>
          <w:p w14:paraId="59777ABB" w14:textId="77777777" w:rsidR="00076BDB" w:rsidRPr="00D52810" w:rsidRDefault="00076BDB" w:rsidP="00D9074A">
            <w:pPr>
              <w:jc w:val="center"/>
              <w:rPr>
                <w:rFonts w:ascii="Arial" w:hAnsi="Arial" w:cs="Arial"/>
                <w:sz w:val="22"/>
                <w:szCs w:val="22"/>
              </w:rPr>
            </w:pPr>
            <w:r w:rsidRPr="00D52810">
              <w:rPr>
                <w:rFonts w:ascii="Arial" w:hAnsi="Arial" w:cs="Arial"/>
                <w:sz w:val="22"/>
                <w:szCs w:val="22"/>
              </w:rPr>
              <w:t>1.</w:t>
            </w:r>
          </w:p>
        </w:tc>
        <w:tc>
          <w:tcPr>
            <w:tcW w:w="1134" w:type="dxa"/>
            <w:vAlign w:val="center"/>
          </w:tcPr>
          <w:p w14:paraId="57AC4F71" w14:textId="77777777" w:rsidR="00076BDB" w:rsidRPr="00D52810" w:rsidRDefault="00430DFA" w:rsidP="00D9074A">
            <w:pPr>
              <w:ind w:left="-14" w:right="-52"/>
              <w:jc w:val="center"/>
              <w:rPr>
                <w:rFonts w:ascii="Arial" w:hAnsi="Arial" w:cs="Arial"/>
                <w:sz w:val="22"/>
                <w:szCs w:val="22"/>
              </w:rPr>
            </w:pPr>
            <w:r w:rsidRPr="00D52810">
              <w:rPr>
                <w:rFonts w:ascii="Arial" w:hAnsi="Arial" w:cs="Arial"/>
                <w:sz w:val="22"/>
                <w:szCs w:val="22"/>
              </w:rPr>
              <w:t>10 04 01*</w:t>
            </w:r>
          </w:p>
        </w:tc>
        <w:tc>
          <w:tcPr>
            <w:tcW w:w="3119" w:type="dxa"/>
            <w:vAlign w:val="center"/>
          </w:tcPr>
          <w:p w14:paraId="3497FF88" w14:textId="77777777" w:rsidR="00532A4B" w:rsidRPr="00D52810" w:rsidRDefault="00341988" w:rsidP="00D9074A">
            <w:pPr>
              <w:rPr>
                <w:rFonts w:ascii="Arial" w:hAnsi="Arial" w:cs="Arial"/>
                <w:sz w:val="22"/>
                <w:szCs w:val="22"/>
              </w:rPr>
            </w:pPr>
            <w:r w:rsidRPr="00D52810">
              <w:rPr>
                <w:rFonts w:ascii="Arial" w:hAnsi="Arial" w:cs="Arial"/>
                <w:sz w:val="22"/>
                <w:szCs w:val="22"/>
              </w:rPr>
              <w:t>Żużle z produkcji pierwotnej</w:t>
            </w:r>
          </w:p>
          <w:p w14:paraId="08709764" w14:textId="66FDE06F" w:rsidR="00076BDB" w:rsidRPr="00D52810" w:rsidRDefault="00341988" w:rsidP="00D9074A">
            <w:pPr>
              <w:rPr>
                <w:rFonts w:ascii="Arial" w:hAnsi="Arial" w:cs="Arial"/>
                <w:sz w:val="22"/>
                <w:szCs w:val="22"/>
              </w:rPr>
            </w:pPr>
            <w:r w:rsidRPr="00D52810">
              <w:rPr>
                <w:rFonts w:ascii="Arial" w:hAnsi="Arial" w:cs="Arial"/>
                <w:sz w:val="22"/>
                <w:szCs w:val="22"/>
              </w:rPr>
              <w:t>i wtórnej</w:t>
            </w:r>
          </w:p>
        </w:tc>
        <w:tc>
          <w:tcPr>
            <w:tcW w:w="992" w:type="dxa"/>
            <w:vAlign w:val="center"/>
          </w:tcPr>
          <w:p w14:paraId="626C9C09" w14:textId="77777777" w:rsidR="00076BDB" w:rsidRPr="00D52810" w:rsidRDefault="00430DFA" w:rsidP="00D9074A">
            <w:pPr>
              <w:jc w:val="center"/>
              <w:rPr>
                <w:rFonts w:ascii="Arial" w:hAnsi="Arial" w:cs="Arial"/>
                <w:sz w:val="22"/>
                <w:szCs w:val="22"/>
              </w:rPr>
            </w:pPr>
            <w:r w:rsidRPr="00D52810">
              <w:rPr>
                <w:rFonts w:ascii="Arial" w:hAnsi="Arial" w:cs="Arial"/>
                <w:sz w:val="22"/>
                <w:szCs w:val="22"/>
              </w:rPr>
              <w:t>658,8</w:t>
            </w:r>
          </w:p>
        </w:tc>
        <w:tc>
          <w:tcPr>
            <w:tcW w:w="3260" w:type="dxa"/>
            <w:vAlign w:val="center"/>
          </w:tcPr>
          <w:p w14:paraId="30FFCE7F" w14:textId="77777777" w:rsidR="00532A4B" w:rsidRPr="00D52810" w:rsidRDefault="00341988" w:rsidP="00D87D14">
            <w:pPr>
              <w:pStyle w:val="Default"/>
              <w:rPr>
                <w:color w:val="auto"/>
                <w:sz w:val="22"/>
                <w:szCs w:val="22"/>
              </w:rPr>
            </w:pPr>
            <w:r w:rsidRPr="00D52810">
              <w:rPr>
                <w:color w:val="auto"/>
                <w:sz w:val="22"/>
                <w:szCs w:val="22"/>
              </w:rPr>
              <w:t>Żużle powstawać będą</w:t>
            </w:r>
          </w:p>
          <w:p w14:paraId="45820A49" w14:textId="77777777" w:rsidR="00532A4B" w:rsidRPr="00D52810" w:rsidRDefault="00341988" w:rsidP="00D87D14">
            <w:pPr>
              <w:pStyle w:val="Default"/>
              <w:rPr>
                <w:color w:val="auto"/>
                <w:sz w:val="22"/>
                <w:szCs w:val="22"/>
              </w:rPr>
            </w:pPr>
            <w:r w:rsidRPr="00D52810">
              <w:rPr>
                <w:color w:val="auto"/>
                <w:sz w:val="22"/>
                <w:szCs w:val="22"/>
              </w:rPr>
              <w:t>w procesie to</w:t>
            </w:r>
            <w:r w:rsidR="00D87D14" w:rsidRPr="00D52810">
              <w:rPr>
                <w:color w:val="auto"/>
                <w:sz w:val="22"/>
                <w:szCs w:val="22"/>
              </w:rPr>
              <w:t>pienia ołowiu</w:t>
            </w:r>
          </w:p>
          <w:p w14:paraId="5CDF91AC" w14:textId="77777777" w:rsidR="00532A4B" w:rsidRPr="00D52810" w:rsidRDefault="00D87D14" w:rsidP="00D87D14">
            <w:pPr>
              <w:pStyle w:val="Default"/>
              <w:rPr>
                <w:color w:val="auto"/>
                <w:sz w:val="22"/>
                <w:szCs w:val="22"/>
              </w:rPr>
            </w:pPr>
            <w:r w:rsidRPr="00D52810">
              <w:rPr>
                <w:color w:val="auto"/>
                <w:sz w:val="22"/>
                <w:szCs w:val="22"/>
              </w:rPr>
              <w:t>w piecu (produkcj</w:t>
            </w:r>
            <w:r w:rsidR="00341988" w:rsidRPr="00D52810">
              <w:rPr>
                <w:color w:val="auto"/>
                <w:sz w:val="22"/>
                <w:szCs w:val="22"/>
              </w:rPr>
              <w:t>a kratek ołowiu i taśmy) oraz w trakcie odlewania kratek ołowiowych</w:t>
            </w:r>
          </w:p>
          <w:p w14:paraId="6F646CF2" w14:textId="77777777" w:rsidR="00532A4B" w:rsidRPr="00D52810" w:rsidRDefault="00341988" w:rsidP="00D87D14">
            <w:pPr>
              <w:pStyle w:val="Default"/>
              <w:rPr>
                <w:color w:val="auto"/>
                <w:sz w:val="22"/>
                <w:szCs w:val="22"/>
              </w:rPr>
            </w:pPr>
            <w:r w:rsidRPr="00D52810">
              <w:rPr>
                <w:color w:val="auto"/>
                <w:sz w:val="22"/>
                <w:szCs w:val="22"/>
              </w:rPr>
              <w:t>i taśmy oraz drobnych części</w:t>
            </w:r>
          </w:p>
          <w:p w14:paraId="4548DA41" w14:textId="77777777" w:rsidR="00532A4B" w:rsidRPr="00D52810" w:rsidRDefault="00341988" w:rsidP="00D87D14">
            <w:pPr>
              <w:pStyle w:val="Default"/>
              <w:rPr>
                <w:color w:val="auto"/>
                <w:sz w:val="22"/>
                <w:szCs w:val="22"/>
              </w:rPr>
            </w:pPr>
            <w:r w:rsidRPr="00D52810">
              <w:rPr>
                <w:color w:val="auto"/>
                <w:sz w:val="22"/>
                <w:szCs w:val="22"/>
              </w:rPr>
              <w:t>z ołowiu (topienie ołowiu</w:t>
            </w:r>
          </w:p>
          <w:p w14:paraId="7BAAF4C2" w14:textId="149222AC" w:rsidR="00076BDB" w:rsidRPr="00D52810" w:rsidRDefault="00341988" w:rsidP="00D87D14">
            <w:pPr>
              <w:pStyle w:val="Default"/>
              <w:rPr>
                <w:color w:val="auto"/>
                <w:sz w:val="22"/>
                <w:szCs w:val="22"/>
              </w:rPr>
            </w:pPr>
            <w:r w:rsidRPr="00D52810">
              <w:rPr>
                <w:color w:val="auto"/>
                <w:sz w:val="22"/>
                <w:szCs w:val="22"/>
              </w:rPr>
              <w:t xml:space="preserve">w piecach). </w:t>
            </w:r>
          </w:p>
        </w:tc>
      </w:tr>
      <w:tr w:rsidR="00D52810" w:rsidRPr="00D52810" w14:paraId="48E69863" w14:textId="77777777" w:rsidTr="00D87D14">
        <w:trPr>
          <w:trHeight w:val="279"/>
        </w:trPr>
        <w:tc>
          <w:tcPr>
            <w:tcW w:w="567" w:type="dxa"/>
            <w:tcBorders>
              <w:top w:val="single" w:sz="4" w:space="0" w:color="auto"/>
              <w:left w:val="single" w:sz="4" w:space="0" w:color="auto"/>
              <w:bottom w:val="single" w:sz="4" w:space="0" w:color="auto"/>
              <w:right w:val="single" w:sz="4" w:space="0" w:color="auto"/>
            </w:tcBorders>
            <w:vAlign w:val="center"/>
          </w:tcPr>
          <w:p w14:paraId="1516F056" w14:textId="77777777" w:rsidR="00341988" w:rsidRPr="00D52810" w:rsidRDefault="00341988" w:rsidP="00D9074A">
            <w:pPr>
              <w:jc w:val="center"/>
              <w:rPr>
                <w:rFonts w:ascii="Arial" w:hAnsi="Arial" w:cs="Arial"/>
                <w:sz w:val="22"/>
                <w:szCs w:val="22"/>
              </w:rPr>
            </w:pPr>
            <w:r w:rsidRPr="00D52810">
              <w:rPr>
                <w:rFonts w:ascii="Arial" w:hAnsi="Arial" w:cs="Arial"/>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2C0EE19E" w14:textId="77777777" w:rsidR="00341988" w:rsidRPr="00D52810" w:rsidRDefault="00341988" w:rsidP="00864B4F">
            <w:pPr>
              <w:ind w:left="-14" w:right="-52"/>
              <w:jc w:val="center"/>
              <w:rPr>
                <w:rFonts w:ascii="Arial" w:hAnsi="Arial" w:cs="Arial"/>
                <w:sz w:val="22"/>
                <w:szCs w:val="22"/>
              </w:rPr>
            </w:pPr>
            <w:r w:rsidRPr="00D52810">
              <w:rPr>
                <w:rFonts w:ascii="Arial" w:hAnsi="Arial" w:cs="Arial"/>
                <w:sz w:val="22"/>
                <w:szCs w:val="22"/>
              </w:rPr>
              <w:t>10 04 02*</w:t>
            </w:r>
          </w:p>
        </w:tc>
        <w:tc>
          <w:tcPr>
            <w:tcW w:w="3119" w:type="dxa"/>
            <w:tcBorders>
              <w:top w:val="single" w:sz="4" w:space="0" w:color="auto"/>
              <w:left w:val="single" w:sz="4" w:space="0" w:color="auto"/>
              <w:bottom w:val="single" w:sz="4" w:space="0" w:color="auto"/>
              <w:right w:val="single" w:sz="4" w:space="0" w:color="auto"/>
            </w:tcBorders>
            <w:vAlign w:val="center"/>
          </w:tcPr>
          <w:p w14:paraId="6CB10927" w14:textId="77777777" w:rsidR="00532A4B" w:rsidRPr="00D52810" w:rsidRDefault="00341988" w:rsidP="00864B4F">
            <w:pPr>
              <w:rPr>
                <w:rFonts w:ascii="Arial" w:hAnsi="Arial" w:cs="Arial"/>
                <w:sz w:val="22"/>
                <w:szCs w:val="22"/>
              </w:rPr>
            </w:pPr>
            <w:r w:rsidRPr="00D52810">
              <w:rPr>
                <w:rFonts w:ascii="Arial" w:hAnsi="Arial" w:cs="Arial"/>
                <w:sz w:val="22"/>
                <w:szCs w:val="22"/>
              </w:rPr>
              <w:t>Zgary z produkcji pierwotnej</w:t>
            </w:r>
          </w:p>
          <w:p w14:paraId="51F24416" w14:textId="04773821" w:rsidR="00341988" w:rsidRPr="00D52810" w:rsidRDefault="00341988" w:rsidP="00864B4F">
            <w:pPr>
              <w:rPr>
                <w:rFonts w:ascii="Arial" w:hAnsi="Arial" w:cs="Arial"/>
                <w:sz w:val="22"/>
                <w:szCs w:val="22"/>
              </w:rPr>
            </w:pPr>
            <w:r w:rsidRPr="00D52810">
              <w:rPr>
                <w:rFonts w:ascii="Arial" w:hAnsi="Arial" w:cs="Arial"/>
                <w:sz w:val="22"/>
                <w:szCs w:val="22"/>
              </w:rPr>
              <w:t>i wtórnej</w:t>
            </w:r>
          </w:p>
        </w:tc>
        <w:tc>
          <w:tcPr>
            <w:tcW w:w="992" w:type="dxa"/>
            <w:tcBorders>
              <w:top w:val="single" w:sz="4" w:space="0" w:color="auto"/>
              <w:left w:val="single" w:sz="4" w:space="0" w:color="auto"/>
              <w:bottom w:val="single" w:sz="4" w:space="0" w:color="auto"/>
              <w:right w:val="single" w:sz="4" w:space="0" w:color="auto"/>
            </w:tcBorders>
            <w:vAlign w:val="center"/>
          </w:tcPr>
          <w:p w14:paraId="562AEA17" w14:textId="77777777" w:rsidR="00341988" w:rsidRPr="00D52810" w:rsidRDefault="00341988" w:rsidP="00D9074A">
            <w:pPr>
              <w:jc w:val="center"/>
              <w:rPr>
                <w:rFonts w:ascii="Arial" w:hAnsi="Arial" w:cs="Arial"/>
                <w:sz w:val="22"/>
                <w:szCs w:val="22"/>
              </w:rPr>
            </w:pPr>
            <w:r w:rsidRPr="00D52810">
              <w:rPr>
                <w:rFonts w:ascii="Arial" w:hAnsi="Arial" w:cs="Arial"/>
                <w:sz w:val="22"/>
                <w:szCs w:val="22"/>
              </w:rPr>
              <w:t>1098</w:t>
            </w:r>
          </w:p>
        </w:tc>
        <w:tc>
          <w:tcPr>
            <w:tcW w:w="3260" w:type="dxa"/>
            <w:tcBorders>
              <w:top w:val="single" w:sz="4" w:space="0" w:color="auto"/>
              <w:left w:val="single" w:sz="4" w:space="0" w:color="auto"/>
              <w:bottom w:val="single" w:sz="4" w:space="0" w:color="auto"/>
              <w:right w:val="single" w:sz="4" w:space="0" w:color="auto"/>
            </w:tcBorders>
            <w:vAlign w:val="center"/>
          </w:tcPr>
          <w:p w14:paraId="0BBE2F59" w14:textId="77777777" w:rsidR="00532A4B" w:rsidRPr="00D52810" w:rsidRDefault="00341988" w:rsidP="00D87D14">
            <w:pPr>
              <w:pStyle w:val="Default"/>
              <w:rPr>
                <w:color w:val="auto"/>
                <w:sz w:val="22"/>
                <w:szCs w:val="22"/>
              </w:rPr>
            </w:pPr>
            <w:r w:rsidRPr="00D52810">
              <w:rPr>
                <w:color w:val="auto"/>
                <w:sz w:val="22"/>
                <w:szCs w:val="22"/>
              </w:rPr>
              <w:t>Zgary powstawać będą</w:t>
            </w:r>
          </w:p>
          <w:p w14:paraId="029CCBC7" w14:textId="77777777" w:rsidR="00532A4B" w:rsidRPr="00D52810" w:rsidRDefault="00341988" w:rsidP="00D87D14">
            <w:pPr>
              <w:pStyle w:val="Default"/>
              <w:rPr>
                <w:color w:val="auto"/>
                <w:sz w:val="22"/>
                <w:szCs w:val="22"/>
              </w:rPr>
            </w:pPr>
            <w:r w:rsidRPr="00D52810">
              <w:rPr>
                <w:color w:val="auto"/>
                <w:sz w:val="22"/>
                <w:szCs w:val="22"/>
              </w:rPr>
              <w:t>w procesie topienia ołowiu</w:t>
            </w:r>
          </w:p>
          <w:p w14:paraId="77B2D912" w14:textId="77777777" w:rsidR="00532A4B" w:rsidRPr="00D52810" w:rsidRDefault="00341988" w:rsidP="00D87D14">
            <w:pPr>
              <w:pStyle w:val="Default"/>
              <w:rPr>
                <w:color w:val="auto"/>
                <w:sz w:val="22"/>
                <w:szCs w:val="22"/>
              </w:rPr>
            </w:pPr>
            <w:r w:rsidRPr="00D52810">
              <w:rPr>
                <w:color w:val="auto"/>
                <w:sz w:val="22"/>
                <w:szCs w:val="22"/>
              </w:rPr>
              <w:lastRenderedPageBreak/>
              <w:t>w piecu (produkcja kratek ołowiu i taśmy) oraz w trakcie odlewania kratek ołowiowych</w:t>
            </w:r>
          </w:p>
          <w:p w14:paraId="58DD57C7" w14:textId="77777777" w:rsidR="00532A4B" w:rsidRPr="00D52810" w:rsidRDefault="00341988" w:rsidP="00D87D14">
            <w:pPr>
              <w:pStyle w:val="Default"/>
              <w:rPr>
                <w:color w:val="auto"/>
                <w:sz w:val="22"/>
                <w:szCs w:val="22"/>
              </w:rPr>
            </w:pPr>
            <w:r w:rsidRPr="00D52810">
              <w:rPr>
                <w:color w:val="auto"/>
                <w:sz w:val="22"/>
                <w:szCs w:val="22"/>
              </w:rPr>
              <w:t>i taśmy oraz drobnych części</w:t>
            </w:r>
          </w:p>
          <w:p w14:paraId="325D8FB0" w14:textId="77777777" w:rsidR="00532A4B" w:rsidRPr="00D52810" w:rsidRDefault="00341988" w:rsidP="00D87D14">
            <w:pPr>
              <w:pStyle w:val="Default"/>
              <w:rPr>
                <w:color w:val="auto"/>
                <w:sz w:val="22"/>
                <w:szCs w:val="22"/>
              </w:rPr>
            </w:pPr>
            <w:r w:rsidRPr="00D52810">
              <w:rPr>
                <w:color w:val="auto"/>
                <w:sz w:val="22"/>
                <w:szCs w:val="22"/>
              </w:rPr>
              <w:t>z ołowiu (topienie ołowiu</w:t>
            </w:r>
          </w:p>
          <w:p w14:paraId="476355FD" w14:textId="045B01B8" w:rsidR="00341988" w:rsidRPr="00D52810" w:rsidRDefault="00341988" w:rsidP="00D87D14">
            <w:pPr>
              <w:pStyle w:val="Default"/>
              <w:rPr>
                <w:color w:val="auto"/>
                <w:sz w:val="22"/>
                <w:szCs w:val="22"/>
              </w:rPr>
            </w:pPr>
            <w:r w:rsidRPr="00D52810">
              <w:rPr>
                <w:color w:val="auto"/>
                <w:sz w:val="22"/>
                <w:szCs w:val="22"/>
              </w:rPr>
              <w:t xml:space="preserve">w piecach). </w:t>
            </w:r>
          </w:p>
        </w:tc>
      </w:tr>
      <w:tr w:rsidR="00D52810" w:rsidRPr="00D52810" w14:paraId="61DBAF66" w14:textId="77777777" w:rsidTr="00D87D14">
        <w:trPr>
          <w:trHeight w:val="141"/>
        </w:trPr>
        <w:tc>
          <w:tcPr>
            <w:tcW w:w="567" w:type="dxa"/>
            <w:tcBorders>
              <w:top w:val="single" w:sz="4" w:space="0" w:color="auto"/>
              <w:left w:val="single" w:sz="4" w:space="0" w:color="auto"/>
              <w:bottom w:val="single" w:sz="4" w:space="0" w:color="auto"/>
              <w:right w:val="single" w:sz="4" w:space="0" w:color="auto"/>
            </w:tcBorders>
            <w:vAlign w:val="center"/>
          </w:tcPr>
          <w:p w14:paraId="5170E0C3" w14:textId="77777777" w:rsidR="00D87D14" w:rsidRPr="00D52810" w:rsidRDefault="00D87D14" w:rsidP="00D9074A">
            <w:pPr>
              <w:jc w:val="center"/>
              <w:rPr>
                <w:rFonts w:ascii="Arial" w:hAnsi="Arial" w:cs="Arial"/>
                <w:sz w:val="22"/>
                <w:szCs w:val="22"/>
              </w:rPr>
            </w:pPr>
            <w:r w:rsidRPr="00D52810">
              <w:rPr>
                <w:rFonts w:ascii="Arial" w:hAnsi="Arial" w:cs="Arial"/>
                <w:sz w:val="22"/>
                <w:szCs w:val="22"/>
              </w:rPr>
              <w:lastRenderedPageBreak/>
              <w:t>3.</w:t>
            </w:r>
          </w:p>
        </w:tc>
        <w:tc>
          <w:tcPr>
            <w:tcW w:w="1134" w:type="dxa"/>
            <w:tcBorders>
              <w:top w:val="single" w:sz="4" w:space="0" w:color="auto"/>
              <w:left w:val="single" w:sz="4" w:space="0" w:color="auto"/>
              <w:bottom w:val="single" w:sz="4" w:space="0" w:color="auto"/>
              <w:right w:val="single" w:sz="4" w:space="0" w:color="auto"/>
            </w:tcBorders>
            <w:vAlign w:val="center"/>
          </w:tcPr>
          <w:p w14:paraId="726B67A9" w14:textId="77777777" w:rsidR="00D87D14" w:rsidRPr="00D52810" w:rsidRDefault="00D87D14" w:rsidP="00D9074A">
            <w:pPr>
              <w:ind w:left="-14" w:right="-52"/>
              <w:jc w:val="center"/>
              <w:rPr>
                <w:rFonts w:ascii="Arial" w:hAnsi="Arial" w:cs="Arial"/>
                <w:sz w:val="22"/>
                <w:szCs w:val="22"/>
              </w:rPr>
            </w:pPr>
            <w:r w:rsidRPr="00D52810">
              <w:rPr>
                <w:rFonts w:ascii="Arial" w:hAnsi="Arial" w:cs="Arial"/>
                <w:sz w:val="22"/>
                <w:szCs w:val="22"/>
              </w:rPr>
              <w:t>10 04 04*</w:t>
            </w:r>
          </w:p>
        </w:tc>
        <w:tc>
          <w:tcPr>
            <w:tcW w:w="3119" w:type="dxa"/>
            <w:tcBorders>
              <w:top w:val="single" w:sz="4" w:space="0" w:color="auto"/>
              <w:left w:val="single" w:sz="4" w:space="0" w:color="auto"/>
              <w:bottom w:val="single" w:sz="4" w:space="0" w:color="auto"/>
              <w:right w:val="single" w:sz="4" w:space="0" w:color="auto"/>
            </w:tcBorders>
            <w:vAlign w:val="center"/>
          </w:tcPr>
          <w:p w14:paraId="1D74C1E5" w14:textId="77777777" w:rsidR="00D87D14" w:rsidRPr="00D52810" w:rsidRDefault="00D87D14" w:rsidP="00D9074A">
            <w:pPr>
              <w:rPr>
                <w:rFonts w:ascii="Arial" w:hAnsi="Arial" w:cs="Arial"/>
                <w:sz w:val="22"/>
                <w:szCs w:val="22"/>
              </w:rPr>
            </w:pPr>
            <w:r w:rsidRPr="00D52810">
              <w:rPr>
                <w:rFonts w:ascii="Arial" w:hAnsi="Arial" w:cs="Arial"/>
                <w:sz w:val="22"/>
                <w:szCs w:val="22"/>
              </w:rPr>
              <w:t>Pyły z gazów odlotowych</w:t>
            </w:r>
          </w:p>
        </w:tc>
        <w:tc>
          <w:tcPr>
            <w:tcW w:w="992" w:type="dxa"/>
            <w:tcBorders>
              <w:top w:val="single" w:sz="4" w:space="0" w:color="auto"/>
              <w:left w:val="single" w:sz="4" w:space="0" w:color="auto"/>
              <w:bottom w:val="single" w:sz="4" w:space="0" w:color="auto"/>
              <w:right w:val="single" w:sz="4" w:space="0" w:color="auto"/>
            </w:tcBorders>
            <w:vAlign w:val="center"/>
          </w:tcPr>
          <w:p w14:paraId="233F3FA4" w14:textId="77777777" w:rsidR="00D87D14" w:rsidRPr="00D52810" w:rsidRDefault="00D87D14" w:rsidP="00D9074A">
            <w:pPr>
              <w:jc w:val="center"/>
              <w:rPr>
                <w:rFonts w:ascii="Arial" w:hAnsi="Arial" w:cs="Arial"/>
                <w:sz w:val="22"/>
                <w:szCs w:val="22"/>
              </w:rPr>
            </w:pPr>
            <w:r w:rsidRPr="00D52810">
              <w:rPr>
                <w:rFonts w:ascii="Arial" w:hAnsi="Arial" w:cs="Arial"/>
                <w:sz w:val="22"/>
                <w:szCs w:val="22"/>
              </w:rPr>
              <w:t>235,6</w:t>
            </w:r>
          </w:p>
        </w:tc>
        <w:tc>
          <w:tcPr>
            <w:tcW w:w="3260" w:type="dxa"/>
            <w:tcBorders>
              <w:top w:val="single" w:sz="4" w:space="0" w:color="auto"/>
              <w:left w:val="single" w:sz="4" w:space="0" w:color="auto"/>
              <w:bottom w:val="single" w:sz="4" w:space="0" w:color="auto"/>
              <w:right w:val="single" w:sz="4" w:space="0" w:color="auto"/>
            </w:tcBorders>
            <w:vAlign w:val="center"/>
          </w:tcPr>
          <w:p w14:paraId="662037F7" w14:textId="77777777" w:rsidR="00532A4B" w:rsidRPr="00D52810" w:rsidRDefault="00D87D14" w:rsidP="00D87D14">
            <w:pPr>
              <w:pStyle w:val="Default"/>
              <w:rPr>
                <w:color w:val="auto"/>
                <w:sz w:val="22"/>
                <w:szCs w:val="22"/>
              </w:rPr>
            </w:pPr>
            <w:r w:rsidRPr="00D52810">
              <w:rPr>
                <w:color w:val="auto"/>
                <w:sz w:val="22"/>
                <w:szCs w:val="22"/>
              </w:rPr>
              <w:t>Pyły powstawać będą</w:t>
            </w:r>
          </w:p>
          <w:p w14:paraId="4C793B10" w14:textId="0E156715" w:rsidR="00D87D14" w:rsidRPr="00D52810" w:rsidRDefault="00D87D14" w:rsidP="00D87D14">
            <w:pPr>
              <w:pStyle w:val="Default"/>
              <w:rPr>
                <w:color w:val="auto"/>
                <w:sz w:val="22"/>
                <w:szCs w:val="22"/>
              </w:rPr>
            </w:pPr>
            <w:r w:rsidRPr="00D52810">
              <w:rPr>
                <w:color w:val="auto"/>
                <w:sz w:val="22"/>
                <w:szCs w:val="22"/>
              </w:rPr>
              <w:t xml:space="preserve">w procesie odpylania stanowisk pracy i pomieszczeń produkcyjnych, jak i w trakcie produkcji tlenku ołowiu przy wykorzystaniu filtrów tkaninowych. </w:t>
            </w:r>
          </w:p>
        </w:tc>
      </w:tr>
      <w:tr w:rsidR="00D52810" w:rsidRPr="00D52810" w14:paraId="57C14819" w14:textId="77777777" w:rsidTr="00D87D14">
        <w:trPr>
          <w:trHeight w:val="159"/>
        </w:trPr>
        <w:tc>
          <w:tcPr>
            <w:tcW w:w="567" w:type="dxa"/>
            <w:tcBorders>
              <w:top w:val="single" w:sz="4" w:space="0" w:color="auto"/>
              <w:left w:val="single" w:sz="4" w:space="0" w:color="auto"/>
              <w:bottom w:val="single" w:sz="4" w:space="0" w:color="auto"/>
              <w:right w:val="single" w:sz="4" w:space="0" w:color="auto"/>
            </w:tcBorders>
            <w:vAlign w:val="center"/>
          </w:tcPr>
          <w:p w14:paraId="43E4CD0C" w14:textId="77777777" w:rsidR="00D87D14" w:rsidRPr="00D52810" w:rsidRDefault="00D87D14" w:rsidP="00D9074A">
            <w:pPr>
              <w:jc w:val="center"/>
              <w:rPr>
                <w:rFonts w:ascii="Arial" w:hAnsi="Arial" w:cs="Arial"/>
                <w:sz w:val="22"/>
                <w:szCs w:val="22"/>
              </w:rPr>
            </w:pPr>
            <w:r w:rsidRPr="00D52810">
              <w:rPr>
                <w:rFonts w:ascii="Arial" w:hAnsi="Arial" w:cs="Arial"/>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3B9B1BE7" w14:textId="77777777" w:rsidR="00D87D14" w:rsidRPr="00D52810" w:rsidRDefault="00D87D14" w:rsidP="00D9074A">
            <w:pPr>
              <w:ind w:left="-14" w:right="-52"/>
              <w:jc w:val="center"/>
              <w:rPr>
                <w:rFonts w:ascii="Arial" w:hAnsi="Arial" w:cs="Arial"/>
                <w:sz w:val="22"/>
                <w:szCs w:val="22"/>
              </w:rPr>
            </w:pPr>
            <w:r w:rsidRPr="00D52810">
              <w:rPr>
                <w:rFonts w:ascii="Arial" w:hAnsi="Arial" w:cs="Arial"/>
                <w:sz w:val="22"/>
                <w:szCs w:val="22"/>
              </w:rPr>
              <w:t>10 04 05*</w:t>
            </w:r>
          </w:p>
        </w:tc>
        <w:tc>
          <w:tcPr>
            <w:tcW w:w="3119" w:type="dxa"/>
            <w:tcBorders>
              <w:top w:val="single" w:sz="4" w:space="0" w:color="auto"/>
              <w:left w:val="single" w:sz="4" w:space="0" w:color="auto"/>
              <w:bottom w:val="single" w:sz="4" w:space="0" w:color="auto"/>
              <w:right w:val="single" w:sz="4" w:space="0" w:color="auto"/>
            </w:tcBorders>
            <w:vAlign w:val="center"/>
          </w:tcPr>
          <w:p w14:paraId="488A3EE4" w14:textId="77777777" w:rsidR="00D87D14" w:rsidRPr="00D52810" w:rsidRDefault="00D87D14" w:rsidP="00D9074A">
            <w:pPr>
              <w:rPr>
                <w:rFonts w:ascii="Arial" w:hAnsi="Arial" w:cs="Arial"/>
                <w:sz w:val="22"/>
                <w:szCs w:val="22"/>
              </w:rPr>
            </w:pPr>
            <w:r w:rsidRPr="00D52810">
              <w:rPr>
                <w:rFonts w:ascii="Arial" w:hAnsi="Arial" w:cs="Arial"/>
                <w:sz w:val="22"/>
                <w:szCs w:val="22"/>
              </w:rPr>
              <w:t>Inne cząstki i pyły</w:t>
            </w:r>
          </w:p>
        </w:tc>
        <w:tc>
          <w:tcPr>
            <w:tcW w:w="992" w:type="dxa"/>
            <w:tcBorders>
              <w:top w:val="single" w:sz="4" w:space="0" w:color="auto"/>
              <w:left w:val="single" w:sz="4" w:space="0" w:color="auto"/>
              <w:bottom w:val="single" w:sz="4" w:space="0" w:color="auto"/>
              <w:right w:val="single" w:sz="4" w:space="0" w:color="auto"/>
            </w:tcBorders>
            <w:vAlign w:val="center"/>
          </w:tcPr>
          <w:p w14:paraId="7A9B7FB9" w14:textId="77777777" w:rsidR="00D87D14" w:rsidRPr="00D52810" w:rsidRDefault="00880A39" w:rsidP="00D9074A">
            <w:pPr>
              <w:jc w:val="center"/>
              <w:rPr>
                <w:rFonts w:ascii="Arial" w:hAnsi="Arial" w:cs="Arial"/>
                <w:sz w:val="22"/>
                <w:szCs w:val="22"/>
              </w:rPr>
            </w:pPr>
            <w:r w:rsidRPr="00D52810">
              <w:rPr>
                <w:rFonts w:ascii="Arial" w:hAnsi="Arial" w:cs="Arial"/>
                <w:sz w:val="22"/>
                <w:szCs w:val="22"/>
              </w:rPr>
              <w:t>553,1</w:t>
            </w:r>
          </w:p>
        </w:tc>
        <w:tc>
          <w:tcPr>
            <w:tcW w:w="3260" w:type="dxa"/>
            <w:tcBorders>
              <w:top w:val="single" w:sz="4" w:space="0" w:color="auto"/>
              <w:left w:val="single" w:sz="4" w:space="0" w:color="auto"/>
              <w:bottom w:val="single" w:sz="4" w:space="0" w:color="auto"/>
              <w:right w:val="single" w:sz="4" w:space="0" w:color="auto"/>
            </w:tcBorders>
            <w:vAlign w:val="center"/>
          </w:tcPr>
          <w:p w14:paraId="632D5BD5" w14:textId="77777777" w:rsidR="00532A4B" w:rsidRPr="00D52810" w:rsidRDefault="00D87D14" w:rsidP="00D87D14">
            <w:pPr>
              <w:pStyle w:val="Default"/>
              <w:rPr>
                <w:color w:val="auto"/>
                <w:sz w:val="22"/>
                <w:szCs w:val="22"/>
              </w:rPr>
            </w:pPr>
            <w:r w:rsidRPr="00D52810">
              <w:rPr>
                <w:color w:val="auto"/>
                <w:sz w:val="22"/>
                <w:szCs w:val="22"/>
              </w:rPr>
              <w:t>Odpady ołowiowe powstawać będą przy dzieleniu</w:t>
            </w:r>
          </w:p>
          <w:p w14:paraId="3A7FE6AD" w14:textId="59F9E75A" w:rsidR="00D87D14" w:rsidRPr="00D52810" w:rsidRDefault="00D87D14" w:rsidP="00D87D14">
            <w:pPr>
              <w:pStyle w:val="Default"/>
              <w:rPr>
                <w:color w:val="auto"/>
                <w:sz w:val="22"/>
                <w:szCs w:val="22"/>
              </w:rPr>
            </w:pPr>
            <w:r w:rsidRPr="00D52810">
              <w:rPr>
                <w:color w:val="auto"/>
                <w:sz w:val="22"/>
                <w:szCs w:val="22"/>
              </w:rPr>
              <w:t xml:space="preserve">i czyszczeniu płyt akumulatorowych. </w:t>
            </w:r>
          </w:p>
        </w:tc>
      </w:tr>
      <w:tr w:rsidR="00D52810" w:rsidRPr="00D52810" w14:paraId="4C58135B" w14:textId="77777777" w:rsidTr="00D87D14">
        <w:trPr>
          <w:trHeight w:val="177"/>
        </w:trPr>
        <w:tc>
          <w:tcPr>
            <w:tcW w:w="567" w:type="dxa"/>
            <w:tcBorders>
              <w:top w:val="single" w:sz="4" w:space="0" w:color="auto"/>
              <w:left w:val="single" w:sz="4" w:space="0" w:color="auto"/>
              <w:bottom w:val="single" w:sz="4" w:space="0" w:color="auto"/>
              <w:right w:val="single" w:sz="4" w:space="0" w:color="auto"/>
            </w:tcBorders>
            <w:vAlign w:val="center"/>
          </w:tcPr>
          <w:p w14:paraId="2CF7CB56" w14:textId="77777777" w:rsidR="00D87D14" w:rsidRPr="00D52810" w:rsidRDefault="00D87D14" w:rsidP="00D9074A">
            <w:pPr>
              <w:jc w:val="center"/>
              <w:rPr>
                <w:rFonts w:ascii="Arial" w:hAnsi="Arial" w:cs="Arial"/>
                <w:sz w:val="22"/>
                <w:szCs w:val="22"/>
              </w:rPr>
            </w:pPr>
            <w:r w:rsidRPr="00D52810">
              <w:rPr>
                <w:rFonts w:ascii="Arial" w:hAnsi="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39407D6E" w14:textId="77777777" w:rsidR="00D87D14" w:rsidRPr="00D52810" w:rsidRDefault="00D87D14" w:rsidP="00D9074A">
            <w:pPr>
              <w:ind w:left="-14" w:right="-52"/>
              <w:jc w:val="center"/>
              <w:rPr>
                <w:rFonts w:ascii="Arial" w:hAnsi="Arial" w:cs="Arial"/>
                <w:sz w:val="22"/>
                <w:szCs w:val="22"/>
              </w:rPr>
            </w:pPr>
            <w:r w:rsidRPr="00D52810">
              <w:rPr>
                <w:rFonts w:ascii="Arial" w:hAnsi="Arial" w:cs="Arial"/>
                <w:sz w:val="22"/>
                <w:szCs w:val="22"/>
              </w:rPr>
              <w:t>13 02 05*</w:t>
            </w:r>
          </w:p>
        </w:tc>
        <w:tc>
          <w:tcPr>
            <w:tcW w:w="3119" w:type="dxa"/>
            <w:tcBorders>
              <w:top w:val="single" w:sz="4" w:space="0" w:color="auto"/>
              <w:left w:val="single" w:sz="4" w:space="0" w:color="auto"/>
              <w:bottom w:val="single" w:sz="4" w:space="0" w:color="auto"/>
              <w:right w:val="single" w:sz="4" w:space="0" w:color="auto"/>
            </w:tcBorders>
            <w:vAlign w:val="center"/>
          </w:tcPr>
          <w:p w14:paraId="7A18C0F8" w14:textId="77777777" w:rsidR="00D87D14" w:rsidRPr="00D52810" w:rsidRDefault="00D87D14" w:rsidP="00D9074A">
            <w:pPr>
              <w:rPr>
                <w:rFonts w:ascii="Arial" w:hAnsi="Arial" w:cs="Arial"/>
                <w:sz w:val="22"/>
                <w:szCs w:val="22"/>
              </w:rPr>
            </w:pPr>
            <w:r w:rsidRPr="00D52810">
              <w:rPr>
                <w:rFonts w:ascii="Arial" w:hAnsi="Arial" w:cs="Arial"/>
                <w:sz w:val="22"/>
                <w:szCs w:val="22"/>
              </w:rPr>
              <w:t xml:space="preserve">Mineralne oleje silnikowe, przekładniowe i smarowe niezawierające związków </w:t>
            </w:r>
            <w:proofErr w:type="spellStart"/>
            <w:r w:rsidRPr="00D52810">
              <w:rPr>
                <w:rFonts w:ascii="Arial" w:hAnsi="Arial" w:cs="Arial"/>
                <w:sz w:val="22"/>
                <w:szCs w:val="22"/>
              </w:rPr>
              <w:t>chlorowcoorganicznych</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2AFEC65" w14:textId="77777777" w:rsidR="00D87D14" w:rsidRPr="00D52810" w:rsidRDefault="00D87D14" w:rsidP="00D9074A">
            <w:pPr>
              <w:jc w:val="center"/>
              <w:rPr>
                <w:rFonts w:ascii="Arial" w:hAnsi="Arial" w:cs="Arial"/>
                <w:sz w:val="22"/>
                <w:szCs w:val="22"/>
              </w:rPr>
            </w:pPr>
            <w:r w:rsidRPr="00D52810">
              <w:rPr>
                <w:rFonts w:ascii="Arial" w:hAnsi="Arial" w:cs="Arial"/>
                <w:sz w:val="22"/>
                <w:szCs w:val="22"/>
              </w:rPr>
              <w:t>1,8</w:t>
            </w:r>
          </w:p>
        </w:tc>
        <w:tc>
          <w:tcPr>
            <w:tcW w:w="3260" w:type="dxa"/>
            <w:tcBorders>
              <w:top w:val="single" w:sz="4" w:space="0" w:color="auto"/>
              <w:left w:val="single" w:sz="4" w:space="0" w:color="auto"/>
              <w:bottom w:val="single" w:sz="4" w:space="0" w:color="auto"/>
              <w:right w:val="single" w:sz="4" w:space="0" w:color="auto"/>
            </w:tcBorders>
            <w:vAlign w:val="center"/>
          </w:tcPr>
          <w:p w14:paraId="31CC3910" w14:textId="77777777" w:rsidR="00532A4B" w:rsidRPr="00D52810" w:rsidRDefault="00D87D14" w:rsidP="00D87D14">
            <w:pPr>
              <w:pStyle w:val="Default"/>
              <w:rPr>
                <w:color w:val="auto"/>
                <w:sz w:val="22"/>
                <w:szCs w:val="22"/>
              </w:rPr>
            </w:pPr>
            <w:r w:rsidRPr="00D52810">
              <w:rPr>
                <w:color w:val="auto"/>
                <w:sz w:val="22"/>
                <w:szCs w:val="22"/>
              </w:rPr>
              <w:t>Odpady powstawać będą</w:t>
            </w:r>
          </w:p>
          <w:p w14:paraId="43CCBDA0" w14:textId="77777777" w:rsidR="00532A4B" w:rsidRPr="00D52810" w:rsidRDefault="00D87D14" w:rsidP="00D87D14">
            <w:pPr>
              <w:pStyle w:val="Default"/>
              <w:rPr>
                <w:color w:val="auto"/>
                <w:sz w:val="22"/>
                <w:szCs w:val="22"/>
              </w:rPr>
            </w:pPr>
            <w:r w:rsidRPr="00D52810">
              <w:rPr>
                <w:color w:val="auto"/>
                <w:sz w:val="22"/>
                <w:szCs w:val="22"/>
              </w:rPr>
              <w:t>w efekcie wymiany olejów</w:t>
            </w:r>
          </w:p>
          <w:p w14:paraId="404C3BED" w14:textId="77777777" w:rsidR="00532A4B" w:rsidRPr="00D52810" w:rsidRDefault="00D87D14" w:rsidP="00D87D14">
            <w:pPr>
              <w:pStyle w:val="Default"/>
              <w:rPr>
                <w:color w:val="auto"/>
                <w:sz w:val="22"/>
                <w:szCs w:val="22"/>
              </w:rPr>
            </w:pPr>
            <w:r w:rsidRPr="00D52810">
              <w:rPr>
                <w:color w:val="auto"/>
                <w:sz w:val="22"/>
                <w:szCs w:val="22"/>
              </w:rPr>
              <w:t>w eksploatowanych maszynach</w:t>
            </w:r>
          </w:p>
          <w:p w14:paraId="520CB3BC" w14:textId="4C5A53C3" w:rsidR="00D87D14" w:rsidRPr="00D52810" w:rsidRDefault="00D87D14" w:rsidP="00D87D14">
            <w:pPr>
              <w:pStyle w:val="Default"/>
              <w:rPr>
                <w:color w:val="auto"/>
                <w:sz w:val="22"/>
                <w:szCs w:val="22"/>
              </w:rPr>
            </w:pPr>
            <w:r w:rsidRPr="00D52810">
              <w:rPr>
                <w:color w:val="auto"/>
                <w:sz w:val="22"/>
                <w:szCs w:val="22"/>
              </w:rPr>
              <w:t xml:space="preserve">i urządzeniach oraz wymiany olejów w posiadanych środkach transportu. </w:t>
            </w:r>
          </w:p>
        </w:tc>
      </w:tr>
      <w:tr w:rsidR="00D52810" w:rsidRPr="00D52810" w14:paraId="4A020D7C" w14:textId="77777777" w:rsidTr="00D87D14">
        <w:trPr>
          <w:trHeight w:val="209"/>
        </w:trPr>
        <w:tc>
          <w:tcPr>
            <w:tcW w:w="567" w:type="dxa"/>
            <w:tcBorders>
              <w:top w:val="single" w:sz="4" w:space="0" w:color="auto"/>
              <w:left w:val="single" w:sz="4" w:space="0" w:color="auto"/>
              <w:bottom w:val="single" w:sz="4" w:space="0" w:color="auto"/>
              <w:right w:val="single" w:sz="4" w:space="0" w:color="auto"/>
            </w:tcBorders>
            <w:vAlign w:val="center"/>
          </w:tcPr>
          <w:p w14:paraId="69EB5EA7" w14:textId="77777777" w:rsidR="00D87D14" w:rsidRPr="00D52810" w:rsidRDefault="00D87D14" w:rsidP="00D9074A">
            <w:pPr>
              <w:jc w:val="center"/>
              <w:rPr>
                <w:rFonts w:ascii="Arial" w:hAnsi="Arial" w:cs="Arial"/>
                <w:sz w:val="22"/>
                <w:szCs w:val="22"/>
              </w:rPr>
            </w:pPr>
            <w:r w:rsidRPr="00D52810">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059B0949" w14:textId="77777777" w:rsidR="00D87D14" w:rsidRPr="00D52810" w:rsidRDefault="00D87D14" w:rsidP="00D9074A">
            <w:pPr>
              <w:ind w:left="-14" w:right="-52"/>
              <w:jc w:val="center"/>
              <w:rPr>
                <w:rFonts w:ascii="Arial" w:hAnsi="Arial" w:cs="Arial"/>
                <w:sz w:val="22"/>
                <w:szCs w:val="22"/>
              </w:rPr>
            </w:pPr>
            <w:r w:rsidRPr="00D52810">
              <w:rPr>
                <w:rFonts w:ascii="Arial" w:hAnsi="Arial" w:cs="Arial"/>
                <w:sz w:val="22"/>
                <w:szCs w:val="22"/>
              </w:rPr>
              <w:t>13 02 06*</w:t>
            </w:r>
          </w:p>
        </w:tc>
        <w:tc>
          <w:tcPr>
            <w:tcW w:w="3119" w:type="dxa"/>
            <w:tcBorders>
              <w:top w:val="single" w:sz="4" w:space="0" w:color="auto"/>
              <w:left w:val="single" w:sz="4" w:space="0" w:color="auto"/>
              <w:bottom w:val="single" w:sz="4" w:space="0" w:color="auto"/>
              <w:right w:val="single" w:sz="4" w:space="0" w:color="auto"/>
            </w:tcBorders>
            <w:vAlign w:val="center"/>
          </w:tcPr>
          <w:p w14:paraId="27BFD61D" w14:textId="77777777" w:rsidR="00D87D14" w:rsidRPr="00D52810" w:rsidRDefault="00D87D14" w:rsidP="00D9074A">
            <w:pPr>
              <w:rPr>
                <w:rFonts w:ascii="Arial" w:hAnsi="Arial" w:cs="Arial"/>
                <w:sz w:val="22"/>
                <w:szCs w:val="22"/>
              </w:rPr>
            </w:pPr>
            <w:r w:rsidRPr="00D52810">
              <w:rPr>
                <w:rFonts w:ascii="Arial" w:hAnsi="Arial" w:cs="Arial"/>
                <w:sz w:val="22"/>
                <w:szCs w:val="22"/>
              </w:rPr>
              <w:t>Syntetyczne oleje silnikowe, przekładniowe i smarowe</w:t>
            </w:r>
          </w:p>
        </w:tc>
        <w:tc>
          <w:tcPr>
            <w:tcW w:w="992" w:type="dxa"/>
            <w:tcBorders>
              <w:top w:val="single" w:sz="4" w:space="0" w:color="auto"/>
              <w:left w:val="single" w:sz="4" w:space="0" w:color="auto"/>
              <w:bottom w:val="single" w:sz="4" w:space="0" w:color="auto"/>
              <w:right w:val="single" w:sz="4" w:space="0" w:color="auto"/>
            </w:tcBorders>
            <w:vAlign w:val="center"/>
          </w:tcPr>
          <w:p w14:paraId="0585F0E7" w14:textId="77777777" w:rsidR="00D87D14" w:rsidRPr="00D52810" w:rsidRDefault="00D87D14" w:rsidP="00D9074A">
            <w:pPr>
              <w:jc w:val="center"/>
              <w:rPr>
                <w:rFonts w:ascii="Arial" w:hAnsi="Arial" w:cs="Arial"/>
                <w:sz w:val="22"/>
                <w:szCs w:val="22"/>
              </w:rPr>
            </w:pPr>
            <w:r w:rsidRPr="00D52810">
              <w:rPr>
                <w:rFonts w:ascii="Arial" w:hAnsi="Arial" w:cs="Arial"/>
                <w:sz w:val="22"/>
                <w:szCs w:val="22"/>
              </w:rPr>
              <w:t>1,8</w:t>
            </w:r>
          </w:p>
        </w:tc>
        <w:tc>
          <w:tcPr>
            <w:tcW w:w="3260" w:type="dxa"/>
            <w:tcBorders>
              <w:top w:val="single" w:sz="4" w:space="0" w:color="auto"/>
              <w:left w:val="single" w:sz="4" w:space="0" w:color="auto"/>
              <w:bottom w:val="single" w:sz="4" w:space="0" w:color="auto"/>
              <w:right w:val="single" w:sz="4" w:space="0" w:color="auto"/>
            </w:tcBorders>
            <w:vAlign w:val="center"/>
          </w:tcPr>
          <w:p w14:paraId="6D5DA4F8" w14:textId="77777777" w:rsidR="00532A4B" w:rsidRPr="00D52810" w:rsidRDefault="00D87D14" w:rsidP="00D87D14">
            <w:pPr>
              <w:pStyle w:val="Default"/>
              <w:rPr>
                <w:color w:val="auto"/>
                <w:sz w:val="22"/>
                <w:szCs w:val="22"/>
              </w:rPr>
            </w:pPr>
            <w:r w:rsidRPr="00D52810">
              <w:rPr>
                <w:color w:val="auto"/>
                <w:sz w:val="22"/>
                <w:szCs w:val="22"/>
              </w:rPr>
              <w:t>Odpad powstawać będzie przy wymianie olejów</w:t>
            </w:r>
          </w:p>
          <w:p w14:paraId="7E7783A3" w14:textId="3A15B215" w:rsidR="00D87D14" w:rsidRPr="00D52810" w:rsidRDefault="00D87D14" w:rsidP="00D87D14">
            <w:pPr>
              <w:pStyle w:val="Default"/>
              <w:rPr>
                <w:color w:val="auto"/>
                <w:sz w:val="22"/>
                <w:szCs w:val="22"/>
              </w:rPr>
            </w:pPr>
            <w:r w:rsidRPr="00D52810">
              <w:rPr>
                <w:color w:val="auto"/>
                <w:sz w:val="22"/>
                <w:szCs w:val="22"/>
              </w:rPr>
              <w:t>w eksploa</w:t>
            </w:r>
            <w:r w:rsidR="002E2F99" w:rsidRPr="00D52810">
              <w:rPr>
                <w:color w:val="auto"/>
                <w:sz w:val="22"/>
                <w:szCs w:val="22"/>
              </w:rPr>
              <w:t>towanych</w:t>
            </w:r>
            <w:r w:rsidRPr="00D52810">
              <w:rPr>
                <w:color w:val="auto"/>
                <w:sz w:val="20"/>
                <w:szCs w:val="20"/>
              </w:rPr>
              <w:t xml:space="preserve"> </w:t>
            </w:r>
            <w:r w:rsidRPr="00D52810">
              <w:rPr>
                <w:color w:val="auto"/>
                <w:sz w:val="22"/>
                <w:szCs w:val="22"/>
              </w:rPr>
              <w:t xml:space="preserve">maszynach i urządzeniach oraz wymianie olejów w posiadanych środkach transportu. </w:t>
            </w:r>
          </w:p>
        </w:tc>
      </w:tr>
      <w:tr w:rsidR="00D52810" w:rsidRPr="00D52810" w14:paraId="3448A347" w14:textId="77777777" w:rsidTr="002E2F99">
        <w:trPr>
          <w:trHeight w:val="1470"/>
        </w:trPr>
        <w:tc>
          <w:tcPr>
            <w:tcW w:w="567" w:type="dxa"/>
            <w:tcBorders>
              <w:top w:val="single" w:sz="4" w:space="0" w:color="auto"/>
              <w:left w:val="single" w:sz="4" w:space="0" w:color="auto"/>
              <w:bottom w:val="single" w:sz="4" w:space="0" w:color="auto"/>
              <w:right w:val="single" w:sz="4" w:space="0" w:color="auto"/>
            </w:tcBorders>
            <w:vAlign w:val="center"/>
          </w:tcPr>
          <w:p w14:paraId="4BCC1EE5" w14:textId="77777777" w:rsidR="00D87D14" w:rsidRPr="00D52810" w:rsidRDefault="00D87D14" w:rsidP="00D9074A">
            <w:pPr>
              <w:jc w:val="center"/>
              <w:rPr>
                <w:rFonts w:ascii="Arial" w:hAnsi="Arial" w:cs="Arial"/>
                <w:sz w:val="22"/>
                <w:szCs w:val="22"/>
              </w:rPr>
            </w:pPr>
            <w:r w:rsidRPr="00D52810">
              <w:rPr>
                <w:rFonts w:ascii="Arial" w:hAnsi="Arial" w:cs="Arial"/>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14:paraId="70CA10A7" w14:textId="77777777" w:rsidR="00D87D14" w:rsidRPr="00D52810" w:rsidRDefault="00D87D14" w:rsidP="00D9074A">
            <w:pPr>
              <w:ind w:left="-14" w:right="-52"/>
              <w:jc w:val="center"/>
              <w:rPr>
                <w:rFonts w:ascii="Arial" w:hAnsi="Arial" w:cs="Arial"/>
                <w:sz w:val="22"/>
                <w:szCs w:val="22"/>
              </w:rPr>
            </w:pPr>
            <w:r w:rsidRPr="00D52810">
              <w:rPr>
                <w:rFonts w:ascii="Arial" w:hAnsi="Arial" w:cs="Arial"/>
                <w:sz w:val="22"/>
                <w:szCs w:val="22"/>
              </w:rPr>
              <w:t>13 02 08*</w:t>
            </w:r>
          </w:p>
        </w:tc>
        <w:tc>
          <w:tcPr>
            <w:tcW w:w="3119" w:type="dxa"/>
            <w:tcBorders>
              <w:top w:val="single" w:sz="4" w:space="0" w:color="auto"/>
              <w:left w:val="single" w:sz="4" w:space="0" w:color="auto"/>
              <w:bottom w:val="single" w:sz="4" w:space="0" w:color="auto"/>
              <w:right w:val="single" w:sz="4" w:space="0" w:color="auto"/>
            </w:tcBorders>
            <w:vAlign w:val="center"/>
          </w:tcPr>
          <w:p w14:paraId="12EDD23A" w14:textId="77777777" w:rsidR="00D87D14" w:rsidRPr="00D52810" w:rsidRDefault="00D87D14" w:rsidP="00D9074A">
            <w:pPr>
              <w:rPr>
                <w:rFonts w:ascii="Arial" w:hAnsi="Arial" w:cs="Arial"/>
                <w:sz w:val="22"/>
                <w:szCs w:val="22"/>
              </w:rPr>
            </w:pPr>
            <w:r w:rsidRPr="00D52810">
              <w:rPr>
                <w:rFonts w:ascii="Arial" w:hAnsi="Arial" w:cs="Arial"/>
                <w:sz w:val="22"/>
                <w:szCs w:val="22"/>
              </w:rPr>
              <w:t>Inne oleje silnikowe, przekładniowe i smarowe</w:t>
            </w:r>
          </w:p>
        </w:tc>
        <w:tc>
          <w:tcPr>
            <w:tcW w:w="992" w:type="dxa"/>
            <w:tcBorders>
              <w:top w:val="single" w:sz="4" w:space="0" w:color="auto"/>
              <w:left w:val="single" w:sz="4" w:space="0" w:color="auto"/>
              <w:bottom w:val="single" w:sz="4" w:space="0" w:color="auto"/>
              <w:right w:val="single" w:sz="4" w:space="0" w:color="auto"/>
            </w:tcBorders>
            <w:vAlign w:val="center"/>
          </w:tcPr>
          <w:p w14:paraId="48A6C2C7" w14:textId="77777777" w:rsidR="00D87D14" w:rsidRPr="00D52810" w:rsidRDefault="00D87D14" w:rsidP="00D9074A">
            <w:pPr>
              <w:jc w:val="center"/>
              <w:rPr>
                <w:rFonts w:ascii="Arial" w:hAnsi="Arial" w:cs="Arial"/>
                <w:sz w:val="22"/>
                <w:szCs w:val="22"/>
              </w:rPr>
            </w:pPr>
            <w:r w:rsidRPr="00D52810">
              <w:rPr>
                <w:rFonts w:ascii="Arial" w:hAnsi="Arial" w:cs="Arial"/>
                <w:sz w:val="22"/>
                <w:szCs w:val="22"/>
              </w:rPr>
              <w:t>1,8</w:t>
            </w:r>
          </w:p>
        </w:tc>
        <w:tc>
          <w:tcPr>
            <w:tcW w:w="3260" w:type="dxa"/>
            <w:tcBorders>
              <w:top w:val="single" w:sz="4" w:space="0" w:color="auto"/>
              <w:left w:val="single" w:sz="4" w:space="0" w:color="auto"/>
              <w:bottom w:val="single" w:sz="4" w:space="0" w:color="auto"/>
              <w:right w:val="single" w:sz="4" w:space="0" w:color="auto"/>
            </w:tcBorders>
            <w:vAlign w:val="center"/>
          </w:tcPr>
          <w:p w14:paraId="12D54B50" w14:textId="77777777" w:rsidR="00532A4B" w:rsidRPr="00D52810" w:rsidRDefault="00D87D14" w:rsidP="00D87D14">
            <w:pPr>
              <w:pStyle w:val="Default"/>
              <w:rPr>
                <w:color w:val="auto"/>
                <w:sz w:val="22"/>
                <w:szCs w:val="22"/>
              </w:rPr>
            </w:pPr>
            <w:r w:rsidRPr="00D52810">
              <w:rPr>
                <w:color w:val="auto"/>
                <w:sz w:val="22"/>
                <w:szCs w:val="22"/>
              </w:rPr>
              <w:t>Odpad powstawać będzie przy wymianie olejów</w:t>
            </w:r>
          </w:p>
          <w:p w14:paraId="408B1F9D" w14:textId="2D723E85" w:rsidR="002E2F99" w:rsidRPr="00D52810" w:rsidRDefault="00D87D14" w:rsidP="00D87D14">
            <w:pPr>
              <w:pStyle w:val="Default"/>
              <w:rPr>
                <w:color w:val="auto"/>
                <w:sz w:val="22"/>
                <w:szCs w:val="22"/>
              </w:rPr>
            </w:pPr>
            <w:r w:rsidRPr="00D52810">
              <w:rPr>
                <w:color w:val="auto"/>
                <w:sz w:val="22"/>
                <w:szCs w:val="22"/>
              </w:rPr>
              <w:t>w eksploa</w:t>
            </w:r>
            <w:r w:rsidR="002E2F99" w:rsidRPr="00D52810">
              <w:rPr>
                <w:color w:val="auto"/>
                <w:sz w:val="22"/>
                <w:szCs w:val="22"/>
              </w:rPr>
              <w:t>towanych</w:t>
            </w:r>
            <w:r w:rsidRPr="00D52810">
              <w:rPr>
                <w:color w:val="auto"/>
                <w:sz w:val="20"/>
                <w:szCs w:val="20"/>
              </w:rPr>
              <w:t xml:space="preserve"> </w:t>
            </w:r>
            <w:r w:rsidRPr="00D52810">
              <w:rPr>
                <w:color w:val="auto"/>
                <w:sz w:val="22"/>
                <w:szCs w:val="22"/>
              </w:rPr>
              <w:t xml:space="preserve">maszynach i urządzeniach oraz wymianie olejów w posiadanych środkach transportu. </w:t>
            </w:r>
          </w:p>
        </w:tc>
      </w:tr>
      <w:tr w:rsidR="00D52810" w:rsidRPr="00D52810" w14:paraId="16CB07E3" w14:textId="77777777" w:rsidTr="00D87D14">
        <w:trPr>
          <w:trHeight w:val="286"/>
        </w:trPr>
        <w:tc>
          <w:tcPr>
            <w:tcW w:w="567" w:type="dxa"/>
            <w:tcBorders>
              <w:top w:val="single" w:sz="4" w:space="0" w:color="auto"/>
              <w:left w:val="single" w:sz="4" w:space="0" w:color="auto"/>
              <w:bottom w:val="single" w:sz="4" w:space="0" w:color="auto"/>
              <w:right w:val="single" w:sz="4" w:space="0" w:color="auto"/>
            </w:tcBorders>
            <w:vAlign w:val="center"/>
          </w:tcPr>
          <w:p w14:paraId="61AC9B14" w14:textId="77777777" w:rsidR="002E2F99" w:rsidRPr="00D52810" w:rsidRDefault="002E2F99" w:rsidP="00D9074A">
            <w:pPr>
              <w:jc w:val="center"/>
              <w:rPr>
                <w:rFonts w:ascii="Arial" w:hAnsi="Arial" w:cs="Arial"/>
                <w:sz w:val="22"/>
                <w:szCs w:val="22"/>
              </w:rPr>
            </w:pPr>
            <w:r w:rsidRPr="00D52810">
              <w:rPr>
                <w:rFonts w:ascii="Arial" w:hAnsi="Arial" w:cs="Arial"/>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35C648A0" w14:textId="77777777" w:rsidR="002E2F99" w:rsidRPr="00D52810" w:rsidRDefault="002E2F99" w:rsidP="00D9074A">
            <w:pPr>
              <w:ind w:left="-14" w:right="-52"/>
              <w:jc w:val="center"/>
              <w:rPr>
                <w:rFonts w:ascii="Arial" w:hAnsi="Arial" w:cs="Arial"/>
                <w:sz w:val="22"/>
                <w:szCs w:val="22"/>
              </w:rPr>
            </w:pPr>
            <w:r w:rsidRPr="00D52810">
              <w:rPr>
                <w:rFonts w:ascii="Arial" w:hAnsi="Arial" w:cs="Arial"/>
                <w:sz w:val="22"/>
                <w:szCs w:val="22"/>
              </w:rPr>
              <w:t>15 01 10*</w:t>
            </w:r>
          </w:p>
        </w:tc>
        <w:tc>
          <w:tcPr>
            <w:tcW w:w="3119" w:type="dxa"/>
            <w:tcBorders>
              <w:top w:val="single" w:sz="4" w:space="0" w:color="auto"/>
              <w:left w:val="single" w:sz="4" w:space="0" w:color="auto"/>
              <w:bottom w:val="single" w:sz="4" w:space="0" w:color="auto"/>
              <w:right w:val="single" w:sz="4" w:space="0" w:color="auto"/>
            </w:tcBorders>
            <w:vAlign w:val="center"/>
          </w:tcPr>
          <w:p w14:paraId="700B3D54" w14:textId="77777777" w:rsidR="00532A4B" w:rsidRPr="00D52810" w:rsidRDefault="002E2F99" w:rsidP="00D9074A">
            <w:pPr>
              <w:rPr>
                <w:rFonts w:ascii="Arial" w:hAnsi="Arial" w:cs="Arial"/>
                <w:sz w:val="22"/>
                <w:szCs w:val="22"/>
              </w:rPr>
            </w:pPr>
            <w:r w:rsidRPr="00D52810">
              <w:rPr>
                <w:rFonts w:ascii="Arial" w:hAnsi="Arial" w:cs="Arial"/>
                <w:sz w:val="22"/>
                <w:szCs w:val="22"/>
              </w:rPr>
              <w:t>Opakowania zawierające pozostałości substancji niebezpiecznych lub nimi zanieczyszczone</w:t>
            </w:r>
          </w:p>
          <w:p w14:paraId="26436F23" w14:textId="77777777" w:rsidR="00532A4B" w:rsidRPr="00D52810" w:rsidRDefault="002E2F99" w:rsidP="00D9074A">
            <w:pPr>
              <w:rPr>
                <w:rFonts w:ascii="Arial" w:hAnsi="Arial" w:cs="Arial"/>
                <w:sz w:val="22"/>
                <w:szCs w:val="22"/>
              </w:rPr>
            </w:pPr>
            <w:r w:rsidRPr="00D52810">
              <w:rPr>
                <w:rFonts w:ascii="Arial" w:hAnsi="Arial" w:cs="Arial"/>
                <w:sz w:val="22"/>
                <w:szCs w:val="22"/>
              </w:rPr>
              <w:t>(np. środkami ochrony roślin</w:t>
            </w:r>
          </w:p>
          <w:p w14:paraId="12DCED5B" w14:textId="103A43B0" w:rsidR="002E2F99" w:rsidRPr="00D52810" w:rsidRDefault="002E2F99" w:rsidP="00D9074A">
            <w:pPr>
              <w:rPr>
                <w:rFonts w:ascii="Arial" w:hAnsi="Arial" w:cs="Arial"/>
                <w:sz w:val="22"/>
                <w:szCs w:val="22"/>
              </w:rPr>
            </w:pPr>
            <w:r w:rsidRPr="00D52810">
              <w:rPr>
                <w:rFonts w:ascii="Arial" w:hAnsi="Arial" w:cs="Arial"/>
                <w:sz w:val="22"/>
                <w:szCs w:val="22"/>
              </w:rPr>
              <w:t xml:space="preserve">I </w:t>
            </w:r>
            <w:proofErr w:type="spellStart"/>
            <w:r w:rsidRPr="00D52810">
              <w:rPr>
                <w:rFonts w:ascii="Arial" w:hAnsi="Arial" w:cs="Arial"/>
                <w:sz w:val="22"/>
                <w:szCs w:val="22"/>
              </w:rPr>
              <w:t>i</w:t>
            </w:r>
            <w:proofErr w:type="spellEnd"/>
            <w:r w:rsidRPr="00D52810">
              <w:rPr>
                <w:rFonts w:ascii="Arial" w:hAnsi="Arial" w:cs="Arial"/>
                <w:sz w:val="22"/>
                <w:szCs w:val="22"/>
              </w:rPr>
              <w:t xml:space="preserve"> II klasy toksyczności </w:t>
            </w:r>
            <w:r w:rsidR="00DA22BD" w:rsidRPr="00D52810">
              <w:rPr>
                <w:rFonts w:ascii="Arial" w:hAnsi="Arial" w:cs="Arial"/>
                <w:sz w:val="22"/>
                <w:szCs w:val="22"/>
              </w:rPr>
              <w:t>–</w:t>
            </w:r>
            <w:r w:rsidRPr="00D52810">
              <w:rPr>
                <w:rFonts w:ascii="Arial" w:hAnsi="Arial" w:cs="Arial"/>
                <w:sz w:val="22"/>
                <w:szCs w:val="22"/>
              </w:rPr>
              <w:t xml:space="preserve"> bardzo toksyczne i toksyczne)</w:t>
            </w:r>
          </w:p>
        </w:tc>
        <w:tc>
          <w:tcPr>
            <w:tcW w:w="992" w:type="dxa"/>
            <w:tcBorders>
              <w:top w:val="single" w:sz="4" w:space="0" w:color="auto"/>
              <w:left w:val="single" w:sz="4" w:space="0" w:color="auto"/>
              <w:bottom w:val="single" w:sz="4" w:space="0" w:color="auto"/>
              <w:right w:val="single" w:sz="4" w:space="0" w:color="auto"/>
            </w:tcBorders>
            <w:vAlign w:val="center"/>
          </w:tcPr>
          <w:p w14:paraId="408A7D9F" w14:textId="77777777" w:rsidR="002E2F99" w:rsidRPr="00D52810" w:rsidRDefault="006C23F4" w:rsidP="00D9074A">
            <w:pPr>
              <w:jc w:val="center"/>
              <w:rPr>
                <w:rFonts w:ascii="Arial" w:hAnsi="Arial" w:cs="Arial"/>
                <w:sz w:val="22"/>
                <w:szCs w:val="22"/>
              </w:rPr>
            </w:pPr>
            <w:r w:rsidRPr="00D52810">
              <w:rPr>
                <w:rFonts w:ascii="Arial" w:hAnsi="Arial" w:cs="Arial"/>
                <w:sz w:val="22"/>
                <w:szCs w:val="22"/>
              </w:rPr>
              <w:t>43,9</w:t>
            </w:r>
          </w:p>
        </w:tc>
        <w:tc>
          <w:tcPr>
            <w:tcW w:w="3260" w:type="dxa"/>
            <w:tcBorders>
              <w:top w:val="single" w:sz="4" w:space="0" w:color="auto"/>
              <w:left w:val="single" w:sz="4" w:space="0" w:color="auto"/>
              <w:bottom w:val="single" w:sz="4" w:space="0" w:color="auto"/>
              <w:right w:val="single" w:sz="4" w:space="0" w:color="auto"/>
            </w:tcBorders>
            <w:vAlign w:val="center"/>
          </w:tcPr>
          <w:p w14:paraId="1103D57D" w14:textId="77777777" w:rsidR="00532A4B" w:rsidRPr="00D52810" w:rsidRDefault="002E2F99" w:rsidP="006C23F4">
            <w:pPr>
              <w:pStyle w:val="Default"/>
              <w:rPr>
                <w:color w:val="auto"/>
                <w:sz w:val="22"/>
                <w:szCs w:val="22"/>
              </w:rPr>
            </w:pPr>
            <w:r w:rsidRPr="00D52810">
              <w:rPr>
                <w:color w:val="auto"/>
                <w:sz w:val="22"/>
                <w:szCs w:val="22"/>
              </w:rPr>
              <w:t>Odpady powstawać będą</w:t>
            </w:r>
          </w:p>
          <w:p w14:paraId="33F0AE5A" w14:textId="77777777" w:rsidR="00532A4B" w:rsidRPr="00D52810" w:rsidRDefault="002E2F99" w:rsidP="006C23F4">
            <w:pPr>
              <w:pStyle w:val="Default"/>
              <w:rPr>
                <w:color w:val="auto"/>
                <w:sz w:val="22"/>
                <w:szCs w:val="22"/>
              </w:rPr>
            </w:pPr>
            <w:r w:rsidRPr="00D52810">
              <w:rPr>
                <w:color w:val="auto"/>
                <w:sz w:val="22"/>
                <w:szCs w:val="22"/>
              </w:rPr>
              <w:t xml:space="preserve">w </w:t>
            </w:r>
            <w:r w:rsidR="006C23F4" w:rsidRPr="00D52810">
              <w:rPr>
                <w:color w:val="auto"/>
                <w:sz w:val="22"/>
                <w:szCs w:val="22"/>
              </w:rPr>
              <w:t>dziale utrzymania ruchu lub</w:t>
            </w:r>
          </w:p>
          <w:p w14:paraId="2DB70247" w14:textId="77777777" w:rsidR="00532A4B" w:rsidRPr="00D52810" w:rsidRDefault="006C23F4" w:rsidP="006C23F4">
            <w:pPr>
              <w:pStyle w:val="Default"/>
              <w:rPr>
                <w:color w:val="auto"/>
                <w:sz w:val="22"/>
                <w:szCs w:val="22"/>
              </w:rPr>
            </w:pPr>
            <w:r w:rsidRPr="00D52810">
              <w:rPr>
                <w:color w:val="auto"/>
                <w:sz w:val="22"/>
                <w:szCs w:val="22"/>
              </w:rPr>
              <w:t>w laboratorium i stanowić będą opakowania metalowe lub</w:t>
            </w:r>
          </w:p>
          <w:p w14:paraId="1C021421" w14:textId="42400971" w:rsidR="002E2F99" w:rsidRPr="00D52810" w:rsidRDefault="006C23F4" w:rsidP="006C23F4">
            <w:pPr>
              <w:pStyle w:val="Default"/>
              <w:rPr>
                <w:color w:val="auto"/>
                <w:sz w:val="22"/>
                <w:szCs w:val="22"/>
              </w:rPr>
            </w:pPr>
            <w:r w:rsidRPr="00D52810">
              <w:rPr>
                <w:color w:val="auto"/>
                <w:sz w:val="22"/>
                <w:szCs w:val="22"/>
              </w:rPr>
              <w:t>z tworzyw sztucznych, zanieczyszczone substancjami chemicznymi uznanymi jako toksyczne lub niebezpieczne.</w:t>
            </w:r>
          </w:p>
        </w:tc>
      </w:tr>
      <w:tr w:rsidR="00D52810" w:rsidRPr="00D52810" w14:paraId="719D1781" w14:textId="77777777" w:rsidTr="00D87D14">
        <w:trPr>
          <w:trHeight w:val="231"/>
        </w:trPr>
        <w:tc>
          <w:tcPr>
            <w:tcW w:w="567" w:type="dxa"/>
            <w:tcBorders>
              <w:top w:val="single" w:sz="4" w:space="0" w:color="auto"/>
              <w:left w:val="single" w:sz="4" w:space="0" w:color="auto"/>
              <w:bottom w:val="single" w:sz="4" w:space="0" w:color="auto"/>
              <w:right w:val="single" w:sz="4" w:space="0" w:color="auto"/>
            </w:tcBorders>
            <w:vAlign w:val="center"/>
          </w:tcPr>
          <w:p w14:paraId="05FA5766" w14:textId="77777777" w:rsidR="00D87D14" w:rsidRPr="00D52810" w:rsidRDefault="002E2F99" w:rsidP="00D9074A">
            <w:pPr>
              <w:jc w:val="center"/>
              <w:rPr>
                <w:rFonts w:ascii="Arial" w:hAnsi="Arial" w:cs="Arial"/>
                <w:sz w:val="22"/>
                <w:szCs w:val="22"/>
              </w:rPr>
            </w:pPr>
            <w:r w:rsidRPr="00D52810">
              <w:rPr>
                <w:rFonts w:ascii="Arial" w:hAnsi="Arial" w:cs="Arial"/>
                <w:sz w:val="22"/>
                <w:szCs w:val="22"/>
              </w:rPr>
              <w:t>9</w:t>
            </w:r>
            <w:r w:rsidR="00D87D14" w:rsidRPr="00D5281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6FF7A5EA" w14:textId="77777777" w:rsidR="00D87D14" w:rsidRPr="00D52810" w:rsidRDefault="00D87D14" w:rsidP="00864B4F">
            <w:pPr>
              <w:ind w:left="-14" w:right="-52"/>
              <w:jc w:val="center"/>
              <w:rPr>
                <w:rFonts w:ascii="Arial" w:hAnsi="Arial" w:cs="Arial"/>
                <w:sz w:val="22"/>
                <w:szCs w:val="22"/>
              </w:rPr>
            </w:pPr>
            <w:r w:rsidRPr="00D52810">
              <w:rPr>
                <w:rFonts w:ascii="Arial" w:hAnsi="Arial" w:cs="Arial"/>
                <w:sz w:val="22"/>
                <w:szCs w:val="22"/>
              </w:rPr>
              <w:t>15 02 02*</w:t>
            </w:r>
          </w:p>
        </w:tc>
        <w:tc>
          <w:tcPr>
            <w:tcW w:w="3119" w:type="dxa"/>
            <w:tcBorders>
              <w:top w:val="single" w:sz="4" w:space="0" w:color="auto"/>
              <w:left w:val="single" w:sz="4" w:space="0" w:color="auto"/>
              <w:bottom w:val="single" w:sz="4" w:space="0" w:color="auto"/>
              <w:right w:val="single" w:sz="4" w:space="0" w:color="auto"/>
            </w:tcBorders>
            <w:vAlign w:val="center"/>
          </w:tcPr>
          <w:p w14:paraId="3DAEF1EB" w14:textId="77777777" w:rsidR="00532A4B" w:rsidRPr="00D52810" w:rsidRDefault="00D87D14" w:rsidP="00430DFA">
            <w:pPr>
              <w:rPr>
                <w:rFonts w:ascii="Arial" w:hAnsi="Arial" w:cs="Arial"/>
                <w:sz w:val="22"/>
                <w:szCs w:val="22"/>
              </w:rPr>
            </w:pPr>
            <w:r w:rsidRPr="00D52810">
              <w:rPr>
                <w:rFonts w:ascii="Arial" w:hAnsi="Arial" w:cs="Arial"/>
                <w:sz w:val="22"/>
                <w:szCs w:val="22"/>
              </w:rPr>
              <w:t>Sorbenty, materiały filtracyjne (w tym filtry olejowe nieujęte</w:t>
            </w:r>
          </w:p>
          <w:p w14:paraId="606E4141" w14:textId="77777777" w:rsidR="00532A4B" w:rsidRPr="00D52810" w:rsidRDefault="00D87D14" w:rsidP="00430DFA">
            <w:pPr>
              <w:rPr>
                <w:rFonts w:ascii="Arial" w:hAnsi="Arial" w:cs="Arial"/>
                <w:sz w:val="22"/>
                <w:szCs w:val="22"/>
              </w:rPr>
            </w:pPr>
            <w:r w:rsidRPr="00D52810">
              <w:rPr>
                <w:rFonts w:ascii="Arial" w:hAnsi="Arial" w:cs="Arial"/>
                <w:sz w:val="22"/>
                <w:szCs w:val="22"/>
              </w:rPr>
              <w:t>w innych grupach), tkaniny</w:t>
            </w:r>
          </w:p>
          <w:p w14:paraId="0AA4F540" w14:textId="676D1FEA" w:rsidR="00D87D14" w:rsidRPr="00D52810" w:rsidRDefault="00D87D14" w:rsidP="00430DFA">
            <w:pPr>
              <w:rPr>
                <w:rFonts w:ascii="Arial" w:hAnsi="Arial" w:cs="Arial"/>
                <w:sz w:val="22"/>
                <w:szCs w:val="22"/>
              </w:rPr>
            </w:pPr>
            <w:r w:rsidRPr="00D52810">
              <w:rPr>
                <w:rFonts w:ascii="Arial" w:hAnsi="Arial" w:cs="Arial"/>
                <w:sz w:val="22"/>
                <w:szCs w:val="22"/>
              </w:rPr>
              <w:t>do wycierania (np. szmaty, ścierki) i ubrania ochronne zanieczyszczone substancjami niebezpiecznymi (np. PCB)</w:t>
            </w:r>
          </w:p>
        </w:tc>
        <w:tc>
          <w:tcPr>
            <w:tcW w:w="992" w:type="dxa"/>
            <w:tcBorders>
              <w:top w:val="single" w:sz="4" w:space="0" w:color="auto"/>
              <w:left w:val="single" w:sz="4" w:space="0" w:color="auto"/>
              <w:bottom w:val="single" w:sz="4" w:space="0" w:color="auto"/>
              <w:right w:val="single" w:sz="4" w:space="0" w:color="auto"/>
            </w:tcBorders>
            <w:vAlign w:val="center"/>
          </w:tcPr>
          <w:p w14:paraId="756159CF" w14:textId="77777777" w:rsidR="00D87D14" w:rsidRPr="00D52810" w:rsidRDefault="00D87D14" w:rsidP="00864B4F">
            <w:pPr>
              <w:jc w:val="center"/>
              <w:rPr>
                <w:rFonts w:ascii="Arial" w:hAnsi="Arial" w:cs="Arial"/>
                <w:sz w:val="22"/>
                <w:szCs w:val="22"/>
              </w:rPr>
            </w:pPr>
            <w:r w:rsidRPr="00D52810">
              <w:rPr>
                <w:rFonts w:ascii="Arial" w:hAnsi="Arial" w:cs="Arial"/>
                <w:sz w:val="22"/>
                <w:szCs w:val="22"/>
              </w:rPr>
              <w:t>87,8</w:t>
            </w:r>
          </w:p>
        </w:tc>
        <w:tc>
          <w:tcPr>
            <w:tcW w:w="3260" w:type="dxa"/>
            <w:tcBorders>
              <w:top w:val="single" w:sz="4" w:space="0" w:color="auto"/>
              <w:left w:val="single" w:sz="4" w:space="0" w:color="auto"/>
              <w:bottom w:val="single" w:sz="4" w:space="0" w:color="auto"/>
              <w:right w:val="single" w:sz="4" w:space="0" w:color="auto"/>
            </w:tcBorders>
            <w:vAlign w:val="center"/>
          </w:tcPr>
          <w:p w14:paraId="247AFBB9" w14:textId="77777777" w:rsidR="00532A4B" w:rsidRPr="00D52810" w:rsidRDefault="00D87D14" w:rsidP="00D87D14">
            <w:pPr>
              <w:pStyle w:val="Default"/>
              <w:rPr>
                <w:color w:val="auto"/>
                <w:sz w:val="22"/>
                <w:szCs w:val="22"/>
              </w:rPr>
            </w:pPr>
            <w:r w:rsidRPr="00D52810">
              <w:rPr>
                <w:color w:val="auto"/>
                <w:sz w:val="22"/>
                <w:szCs w:val="22"/>
              </w:rPr>
              <w:t>Odpady powstawać będą na wsz</w:t>
            </w:r>
            <w:r w:rsidR="002E2F99" w:rsidRPr="00D52810">
              <w:rPr>
                <w:color w:val="auto"/>
                <w:sz w:val="22"/>
                <w:szCs w:val="22"/>
              </w:rPr>
              <w:t>ystkich stanowiskach technicznych związanych</w:t>
            </w:r>
          </w:p>
          <w:p w14:paraId="58889585" w14:textId="77777777" w:rsidR="00532A4B" w:rsidRPr="00D52810" w:rsidRDefault="002E2F99" w:rsidP="00D87D14">
            <w:pPr>
              <w:pStyle w:val="Default"/>
              <w:rPr>
                <w:color w:val="auto"/>
                <w:sz w:val="22"/>
                <w:szCs w:val="22"/>
              </w:rPr>
            </w:pPr>
            <w:r w:rsidRPr="00D52810">
              <w:rPr>
                <w:color w:val="auto"/>
                <w:sz w:val="22"/>
                <w:szCs w:val="22"/>
              </w:rPr>
              <w:t xml:space="preserve">z obsługą maszyn i urządzeń. Odpadowe filtry </w:t>
            </w:r>
            <w:r w:rsidR="00D87D14" w:rsidRPr="00D52810">
              <w:rPr>
                <w:color w:val="auto"/>
                <w:sz w:val="22"/>
                <w:szCs w:val="22"/>
              </w:rPr>
              <w:t>z maszyn pows</w:t>
            </w:r>
            <w:r w:rsidRPr="00D52810">
              <w:rPr>
                <w:color w:val="auto"/>
                <w:sz w:val="22"/>
                <w:szCs w:val="22"/>
              </w:rPr>
              <w:t xml:space="preserve">tawać będą podczas ich wymiany </w:t>
            </w:r>
            <w:r w:rsidR="00D87D14" w:rsidRPr="00D52810">
              <w:rPr>
                <w:color w:val="auto"/>
                <w:sz w:val="22"/>
                <w:szCs w:val="22"/>
              </w:rPr>
              <w:t>w maszynach</w:t>
            </w:r>
          </w:p>
          <w:p w14:paraId="32BF57EE" w14:textId="1E0C4A3C" w:rsidR="00D87D14" w:rsidRPr="00D52810" w:rsidRDefault="00D87D14" w:rsidP="00D87D14">
            <w:pPr>
              <w:pStyle w:val="Default"/>
              <w:rPr>
                <w:color w:val="auto"/>
                <w:sz w:val="22"/>
                <w:szCs w:val="22"/>
              </w:rPr>
            </w:pPr>
            <w:r w:rsidRPr="00D52810">
              <w:rPr>
                <w:color w:val="auto"/>
                <w:sz w:val="22"/>
                <w:szCs w:val="22"/>
              </w:rPr>
              <w:t>i urządzeniach.</w:t>
            </w:r>
          </w:p>
        </w:tc>
      </w:tr>
      <w:tr w:rsidR="00D52810" w:rsidRPr="00D52810" w14:paraId="196E4571" w14:textId="77777777" w:rsidTr="00D87D14">
        <w:trPr>
          <w:trHeight w:val="236"/>
        </w:trPr>
        <w:tc>
          <w:tcPr>
            <w:tcW w:w="567" w:type="dxa"/>
            <w:tcBorders>
              <w:top w:val="single" w:sz="4" w:space="0" w:color="auto"/>
              <w:left w:val="single" w:sz="4" w:space="0" w:color="auto"/>
              <w:bottom w:val="single" w:sz="4" w:space="0" w:color="auto"/>
              <w:right w:val="single" w:sz="4" w:space="0" w:color="auto"/>
            </w:tcBorders>
            <w:vAlign w:val="center"/>
          </w:tcPr>
          <w:p w14:paraId="329BAC18" w14:textId="77777777" w:rsidR="00D87D14" w:rsidRPr="00D52810" w:rsidRDefault="002E2F99" w:rsidP="00D9074A">
            <w:pPr>
              <w:jc w:val="center"/>
              <w:rPr>
                <w:rFonts w:ascii="Arial" w:hAnsi="Arial" w:cs="Arial"/>
                <w:sz w:val="22"/>
                <w:szCs w:val="22"/>
              </w:rPr>
            </w:pPr>
            <w:r w:rsidRPr="00D52810">
              <w:rPr>
                <w:rFonts w:ascii="Arial" w:hAnsi="Arial" w:cs="Arial"/>
                <w:sz w:val="22"/>
                <w:szCs w:val="22"/>
              </w:rPr>
              <w:lastRenderedPageBreak/>
              <w:t>10</w:t>
            </w:r>
            <w:r w:rsidR="00D87D14" w:rsidRPr="00D5281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925F4DB" w14:textId="77777777" w:rsidR="00D87D14" w:rsidRPr="00D52810" w:rsidRDefault="00D87D14" w:rsidP="00864B4F">
            <w:pPr>
              <w:ind w:left="-14" w:right="-52"/>
              <w:jc w:val="center"/>
              <w:rPr>
                <w:rFonts w:ascii="Arial" w:hAnsi="Arial" w:cs="Arial"/>
                <w:sz w:val="22"/>
                <w:szCs w:val="22"/>
              </w:rPr>
            </w:pPr>
            <w:r w:rsidRPr="00D52810">
              <w:rPr>
                <w:rFonts w:ascii="Arial" w:hAnsi="Arial" w:cs="Arial"/>
                <w:sz w:val="22"/>
                <w:szCs w:val="22"/>
              </w:rPr>
              <w:t>16 02 13*</w:t>
            </w:r>
          </w:p>
        </w:tc>
        <w:tc>
          <w:tcPr>
            <w:tcW w:w="3119" w:type="dxa"/>
            <w:tcBorders>
              <w:top w:val="single" w:sz="4" w:space="0" w:color="auto"/>
              <w:left w:val="single" w:sz="4" w:space="0" w:color="auto"/>
              <w:bottom w:val="single" w:sz="4" w:space="0" w:color="auto"/>
              <w:right w:val="single" w:sz="4" w:space="0" w:color="auto"/>
            </w:tcBorders>
            <w:vAlign w:val="center"/>
          </w:tcPr>
          <w:p w14:paraId="602F2AC2" w14:textId="77777777" w:rsidR="00D87D14" w:rsidRPr="00D52810" w:rsidRDefault="00D87D14" w:rsidP="00864B4F">
            <w:pPr>
              <w:rPr>
                <w:rFonts w:ascii="Arial" w:hAnsi="Arial" w:cs="Arial"/>
                <w:sz w:val="22"/>
                <w:szCs w:val="22"/>
              </w:rPr>
            </w:pPr>
            <w:r w:rsidRPr="00D52810">
              <w:rPr>
                <w:rFonts w:ascii="Arial" w:hAnsi="Arial" w:cs="Arial"/>
                <w:sz w:val="22"/>
                <w:szCs w:val="22"/>
              </w:rPr>
              <w:t>Zużyte urządzenia zawierające niebezpieczne elementy inne niż wymienione w 16 02 09 do 16 02 12</w:t>
            </w:r>
          </w:p>
        </w:tc>
        <w:tc>
          <w:tcPr>
            <w:tcW w:w="992" w:type="dxa"/>
            <w:tcBorders>
              <w:top w:val="single" w:sz="4" w:space="0" w:color="auto"/>
              <w:left w:val="single" w:sz="4" w:space="0" w:color="auto"/>
              <w:bottom w:val="single" w:sz="4" w:space="0" w:color="auto"/>
              <w:right w:val="single" w:sz="4" w:space="0" w:color="auto"/>
            </w:tcBorders>
            <w:vAlign w:val="center"/>
          </w:tcPr>
          <w:p w14:paraId="0C882CF8" w14:textId="77777777" w:rsidR="00D87D14" w:rsidRPr="00D52810" w:rsidRDefault="00D87D14" w:rsidP="00864B4F">
            <w:pPr>
              <w:jc w:val="center"/>
              <w:rPr>
                <w:rFonts w:ascii="Arial" w:hAnsi="Arial" w:cs="Arial"/>
                <w:sz w:val="22"/>
                <w:szCs w:val="22"/>
              </w:rPr>
            </w:pPr>
            <w:r w:rsidRPr="00D52810">
              <w:rPr>
                <w:rFonts w:ascii="Arial" w:hAnsi="Arial" w:cs="Arial"/>
                <w:sz w:val="22"/>
                <w:szCs w:val="22"/>
              </w:rPr>
              <w:t>1,8</w:t>
            </w:r>
          </w:p>
        </w:tc>
        <w:tc>
          <w:tcPr>
            <w:tcW w:w="3260" w:type="dxa"/>
            <w:tcBorders>
              <w:top w:val="single" w:sz="4" w:space="0" w:color="auto"/>
              <w:left w:val="single" w:sz="4" w:space="0" w:color="auto"/>
              <w:bottom w:val="single" w:sz="4" w:space="0" w:color="auto"/>
              <w:right w:val="single" w:sz="4" w:space="0" w:color="auto"/>
            </w:tcBorders>
            <w:vAlign w:val="center"/>
          </w:tcPr>
          <w:p w14:paraId="6A785337" w14:textId="77777777" w:rsidR="00532A4B" w:rsidRPr="00D52810" w:rsidRDefault="00D87D14" w:rsidP="00D87D14">
            <w:pPr>
              <w:pStyle w:val="Default"/>
              <w:rPr>
                <w:color w:val="auto"/>
                <w:sz w:val="22"/>
                <w:szCs w:val="22"/>
              </w:rPr>
            </w:pPr>
            <w:r w:rsidRPr="00D52810">
              <w:rPr>
                <w:color w:val="auto"/>
                <w:sz w:val="22"/>
                <w:szCs w:val="22"/>
              </w:rPr>
              <w:t>Odpady powstawać będą przy wymianie zużytych świetlówek</w:t>
            </w:r>
          </w:p>
          <w:p w14:paraId="5F31ED6D" w14:textId="4AB70645" w:rsidR="00D87D14" w:rsidRPr="00D52810" w:rsidRDefault="00D87D14" w:rsidP="00D87D14">
            <w:pPr>
              <w:pStyle w:val="Default"/>
              <w:rPr>
                <w:color w:val="auto"/>
                <w:sz w:val="22"/>
                <w:szCs w:val="22"/>
              </w:rPr>
            </w:pPr>
            <w:r w:rsidRPr="00D52810">
              <w:rPr>
                <w:color w:val="auto"/>
                <w:sz w:val="22"/>
                <w:szCs w:val="22"/>
              </w:rPr>
              <w:t xml:space="preserve">i lamp rtęciowych z instalacji oświetleniowych hal produkcyjnych i innych pomieszczeń magazynowych, </w:t>
            </w:r>
            <w:proofErr w:type="spellStart"/>
            <w:r w:rsidRPr="00D52810">
              <w:rPr>
                <w:color w:val="auto"/>
                <w:sz w:val="22"/>
                <w:szCs w:val="22"/>
              </w:rPr>
              <w:t>administracyjno</w:t>
            </w:r>
            <w:proofErr w:type="spellEnd"/>
            <w:r w:rsidRPr="00D52810">
              <w:rPr>
                <w:color w:val="auto"/>
                <w:sz w:val="22"/>
                <w:szCs w:val="22"/>
              </w:rPr>
              <w:t xml:space="preserve"> – biurowych oraz oświetlenia terenu Zakładu. </w:t>
            </w:r>
          </w:p>
        </w:tc>
      </w:tr>
      <w:tr w:rsidR="00D52810" w:rsidRPr="00D52810" w14:paraId="6967F4F3" w14:textId="77777777" w:rsidTr="00D87D14">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366AC789" w14:textId="77777777" w:rsidR="00D87D14" w:rsidRPr="00D52810" w:rsidRDefault="002E2F99" w:rsidP="00C32102">
            <w:pPr>
              <w:jc w:val="center"/>
              <w:rPr>
                <w:rFonts w:ascii="Arial" w:hAnsi="Arial" w:cs="Arial"/>
                <w:sz w:val="22"/>
                <w:szCs w:val="22"/>
              </w:rPr>
            </w:pPr>
            <w:r w:rsidRPr="00D52810">
              <w:rPr>
                <w:rFonts w:ascii="Arial" w:hAnsi="Arial" w:cs="Arial"/>
                <w:sz w:val="22"/>
                <w:szCs w:val="22"/>
              </w:rPr>
              <w:t>11</w:t>
            </w:r>
            <w:r w:rsidR="00D87D14" w:rsidRPr="00D5281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3975912F" w14:textId="77777777" w:rsidR="00D87D14" w:rsidRPr="00D52810" w:rsidRDefault="00D87D14" w:rsidP="00C32102">
            <w:pPr>
              <w:ind w:right="-52"/>
              <w:jc w:val="center"/>
              <w:rPr>
                <w:rFonts w:ascii="Arial" w:hAnsi="Arial" w:cs="Arial"/>
                <w:sz w:val="22"/>
                <w:szCs w:val="22"/>
              </w:rPr>
            </w:pPr>
            <w:r w:rsidRPr="00D52810">
              <w:rPr>
                <w:rFonts w:ascii="Arial" w:hAnsi="Arial" w:cs="Arial"/>
                <w:sz w:val="22"/>
                <w:szCs w:val="22"/>
              </w:rPr>
              <w:t>16 05 06*</w:t>
            </w:r>
          </w:p>
        </w:tc>
        <w:tc>
          <w:tcPr>
            <w:tcW w:w="3119" w:type="dxa"/>
            <w:tcBorders>
              <w:top w:val="single" w:sz="4" w:space="0" w:color="auto"/>
              <w:left w:val="single" w:sz="4" w:space="0" w:color="auto"/>
              <w:bottom w:val="single" w:sz="4" w:space="0" w:color="auto"/>
              <w:right w:val="single" w:sz="4" w:space="0" w:color="auto"/>
            </w:tcBorders>
            <w:vAlign w:val="center"/>
          </w:tcPr>
          <w:p w14:paraId="147DB37A" w14:textId="77777777" w:rsidR="00532A4B" w:rsidRPr="00D52810" w:rsidRDefault="00D87D14" w:rsidP="00864B4F">
            <w:pPr>
              <w:rPr>
                <w:rFonts w:ascii="Arial" w:hAnsi="Arial" w:cs="Arial"/>
                <w:sz w:val="22"/>
                <w:szCs w:val="22"/>
              </w:rPr>
            </w:pPr>
            <w:r w:rsidRPr="00D52810">
              <w:rPr>
                <w:rFonts w:ascii="Arial" w:hAnsi="Arial" w:cs="Arial"/>
                <w:sz w:val="22"/>
                <w:szCs w:val="22"/>
              </w:rPr>
              <w:t>Chemikalia laboratoryjne</w:t>
            </w:r>
          </w:p>
          <w:p w14:paraId="0A8AEF9C" w14:textId="68515D85" w:rsidR="00532A4B" w:rsidRPr="00D52810" w:rsidRDefault="00D87D14" w:rsidP="00864B4F">
            <w:pPr>
              <w:rPr>
                <w:rFonts w:ascii="Arial" w:hAnsi="Arial" w:cs="Arial"/>
                <w:sz w:val="22"/>
                <w:szCs w:val="22"/>
              </w:rPr>
            </w:pPr>
            <w:r w:rsidRPr="00D52810">
              <w:rPr>
                <w:rFonts w:ascii="Arial" w:hAnsi="Arial" w:cs="Arial"/>
                <w:sz w:val="22"/>
                <w:szCs w:val="22"/>
              </w:rPr>
              <w:t>i analityczne (np. odczynniki chemiczne) zawierające substancje niebezpieczne,</w:t>
            </w:r>
          </w:p>
          <w:p w14:paraId="35003781" w14:textId="77777777" w:rsidR="00532A4B" w:rsidRPr="00D52810" w:rsidRDefault="00D87D14" w:rsidP="00864B4F">
            <w:pPr>
              <w:rPr>
                <w:rFonts w:ascii="Arial" w:hAnsi="Arial" w:cs="Arial"/>
                <w:sz w:val="22"/>
                <w:szCs w:val="22"/>
              </w:rPr>
            </w:pPr>
            <w:r w:rsidRPr="00D52810">
              <w:rPr>
                <w:rFonts w:ascii="Arial" w:hAnsi="Arial" w:cs="Arial"/>
                <w:sz w:val="22"/>
                <w:szCs w:val="22"/>
              </w:rPr>
              <w:t>w tym mieszaniny chemikaliów laboratoryjnych</w:t>
            </w:r>
          </w:p>
          <w:p w14:paraId="6E4F9DAD" w14:textId="4087CE40" w:rsidR="00D87D14" w:rsidRPr="00D52810" w:rsidRDefault="00D87D14" w:rsidP="00864B4F">
            <w:pPr>
              <w:rPr>
                <w:rFonts w:ascii="Arial" w:hAnsi="Arial" w:cs="Arial"/>
                <w:sz w:val="22"/>
                <w:szCs w:val="22"/>
              </w:rPr>
            </w:pPr>
            <w:r w:rsidRPr="00D52810">
              <w:rPr>
                <w:rFonts w:ascii="Arial" w:hAnsi="Arial" w:cs="Arial"/>
                <w:sz w:val="22"/>
                <w:szCs w:val="22"/>
              </w:rPr>
              <w:t>i analitycznych</w:t>
            </w:r>
          </w:p>
        </w:tc>
        <w:tc>
          <w:tcPr>
            <w:tcW w:w="992" w:type="dxa"/>
            <w:tcBorders>
              <w:top w:val="single" w:sz="4" w:space="0" w:color="auto"/>
              <w:left w:val="single" w:sz="4" w:space="0" w:color="auto"/>
              <w:bottom w:val="single" w:sz="4" w:space="0" w:color="auto"/>
              <w:right w:val="single" w:sz="4" w:space="0" w:color="auto"/>
            </w:tcBorders>
            <w:vAlign w:val="center"/>
          </w:tcPr>
          <w:p w14:paraId="7F60DB5F" w14:textId="77777777" w:rsidR="00D87D14" w:rsidRPr="00D52810" w:rsidRDefault="00D87D14" w:rsidP="00864B4F">
            <w:pPr>
              <w:jc w:val="center"/>
              <w:rPr>
                <w:rFonts w:ascii="Arial" w:hAnsi="Arial" w:cs="Arial"/>
                <w:sz w:val="22"/>
                <w:szCs w:val="22"/>
              </w:rPr>
            </w:pPr>
            <w:r w:rsidRPr="00D52810">
              <w:rPr>
                <w:rFonts w:ascii="Arial" w:hAnsi="Arial" w:cs="Arial"/>
                <w:sz w:val="22"/>
                <w:szCs w:val="22"/>
              </w:rPr>
              <w:t>0,35</w:t>
            </w:r>
          </w:p>
        </w:tc>
        <w:tc>
          <w:tcPr>
            <w:tcW w:w="3260" w:type="dxa"/>
            <w:tcBorders>
              <w:top w:val="single" w:sz="4" w:space="0" w:color="auto"/>
              <w:left w:val="single" w:sz="4" w:space="0" w:color="auto"/>
              <w:bottom w:val="single" w:sz="4" w:space="0" w:color="auto"/>
              <w:right w:val="single" w:sz="4" w:space="0" w:color="auto"/>
            </w:tcBorders>
            <w:vAlign w:val="center"/>
          </w:tcPr>
          <w:p w14:paraId="41CCD082" w14:textId="77777777" w:rsidR="00D87D14" w:rsidRPr="00D52810" w:rsidRDefault="00D87D14" w:rsidP="00D87D14">
            <w:pPr>
              <w:pStyle w:val="Default"/>
              <w:rPr>
                <w:color w:val="auto"/>
                <w:sz w:val="22"/>
                <w:szCs w:val="22"/>
              </w:rPr>
            </w:pPr>
            <w:r w:rsidRPr="00D52810">
              <w:rPr>
                <w:color w:val="auto"/>
                <w:sz w:val="22"/>
                <w:szCs w:val="22"/>
              </w:rPr>
              <w:t>Odpady powstawać będą podczas eksploatacji zakładowego laboratorium chemicznego.</w:t>
            </w:r>
          </w:p>
        </w:tc>
      </w:tr>
      <w:tr w:rsidR="00D52810" w:rsidRPr="00D52810" w14:paraId="5C1A57A6" w14:textId="77777777" w:rsidTr="00D87D14">
        <w:trPr>
          <w:trHeight w:val="135"/>
        </w:trPr>
        <w:tc>
          <w:tcPr>
            <w:tcW w:w="567" w:type="dxa"/>
            <w:tcBorders>
              <w:top w:val="single" w:sz="4" w:space="0" w:color="auto"/>
              <w:left w:val="single" w:sz="4" w:space="0" w:color="auto"/>
              <w:bottom w:val="single" w:sz="4" w:space="0" w:color="auto"/>
              <w:right w:val="single" w:sz="4" w:space="0" w:color="auto"/>
            </w:tcBorders>
            <w:vAlign w:val="center"/>
          </w:tcPr>
          <w:p w14:paraId="542CF36E" w14:textId="77777777" w:rsidR="00D87D14" w:rsidRPr="00D52810" w:rsidRDefault="002E2F99" w:rsidP="00C32102">
            <w:pPr>
              <w:jc w:val="center"/>
              <w:rPr>
                <w:rFonts w:ascii="Arial" w:hAnsi="Arial" w:cs="Arial"/>
                <w:sz w:val="22"/>
                <w:szCs w:val="22"/>
              </w:rPr>
            </w:pPr>
            <w:r w:rsidRPr="00D52810">
              <w:rPr>
                <w:rFonts w:ascii="Arial" w:hAnsi="Arial" w:cs="Arial"/>
                <w:sz w:val="22"/>
                <w:szCs w:val="22"/>
              </w:rPr>
              <w:t>12</w:t>
            </w:r>
            <w:r w:rsidR="00D87D14" w:rsidRPr="00D5281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B83A50A" w14:textId="77777777" w:rsidR="00D87D14" w:rsidRPr="00D52810" w:rsidRDefault="00D87D14" w:rsidP="00C32102">
            <w:pPr>
              <w:ind w:right="-52"/>
              <w:jc w:val="center"/>
              <w:rPr>
                <w:rFonts w:ascii="Arial" w:hAnsi="Arial" w:cs="Arial"/>
                <w:sz w:val="22"/>
                <w:szCs w:val="22"/>
              </w:rPr>
            </w:pPr>
            <w:r w:rsidRPr="00D52810">
              <w:rPr>
                <w:rFonts w:ascii="Arial" w:hAnsi="Arial" w:cs="Arial"/>
                <w:sz w:val="22"/>
                <w:szCs w:val="22"/>
              </w:rPr>
              <w:t>16 06 01*</w:t>
            </w:r>
          </w:p>
        </w:tc>
        <w:tc>
          <w:tcPr>
            <w:tcW w:w="3119" w:type="dxa"/>
            <w:tcBorders>
              <w:top w:val="single" w:sz="4" w:space="0" w:color="auto"/>
              <w:left w:val="single" w:sz="4" w:space="0" w:color="auto"/>
              <w:bottom w:val="single" w:sz="4" w:space="0" w:color="auto"/>
              <w:right w:val="single" w:sz="4" w:space="0" w:color="auto"/>
            </w:tcBorders>
            <w:vAlign w:val="center"/>
          </w:tcPr>
          <w:p w14:paraId="645F67EB" w14:textId="77777777" w:rsidR="00D87D14" w:rsidRPr="00D52810" w:rsidRDefault="00D87D14" w:rsidP="00864B4F">
            <w:pPr>
              <w:rPr>
                <w:rFonts w:ascii="Arial" w:hAnsi="Arial" w:cs="Arial"/>
                <w:sz w:val="22"/>
                <w:szCs w:val="22"/>
              </w:rPr>
            </w:pPr>
            <w:r w:rsidRPr="00D52810">
              <w:rPr>
                <w:rFonts w:ascii="Arial" w:hAnsi="Arial" w:cs="Arial"/>
                <w:sz w:val="22"/>
                <w:szCs w:val="22"/>
              </w:rPr>
              <w:t>Baterie i akumulatory ołowiowe</w:t>
            </w:r>
          </w:p>
        </w:tc>
        <w:tc>
          <w:tcPr>
            <w:tcW w:w="992" w:type="dxa"/>
            <w:tcBorders>
              <w:top w:val="single" w:sz="4" w:space="0" w:color="auto"/>
              <w:left w:val="single" w:sz="4" w:space="0" w:color="auto"/>
              <w:bottom w:val="single" w:sz="4" w:space="0" w:color="auto"/>
              <w:right w:val="single" w:sz="4" w:space="0" w:color="auto"/>
            </w:tcBorders>
            <w:vAlign w:val="center"/>
          </w:tcPr>
          <w:p w14:paraId="3B2282CE" w14:textId="77777777" w:rsidR="00D87D14" w:rsidRPr="00D52810" w:rsidRDefault="00880A39" w:rsidP="00864B4F">
            <w:pPr>
              <w:jc w:val="center"/>
              <w:rPr>
                <w:rFonts w:ascii="Arial" w:hAnsi="Arial" w:cs="Arial"/>
                <w:sz w:val="22"/>
                <w:szCs w:val="22"/>
              </w:rPr>
            </w:pPr>
            <w:r w:rsidRPr="00D52810">
              <w:rPr>
                <w:rFonts w:ascii="Arial" w:hAnsi="Arial" w:cs="Arial"/>
                <w:sz w:val="22"/>
                <w:szCs w:val="22"/>
              </w:rPr>
              <w:t>1583,8</w:t>
            </w:r>
          </w:p>
        </w:tc>
        <w:tc>
          <w:tcPr>
            <w:tcW w:w="3260" w:type="dxa"/>
            <w:tcBorders>
              <w:top w:val="single" w:sz="4" w:space="0" w:color="auto"/>
              <w:left w:val="single" w:sz="4" w:space="0" w:color="auto"/>
              <w:bottom w:val="single" w:sz="4" w:space="0" w:color="auto"/>
              <w:right w:val="single" w:sz="4" w:space="0" w:color="auto"/>
            </w:tcBorders>
            <w:vAlign w:val="center"/>
          </w:tcPr>
          <w:p w14:paraId="3600E9E9" w14:textId="77777777" w:rsidR="00D87D14" w:rsidRPr="00D52810" w:rsidRDefault="00D87D14" w:rsidP="00D87D14">
            <w:pPr>
              <w:pStyle w:val="Default"/>
              <w:rPr>
                <w:color w:val="auto"/>
                <w:sz w:val="22"/>
                <w:szCs w:val="22"/>
              </w:rPr>
            </w:pPr>
            <w:r w:rsidRPr="00D52810">
              <w:rPr>
                <w:color w:val="auto"/>
                <w:sz w:val="22"/>
                <w:szCs w:val="22"/>
              </w:rPr>
              <w:t xml:space="preserve">Odpady stanowić będą uszkodzone akumulatory i ich części powstałe w procesie produkcji i magazynowania. </w:t>
            </w:r>
          </w:p>
        </w:tc>
      </w:tr>
      <w:tr w:rsidR="00D52810" w:rsidRPr="00D52810" w14:paraId="538F808A" w14:textId="77777777" w:rsidTr="00D87D14">
        <w:trPr>
          <w:trHeight w:val="281"/>
        </w:trPr>
        <w:tc>
          <w:tcPr>
            <w:tcW w:w="567" w:type="dxa"/>
            <w:tcBorders>
              <w:top w:val="single" w:sz="4" w:space="0" w:color="auto"/>
              <w:left w:val="single" w:sz="4" w:space="0" w:color="auto"/>
              <w:bottom w:val="single" w:sz="4" w:space="0" w:color="auto"/>
              <w:right w:val="single" w:sz="4" w:space="0" w:color="auto"/>
            </w:tcBorders>
            <w:vAlign w:val="center"/>
          </w:tcPr>
          <w:p w14:paraId="79A16A7F" w14:textId="77777777" w:rsidR="00D87D14" w:rsidRPr="00D52810" w:rsidRDefault="002E2F99" w:rsidP="00D9074A">
            <w:pPr>
              <w:jc w:val="center"/>
              <w:rPr>
                <w:rFonts w:ascii="Arial" w:hAnsi="Arial" w:cs="Arial"/>
                <w:sz w:val="22"/>
                <w:szCs w:val="22"/>
              </w:rPr>
            </w:pPr>
            <w:r w:rsidRPr="00D52810">
              <w:rPr>
                <w:rFonts w:ascii="Arial" w:hAnsi="Arial" w:cs="Arial"/>
                <w:sz w:val="22"/>
                <w:szCs w:val="22"/>
              </w:rPr>
              <w:t>13</w:t>
            </w:r>
            <w:r w:rsidR="00D87D14" w:rsidRPr="00D52810">
              <w:rPr>
                <w:rFonts w:ascii="Arial" w:hAnsi="Arial" w:cs="Arial"/>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407F7941" w14:textId="77777777" w:rsidR="00D87D14" w:rsidRPr="00D52810" w:rsidRDefault="00D87D14" w:rsidP="00864B4F">
            <w:pPr>
              <w:ind w:left="-14" w:right="-52"/>
              <w:jc w:val="center"/>
              <w:rPr>
                <w:rFonts w:ascii="Arial" w:hAnsi="Arial" w:cs="Arial"/>
                <w:sz w:val="22"/>
                <w:szCs w:val="22"/>
              </w:rPr>
            </w:pPr>
            <w:r w:rsidRPr="00D52810">
              <w:rPr>
                <w:rFonts w:ascii="Arial" w:hAnsi="Arial" w:cs="Arial"/>
                <w:sz w:val="22"/>
                <w:szCs w:val="22"/>
              </w:rPr>
              <w:t>16 06 02*</w:t>
            </w:r>
          </w:p>
        </w:tc>
        <w:tc>
          <w:tcPr>
            <w:tcW w:w="3119" w:type="dxa"/>
            <w:tcBorders>
              <w:top w:val="single" w:sz="4" w:space="0" w:color="auto"/>
              <w:left w:val="single" w:sz="4" w:space="0" w:color="auto"/>
              <w:bottom w:val="single" w:sz="4" w:space="0" w:color="auto"/>
              <w:right w:val="single" w:sz="4" w:space="0" w:color="auto"/>
            </w:tcBorders>
            <w:vAlign w:val="center"/>
          </w:tcPr>
          <w:p w14:paraId="755B9AD6" w14:textId="77777777" w:rsidR="00D87D14" w:rsidRPr="00D52810" w:rsidRDefault="00D87D14" w:rsidP="00864B4F">
            <w:pPr>
              <w:rPr>
                <w:rFonts w:ascii="Arial" w:hAnsi="Arial" w:cs="Arial"/>
                <w:sz w:val="22"/>
                <w:szCs w:val="22"/>
              </w:rPr>
            </w:pPr>
            <w:r w:rsidRPr="00D52810">
              <w:rPr>
                <w:rFonts w:ascii="Arial" w:hAnsi="Arial" w:cs="Arial"/>
                <w:sz w:val="22"/>
                <w:szCs w:val="22"/>
              </w:rPr>
              <w:t>Baterie i akumulatory niklowo-kadmowe</w:t>
            </w:r>
          </w:p>
        </w:tc>
        <w:tc>
          <w:tcPr>
            <w:tcW w:w="992" w:type="dxa"/>
            <w:tcBorders>
              <w:top w:val="single" w:sz="4" w:space="0" w:color="auto"/>
              <w:left w:val="single" w:sz="4" w:space="0" w:color="auto"/>
              <w:bottom w:val="single" w:sz="4" w:space="0" w:color="auto"/>
              <w:right w:val="single" w:sz="4" w:space="0" w:color="auto"/>
            </w:tcBorders>
            <w:vAlign w:val="center"/>
          </w:tcPr>
          <w:p w14:paraId="564FF6FB" w14:textId="77777777" w:rsidR="00D87D14" w:rsidRPr="00D52810" w:rsidRDefault="00D87D14" w:rsidP="00864B4F">
            <w:pPr>
              <w:jc w:val="center"/>
              <w:rPr>
                <w:rFonts w:ascii="Arial" w:hAnsi="Arial" w:cs="Arial"/>
                <w:sz w:val="22"/>
                <w:szCs w:val="22"/>
              </w:rPr>
            </w:pPr>
            <w:r w:rsidRPr="00D52810">
              <w:rPr>
                <w:rFonts w:ascii="Arial" w:hAnsi="Arial" w:cs="Arial"/>
                <w:sz w:val="22"/>
                <w:szCs w:val="22"/>
              </w:rPr>
              <w:t>3,7</w:t>
            </w:r>
          </w:p>
        </w:tc>
        <w:tc>
          <w:tcPr>
            <w:tcW w:w="3260" w:type="dxa"/>
            <w:tcBorders>
              <w:top w:val="single" w:sz="4" w:space="0" w:color="auto"/>
              <w:left w:val="single" w:sz="4" w:space="0" w:color="auto"/>
              <w:bottom w:val="single" w:sz="4" w:space="0" w:color="auto"/>
              <w:right w:val="single" w:sz="4" w:space="0" w:color="auto"/>
            </w:tcBorders>
            <w:vAlign w:val="center"/>
          </w:tcPr>
          <w:p w14:paraId="01C5E48B" w14:textId="77777777" w:rsidR="00532A4B" w:rsidRPr="00D52810" w:rsidRDefault="00D87D14" w:rsidP="00D87D14">
            <w:pPr>
              <w:pStyle w:val="Default"/>
              <w:rPr>
                <w:color w:val="auto"/>
                <w:sz w:val="22"/>
                <w:szCs w:val="22"/>
              </w:rPr>
            </w:pPr>
            <w:r w:rsidRPr="00D52810">
              <w:rPr>
                <w:color w:val="auto"/>
                <w:sz w:val="22"/>
                <w:szCs w:val="22"/>
              </w:rPr>
              <w:t>Odpady powstawać będą przy wymianie akumulatorów nikolowo – kadmowych</w:t>
            </w:r>
          </w:p>
          <w:p w14:paraId="54C2E31C" w14:textId="0B637681" w:rsidR="00D87D14" w:rsidRPr="00D52810" w:rsidRDefault="00D87D14" w:rsidP="00D87D14">
            <w:pPr>
              <w:pStyle w:val="Default"/>
              <w:rPr>
                <w:color w:val="auto"/>
                <w:sz w:val="22"/>
                <w:szCs w:val="22"/>
              </w:rPr>
            </w:pPr>
            <w:r w:rsidRPr="00D52810">
              <w:rPr>
                <w:color w:val="auto"/>
                <w:sz w:val="22"/>
                <w:szCs w:val="22"/>
              </w:rPr>
              <w:t xml:space="preserve">w środkach transportu oraz zużytych baterii niklowo – kadmowe z urządzeń. </w:t>
            </w:r>
          </w:p>
        </w:tc>
      </w:tr>
    </w:tbl>
    <w:p w14:paraId="7C64FAD6" w14:textId="77777777" w:rsidR="002A1251" w:rsidRPr="00D52810" w:rsidRDefault="002A1251" w:rsidP="00532A4B">
      <w:pPr>
        <w:spacing w:before="240"/>
        <w:rPr>
          <w:rFonts w:ascii="Arial" w:hAnsi="Arial" w:cs="Arial"/>
          <w:b/>
          <w:sz w:val="24"/>
        </w:rPr>
      </w:pPr>
      <w:r w:rsidRPr="00D52810">
        <w:rPr>
          <w:rFonts w:ascii="Arial" w:hAnsi="Arial" w:cs="Arial"/>
          <w:b/>
          <w:sz w:val="24"/>
        </w:rPr>
        <w:t xml:space="preserve">II.3.2. </w:t>
      </w:r>
      <w:r w:rsidRPr="00D52810">
        <w:rPr>
          <w:rFonts w:ascii="Arial" w:hAnsi="Arial" w:cs="Arial"/>
          <w:sz w:val="24"/>
        </w:rPr>
        <w:t>Odpady inne niż niebezpieczne</w:t>
      </w:r>
      <w:r w:rsidR="001C2A1A" w:rsidRPr="00D52810">
        <w:rPr>
          <w:rFonts w:ascii="Arial" w:hAnsi="Arial" w:cs="Arial"/>
          <w:sz w:val="24"/>
        </w:rPr>
        <w:t>.</w:t>
      </w:r>
    </w:p>
    <w:p w14:paraId="48F7CBF8" w14:textId="77777777" w:rsidR="002A1251" w:rsidRPr="00D52810" w:rsidRDefault="001D459E" w:rsidP="001D459E">
      <w:pPr>
        <w:rPr>
          <w:rFonts w:ascii="Arial" w:hAnsi="Arial" w:cs="Arial"/>
          <w:b/>
          <w:sz w:val="22"/>
          <w:szCs w:val="22"/>
        </w:rPr>
      </w:pPr>
      <w:r w:rsidRPr="00D52810">
        <w:rPr>
          <w:rFonts w:ascii="Arial" w:hAnsi="Arial" w:cs="Arial"/>
          <w:b/>
          <w:sz w:val="22"/>
          <w:szCs w:val="22"/>
        </w:rPr>
        <w:t>Tabela</w:t>
      </w:r>
      <w:r w:rsidR="002A1251" w:rsidRPr="00D52810">
        <w:rPr>
          <w:rFonts w:ascii="Arial" w:hAnsi="Arial" w:cs="Arial"/>
          <w:b/>
          <w:sz w:val="22"/>
          <w:szCs w:val="22"/>
        </w:rPr>
        <w:t xml:space="preserve"> </w:t>
      </w:r>
      <w:r w:rsidR="002B5208" w:rsidRPr="00D52810">
        <w:rPr>
          <w:rFonts w:ascii="Arial" w:hAnsi="Arial" w:cs="Arial"/>
          <w:b/>
          <w:sz w:val="22"/>
          <w:szCs w:val="22"/>
        </w:rPr>
        <w:t>4</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4"/>
        <w:tblDescription w:val="dopuszczalne rodzaje i ilości wytwarzanych odpadów innych niż niebezpieczne"/>
      </w:tblPr>
      <w:tblGrid>
        <w:gridCol w:w="567"/>
        <w:gridCol w:w="1134"/>
        <w:gridCol w:w="3119"/>
        <w:gridCol w:w="992"/>
        <w:gridCol w:w="3260"/>
      </w:tblGrid>
      <w:tr w:rsidR="00D52810" w:rsidRPr="00D52810" w14:paraId="5E57BD3C" w14:textId="77777777" w:rsidTr="00532A4B">
        <w:trPr>
          <w:trHeight w:val="454"/>
          <w:tblHeader/>
        </w:trPr>
        <w:tc>
          <w:tcPr>
            <w:tcW w:w="567" w:type="dxa"/>
            <w:vAlign w:val="center"/>
          </w:tcPr>
          <w:p w14:paraId="6558B60B" w14:textId="77777777" w:rsidR="003C1859" w:rsidRPr="00D52810" w:rsidRDefault="003C1859" w:rsidP="000874DC">
            <w:pPr>
              <w:jc w:val="center"/>
              <w:rPr>
                <w:rFonts w:ascii="Arial" w:hAnsi="Arial" w:cs="Arial"/>
                <w:b/>
                <w:sz w:val="22"/>
                <w:szCs w:val="22"/>
              </w:rPr>
            </w:pPr>
            <w:r w:rsidRPr="00D52810">
              <w:rPr>
                <w:rFonts w:ascii="Arial" w:hAnsi="Arial" w:cs="Arial"/>
                <w:b/>
                <w:sz w:val="22"/>
                <w:szCs w:val="22"/>
              </w:rPr>
              <w:t>Lp.</w:t>
            </w:r>
          </w:p>
        </w:tc>
        <w:tc>
          <w:tcPr>
            <w:tcW w:w="1134" w:type="dxa"/>
            <w:vAlign w:val="center"/>
          </w:tcPr>
          <w:p w14:paraId="174CB2BE" w14:textId="77777777" w:rsidR="003C1859" w:rsidRPr="00D52810" w:rsidRDefault="003C1859" w:rsidP="000874DC">
            <w:pPr>
              <w:pStyle w:val="Tekstpodstawowy"/>
              <w:spacing w:line="240" w:lineRule="auto"/>
              <w:jc w:val="center"/>
              <w:rPr>
                <w:rFonts w:ascii="Arial" w:hAnsi="Arial" w:cs="Arial"/>
                <w:b/>
                <w:bCs/>
                <w:sz w:val="22"/>
                <w:szCs w:val="22"/>
              </w:rPr>
            </w:pPr>
            <w:r w:rsidRPr="00D52810">
              <w:rPr>
                <w:rFonts w:ascii="Arial" w:hAnsi="Arial" w:cs="Arial"/>
                <w:b/>
                <w:bCs/>
                <w:sz w:val="22"/>
                <w:szCs w:val="22"/>
              </w:rPr>
              <w:t>Kod</w:t>
            </w:r>
          </w:p>
          <w:p w14:paraId="7471E854" w14:textId="77777777" w:rsidR="003C1859" w:rsidRPr="00D52810" w:rsidRDefault="003C1859" w:rsidP="000874DC">
            <w:pPr>
              <w:jc w:val="center"/>
              <w:rPr>
                <w:rFonts w:ascii="Arial" w:hAnsi="Arial" w:cs="Arial"/>
                <w:b/>
                <w:bCs/>
                <w:sz w:val="22"/>
                <w:szCs w:val="22"/>
              </w:rPr>
            </w:pPr>
            <w:r w:rsidRPr="00D52810">
              <w:rPr>
                <w:rFonts w:ascii="Arial" w:hAnsi="Arial" w:cs="Arial"/>
                <w:b/>
                <w:bCs/>
                <w:sz w:val="22"/>
                <w:szCs w:val="22"/>
              </w:rPr>
              <w:t>odpadu</w:t>
            </w:r>
          </w:p>
        </w:tc>
        <w:tc>
          <w:tcPr>
            <w:tcW w:w="3119" w:type="dxa"/>
            <w:vAlign w:val="center"/>
          </w:tcPr>
          <w:p w14:paraId="50EADF64" w14:textId="77777777" w:rsidR="003C1859" w:rsidRPr="00D52810" w:rsidRDefault="003C1859" w:rsidP="001D459E">
            <w:pPr>
              <w:pStyle w:val="Tekstpodstawowy"/>
              <w:spacing w:line="240" w:lineRule="auto"/>
              <w:jc w:val="center"/>
              <w:rPr>
                <w:rFonts w:ascii="Arial" w:hAnsi="Arial" w:cs="Arial"/>
                <w:b/>
                <w:bCs/>
                <w:sz w:val="22"/>
                <w:szCs w:val="22"/>
              </w:rPr>
            </w:pPr>
            <w:r w:rsidRPr="00D52810">
              <w:rPr>
                <w:rFonts w:ascii="Arial" w:hAnsi="Arial" w:cs="Arial"/>
                <w:b/>
                <w:bCs/>
                <w:sz w:val="22"/>
                <w:szCs w:val="22"/>
              </w:rPr>
              <w:t xml:space="preserve">Rodzaj odpadu </w:t>
            </w:r>
          </w:p>
        </w:tc>
        <w:tc>
          <w:tcPr>
            <w:tcW w:w="992" w:type="dxa"/>
            <w:vAlign w:val="center"/>
          </w:tcPr>
          <w:p w14:paraId="5D88E95A" w14:textId="77777777" w:rsidR="003C1859" w:rsidRPr="00D52810" w:rsidRDefault="003C1859" w:rsidP="000874DC">
            <w:pPr>
              <w:pStyle w:val="Tekstpodstawowy"/>
              <w:spacing w:line="240" w:lineRule="auto"/>
              <w:ind w:left="-10" w:right="-70"/>
              <w:jc w:val="center"/>
              <w:rPr>
                <w:rFonts w:ascii="Arial" w:hAnsi="Arial" w:cs="Arial"/>
                <w:b/>
                <w:sz w:val="22"/>
                <w:szCs w:val="22"/>
              </w:rPr>
            </w:pPr>
            <w:r w:rsidRPr="00D52810">
              <w:rPr>
                <w:rFonts w:ascii="Arial" w:hAnsi="Arial" w:cs="Arial"/>
                <w:b/>
                <w:sz w:val="22"/>
                <w:szCs w:val="22"/>
              </w:rPr>
              <w:t>Ilość odpadu</w:t>
            </w:r>
          </w:p>
          <w:p w14:paraId="686CFC5B" w14:textId="77777777" w:rsidR="003C1859" w:rsidRPr="00D52810" w:rsidRDefault="003C1859" w:rsidP="000874DC">
            <w:pPr>
              <w:ind w:left="-10" w:right="-70"/>
              <w:jc w:val="center"/>
              <w:rPr>
                <w:rFonts w:ascii="Arial" w:hAnsi="Arial" w:cs="Arial"/>
                <w:b/>
                <w:sz w:val="22"/>
                <w:szCs w:val="22"/>
              </w:rPr>
            </w:pPr>
            <w:r w:rsidRPr="00D52810">
              <w:rPr>
                <w:rFonts w:ascii="Arial" w:hAnsi="Arial" w:cs="Arial"/>
                <w:b/>
                <w:sz w:val="22"/>
                <w:szCs w:val="22"/>
              </w:rPr>
              <w:t>Mg/rok</w:t>
            </w:r>
          </w:p>
        </w:tc>
        <w:tc>
          <w:tcPr>
            <w:tcW w:w="3260" w:type="dxa"/>
            <w:vAlign w:val="center"/>
          </w:tcPr>
          <w:p w14:paraId="381A2705" w14:textId="77777777" w:rsidR="003C1859" w:rsidRPr="00D52810" w:rsidRDefault="001D459E" w:rsidP="00FE1887">
            <w:pPr>
              <w:ind w:right="-328"/>
              <w:rPr>
                <w:rFonts w:ascii="Arial" w:hAnsi="Arial" w:cs="Arial"/>
                <w:b/>
                <w:bCs/>
                <w:sz w:val="22"/>
                <w:szCs w:val="22"/>
              </w:rPr>
            </w:pPr>
            <w:r w:rsidRPr="00D52810">
              <w:rPr>
                <w:rFonts w:ascii="Arial" w:hAnsi="Arial" w:cs="Arial"/>
                <w:b/>
                <w:bCs/>
                <w:sz w:val="22"/>
                <w:szCs w:val="22"/>
              </w:rPr>
              <w:t>Ź</w:t>
            </w:r>
            <w:r w:rsidR="003C1859" w:rsidRPr="00D52810">
              <w:rPr>
                <w:rFonts w:ascii="Arial" w:hAnsi="Arial" w:cs="Arial"/>
                <w:b/>
                <w:bCs/>
                <w:sz w:val="22"/>
                <w:szCs w:val="22"/>
              </w:rPr>
              <w:t>ródła powstawania odpadów</w:t>
            </w:r>
          </w:p>
        </w:tc>
      </w:tr>
      <w:tr w:rsidR="00D52810" w:rsidRPr="00D52810" w14:paraId="246F6D5D" w14:textId="77777777" w:rsidTr="00B93446">
        <w:trPr>
          <w:trHeight w:val="145"/>
        </w:trPr>
        <w:tc>
          <w:tcPr>
            <w:tcW w:w="567" w:type="dxa"/>
            <w:vAlign w:val="center"/>
          </w:tcPr>
          <w:p w14:paraId="67039F81" w14:textId="77777777" w:rsidR="00076BDB" w:rsidRPr="00D52810" w:rsidRDefault="00076BDB" w:rsidP="000874DC">
            <w:pPr>
              <w:jc w:val="center"/>
              <w:rPr>
                <w:rFonts w:ascii="Arial" w:hAnsi="Arial" w:cs="Arial"/>
                <w:sz w:val="22"/>
                <w:szCs w:val="22"/>
              </w:rPr>
            </w:pPr>
            <w:r w:rsidRPr="00D52810">
              <w:rPr>
                <w:rFonts w:ascii="Arial" w:hAnsi="Arial" w:cs="Arial"/>
                <w:sz w:val="22"/>
                <w:szCs w:val="22"/>
              </w:rPr>
              <w:t>1.</w:t>
            </w:r>
          </w:p>
        </w:tc>
        <w:tc>
          <w:tcPr>
            <w:tcW w:w="1134" w:type="dxa"/>
            <w:vAlign w:val="center"/>
          </w:tcPr>
          <w:p w14:paraId="110B099C" w14:textId="77777777" w:rsidR="00076BDB" w:rsidRPr="00D52810" w:rsidRDefault="00423A20" w:rsidP="000E4474">
            <w:pPr>
              <w:ind w:left="-46"/>
              <w:jc w:val="center"/>
              <w:rPr>
                <w:rFonts w:ascii="Arial" w:hAnsi="Arial" w:cs="Arial"/>
                <w:bCs/>
                <w:sz w:val="22"/>
                <w:szCs w:val="22"/>
              </w:rPr>
            </w:pPr>
            <w:r w:rsidRPr="00D52810">
              <w:rPr>
                <w:rFonts w:ascii="Arial" w:hAnsi="Arial" w:cs="Arial"/>
                <w:bCs/>
                <w:sz w:val="22"/>
                <w:szCs w:val="22"/>
              </w:rPr>
              <w:t>12 01 01</w:t>
            </w:r>
          </w:p>
        </w:tc>
        <w:tc>
          <w:tcPr>
            <w:tcW w:w="3119" w:type="dxa"/>
            <w:vAlign w:val="center"/>
          </w:tcPr>
          <w:p w14:paraId="6F7C4ECE" w14:textId="77777777" w:rsidR="00076BDB" w:rsidRPr="00D52810" w:rsidRDefault="00D87D14" w:rsidP="000874DC">
            <w:pPr>
              <w:rPr>
                <w:rFonts w:ascii="Arial" w:hAnsi="Arial" w:cs="Arial"/>
                <w:sz w:val="22"/>
                <w:szCs w:val="22"/>
              </w:rPr>
            </w:pPr>
            <w:r w:rsidRPr="00D52810">
              <w:rPr>
                <w:rFonts w:ascii="Arial" w:hAnsi="Arial" w:cs="Arial"/>
                <w:sz w:val="22"/>
                <w:szCs w:val="22"/>
              </w:rPr>
              <w:t>Odpady z toczenia i piłowania żelaza oraz jego stopów</w:t>
            </w:r>
          </w:p>
        </w:tc>
        <w:tc>
          <w:tcPr>
            <w:tcW w:w="992" w:type="dxa"/>
            <w:vAlign w:val="center"/>
          </w:tcPr>
          <w:p w14:paraId="0EE82A54" w14:textId="77777777" w:rsidR="00076BDB" w:rsidRPr="00D52810" w:rsidRDefault="00423A20" w:rsidP="000874DC">
            <w:pPr>
              <w:jc w:val="center"/>
              <w:rPr>
                <w:rFonts w:ascii="Arial" w:hAnsi="Arial" w:cs="Arial"/>
                <w:sz w:val="22"/>
                <w:szCs w:val="22"/>
              </w:rPr>
            </w:pPr>
            <w:r w:rsidRPr="00D52810">
              <w:rPr>
                <w:rFonts w:ascii="Arial" w:hAnsi="Arial" w:cs="Arial"/>
                <w:sz w:val="22"/>
                <w:szCs w:val="22"/>
              </w:rPr>
              <w:t>43,9</w:t>
            </w:r>
          </w:p>
        </w:tc>
        <w:tc>
          <w:tcPr>
            <w:tcW w:w="3260" w:type="dxa"/>
            <w:vAlign w:val="center"/>
          </w:tcPr>
          <w:p w14:paraId="435598BC" w14:textId="77777777" w:rsidR="00532A4B" w:rsidRPr="00D52810" w:rsidRDefault="002A1901" w:rsidP="00B93446">
            <w:pPr>
              <w:pStyle w:val="Default"/>
              <w:rPr>
                <w:color w:val="auto"/>
                <w:sz w:val="22"/>
                <w:szCs w:val="22"/>
              </w:rPr>
            </w:pPr>
            <w:r w:rsidRPr="00D52810">
              <w:rPr>
                <w:color w:val="auto"/>
                <w:sz w:val="22"/>
                <w:szCs w:val="22"/>
              </w:rPr>
              <w:t>Odpady powstawać będą</w:t>
            </w:r>
          </w:p>
          <w:p w14:paraId="24569C1C" w14:textId="77777777" w:rsidR="00532A4B" w:rsidRPr="00D52810" w:rsidRDefault="002A1901" w:rsidP="00B93446">
            <w:pPr>
              <w:pStyle w:val="Default"/>
              <w:rPr>
                <w:color w:val="auto"/>
                <w:sz w:val="22"/>
                <w:szCs w:val="22"/>
              </w:rPr>
            </w:pPr>
            <w:r w:rsidRPr="00D52810">
              <w:rPr>
                <w:color w:val="auto"/>
                <w:sz w:val="22"/>
                <w:szCs w:val="22"/>
              </w:rPr>
              <w:t>w wyniku eksploatacji maszyn</w:t>
            </w:r>
          </w:p>
          <w:p w14:paraId="76542795" w14:textId="77777777" w:rsidR="00532A4B" w:rsidRPr="00D52810" w:rsidRDefault="002A1901" w:rsidP="00B93446">
            <w:pPr>
              <w:pStyle w:val="Default"/>
              <w:rPr>
                <w:color w:val="auto"/>
                <w:sz w:val="22"/>
                <w:szCs w:val="22"/>
              </w:rPr>
            </w:pPr>
            <w:r w:rsidRPr="00D52810">
              <w:rPr>
                <w:color w:val="auto"/>
                <w:sz w:val="22"/>
                <w:szCs w:val="22"/>
              </w:rPr>
              <w:t>i urządzeń do powierzchniowej mechanicznej obróbki elementów podzespołów</w:t>
            </w:r>
          </w:p>
          <w:p w14:paraId="66260D5B" w14:textId="77777777" w:rsidR="00532A4B" w:rsidRPr="00D52810" w:rsidRDefault="002A1901" w:rsidP="00B93446">
            <w:pPr>
              <w:pStyle w:val="Default"/>
              <w:rPr>
                <w:color w:val="auto"/>
                <w:sz w:val="22"/>
                <w:szCs w:val="22"/>
              </w:rPr>
            </w:pPr>
            <w:r w:rsidRPr="00D52810">
              <w:rPr>
                <w:color w:val="auto"/>
                <w:sz w:val="22"/>
                <w:szCs w:val="22"/>
              </w:rPr>
              <w:t>i części zamiennych. Wytwarzane będą</w:t>
            </w:r>
          </w:p>
          <w:p w14:paraId="1593AF75" w14:textId="77777777" w:rsidR="00532A4B" w:rsidRPr="00D52810" w:rsidRDefault="002A1901" w:rsidP="00B93446">
            <w:pPr>
              <w:pStyle w:val="Default"/>
              <w:rPr>
                <w:color w:val="auto"/>
                <w:sz w:val="22"/>
                <w:szCs w:val="22"/>
              </w:rPr>
            </w:pPr>
            <w:r w:rsidRPr="00D52810">
              <w:rPr>
                <w:color w:val="auto"/>
                <w:sz w:val="22"/>
                <w:szCs w:val="22"/>
              </w:rPr>
              <w:t>w prowadzonych procesach toczenia, frezowania, gwintowania i cięcia żelaza</w:t>
            </w:r>
          </w:p>
          <w:p w14:paraId="7BAC84CC" w14:textId="42C83485" w:rsidR="00076BDB" w:rsidRPr="00D52810" w:rsidRDefault="002A1901" w:rsidP="00B93446">
            <w:pPr>
              <w:pStyle w:val="Default"/>
              <w:rPr>
                <w:color w:val="auto"/>
                <w:sz w:val="22"/>
                <w:szCs w:val="22"/>
              </w:rPr>
            </w:pPr>
            <w:r w:rsidRPr="00D52810">
              <w:rPr>
                <w:color w:val="auto"/>
                <w:sz w:val="22"/>
                <w:szCs w:val="22"/>
              </w:rPr>
              <w:t>i jego stopów</w:t>
            </w:r>
            <w:r w:rsidR="00B93446" w:rsidRPr="00D52810">
              <w:rPr>
                <w:color w:val="auto"/>
                <w:sz w:val="22"/>
                <w:szCs w:val="22"/>
              </w:rPr>
              <w:t>.</w:t>
            </w:r>
            <w:r w:rsidRPr="00D52810">
              <w:rPr>
                <w:color w:val="auto"/>
                <w:sz w:val="22"/>
                <w:szCs w:val="22"/>
              </w:rPr>
              <w:t xml:space="preserve"> </w:t>
            </w:r>
          </w:p>
        </w:tc>
      </w:tr>
      <w:tr w:rsidR="00D52810" w:rsidRPr="00D52810" w14:paraId="5636B870" w14:textId="77777777" w:rsidTr="00B93446">
        <w:trPr>
          <w:trHeight w:val="132"/>
        </w:trPr>
        <w:tc>
          <w:tcPr>
            <w:tcW w:w="567" w:type="dxa"/>
            <w:vAlign w:val="center"/>
          </w:tcPr>
          <w:p w14:paraId="61C347F3" w14:textId="77777777" w:rsidR="002A1901" w:rsidRPr="00D52810" w:rsidRDefault="002A1901" w:rsidP="000874DC">
            <w:pPr>
              <w:jc w:val="center"/>
              <w:rPr>
                <w:rFonts w:ascii="Arial" w:hAnsi="Arial" w:cs="Arial"/>
                <w:sz w:val="22"/>
                <w:szCs w:val="22"/>
              </w:rPr>
            </w:pPr>
            <w:r w:rsidRPr="00D52810">
              <w:rPr>
                <w:rFonts w:ascii="Arial" w:hAnsi="Arial" w:cs="Arial"/>
                <w:sz w:val="22"/>
                <w:szCs w:val="22"/>
              </w:rPr>
              <w:t>2.</w:t>
            </w:r>
          </w:p>
        </w:tc>
        <w:tc>
          <w:tcPr>
            <w:tcW w:w="1134" w:type="dxa"/>
            <w:vAlign w:val="center"/>
          </w:tcPr>
          <w:p w14:paraId="1BAC13D7" w14:textId="77777777" w:rsidR="002A1901" w:rsidRPr="00D52810" w:rsidRDefault="002A1901" w:rsidP="000874DC">
            <w:pPr>
              <w:ind w:left="-46"/>
              <w:jc w:val="center"/>
              <w:rPr>
                <w:rFonts w:ascii="Arial" w:hAnsi="Arial" w:cs="Arial"/>
                <w:bCs/>
                <w:sz w:val="22"/>
                <w:szCs w:val="22"/>
              </w:rPr>
            </w:pPr>
            <w:r w:rsidRPr="00D52810">
              <w:rPr>
                <w:rFonts w:ascii="Arial" w:hAnsi="Arial" w:cs="Arial"/>
                <w:bCs/>
                <w:sz w:val="22"/>
                <w:szCs w:val="22"/>
              </w:rPr>
              <w:t>15 01 01</w:t>
            </w:r>
          </w:p>
        </w:tc>
        <w:tc>
          <w:tcPr>
            <w:tcW w:w="3119" w:type="dxa"/>
            <w:vAlign w:val="center"/>
          </w:tcPr>
          <w:p w14:paraId="40B53E99" w14:textId="77777777" w:rsidR="00532A4B" w:rsidRPr="00D52810" w:rsidRDefault="002A1901" w:rsidP="009C4AB2">
            <w:pPr>
              <w:rPr>
                <w:rFonts w:ascii="Arial" w:hAnsi="Arial" w:cs="Arial"/>
                <w:sz w:val="22"/>
                <w:szCs w:val="22"/>
              </w:rPr>
            </w:pPr>
            <w:r w:rsidRPr="00D52810">
              <w:rPr>
                <w:rFonts w:ascii="Arial" w:hAnsi="Arial" w:cs="Arial"/>
                <w:sz w:val="22"/>
                <w:szCs w:val="22"/>
              </w:rPr>
              <w:t>Opakowania z papieru</w:t>
            </w:r>
          </w:p>
          <w:p w14:paraId="3381DB6D" w14:textId="71435F8B" w:rsidR="002A1901" w:rsidRPr="00D52810" w:rsidRDefault="002A1901" w:rsidP="009C4AB2">
            <w:pPr>
              <w:rPr>
                <w:rFonts w:ascii="Arial" w:hAnsi="Arial" w:cs="Arial"/>
                <w:sz w:val="22"/>
                <w:szCs w:val="22"/>
              </w:rPr>
            </w:pPr>
            <w:r w:rsidRPr="00D52810">
              <w:rPr>
                <w:rFonts w:ascii="Arial" w:hAnsi="Arial" w:cs="Arial"/>
                <w:sz w:val="22"/>
                <w:szCs w:val="22"/>
              </w:rPr>
              <w:t>i tektury</w:t>
            </w:r>
          </w:p>
        </w:tc>
        <w:tc>
          <w:tcPr>
            <w:tcW w:w="992" w:type="dxa"/>
            <w:vAlign w:val="center"/>
          </w:tcPr>
          <w:p w14:paraId="17CBA08B" w14:textId="77777777" w:rsidR="002A1901" w:rsidRPr="00D52810" w:rsidRDefault="002A1901" w:rsidP="000874DC">
            <w:pPr>
              <w:jc w:val="center"/>
              <w:rPr>
                <w:rFonts w:ascii="Arial" w:hAnsi="Arial" w:cs="Arial"/>
                <w:sz w:val="22"/>
                <w:szCs w:val="22"/>
              </w:rPr>
            </w:pPr>
            <w:r w:rsidRPr="00D52810">
              <w:rPr>
                <w:rFonts w:ascii="Arial" w:hAnsi="Arial" w:cs="Arial"/>
                <w:sz w:val="22"/>
                <w:szCs w:val="22"/>
              </w:rPr>
              <w:t>43,9</w:t>
            </w:r>
          </w:p>
        </w:tc>
        <w:tc>
          <w:tcPr>
            <w:tcW w:w="3260" w:type="dxa"/>
            <w:vAlign w:val="center"/>
          </w:tcPr>
          <w:p w14:paraId="24CCF798" w14:textId="77777777" w:rsidR="00532A4B" w:rsidRPr="00D52810" w:rsidRDefault="002A1901" w:rsidP="00B93446">
            <w:pPr>
              <w:pStyle w:val="Default"/>
              <w:rPr>
                <w:color w:val="auto"/>
                <w:sz w:val="22"/>
                <w:szCs w:val="22"/>
              </w:rPr>
            </w:pPr>
            <w:r w:rsidRPr="00D52810">
              <w:rPr>
                <w:color w:val="auto"/>
                <w:sz w:val="22"/>
                <w:szCs w:val="22"/>
              </w:rPr>
              <w:t>Odpady powstawać będą</w:t>
            </w:r>
          </w:p>
          <w:p w14:paraId="7E5798E2" w14:textId="77777777" w:rsidR="00532A4B" w:rsidRPr="00D52810" w:rsidRDefault="002A1901" w:rsidP="00B93446">
            <w:pPr>
              <w:pStyle w:val="Default"/>
              <w:rPr>
                <w:color w:val="auto"/>
                <w:sz w:val="22"/>
                <w:szCs w:val="22"/>
              </w:rPr>
            </w:pPr>
            <w:r w:rsidRPr="00D52810">
              <w:rPr>
                <w:color w:val="auto"/>
                <w:sz w:val="22"/>
                <w:szCs w:val="22"/>
              </w:rPr>
              <w:t>w pomieszczeniach magazynowych</w:t>
            </w:r>
          </w:p>
          <w:p w14:paraId="79DAB3F5" w14:textId="0225C733" w:rsidR="002A1901" w:rsidRPr="00D52810" w:rsidRDefault="002A1901" w:rsidP="00B93446">
            <w:pPr>
              <w:pStyle w:val="Default"/>
              <w:rPr>
                <w:color w:val="auto"/>
                <w:sz w:val="22"/>
                <w:szCs w:val="22"/>
              </w:rPr>
            </w:pPr>
            <w:r w:rsidRPr="00D52810">
              <w:rPr>
                <w:color w:val="auto"/>
                <w:sz w:val="22"/>
                <w:szCs w:val="22"/>
              </w:rPr>
              <w:t xml:space="preserve">i dystrybucyjnych w wyniku rozpakowywania dostarczanych materiałów i surowców do produkcji. </w:t>
            </w:r>
          </w:p>
        </w:tc>
      </w:tr>
      <w:tr w:rsidR="00D52810" w:rsidRPr="00D52810" w14:paraId="2ACE656B" w14:textId="77777777" w:rsidTr="00B93446">
        <w:trPr>
          <w:trHeight w:val="135"/>
        </w:trPr>
        <w:tc>
          <w:tcPr>
            <w:tcW w:w="567" w:type="dxa"/>
            <w:vAlign w:val="center"/>
          </w:tcPr>
          <w:p w14:paraId="0C4E730A" w14:textId="77777777" w:rsidR="002A1901" w:rsidRPr="00D52810" w:rsidRDefault="002A1901" w:rsidP="000874DC">
            <w:pPr>
              <w:jc w:val="center"/>
              <w:rPr>
                <w:rFonts w:ascii="Arial" w:hAnsi="Arial" w:cs="Arial"/>
                <w:sz w:val="22"/>
                <w:szCs w:val="22"/>
              </w:rPr>
            </w:pPr>
            <w:r w:rsidRPr="00D52810">
              <w:rPr>
                <w:rFonts w:ascii="Arial" w:hAnsi="Arial" w:cs="Arial"/>
                <w:sz w:val="22"/>
                <w:szCs w:val="22"/>
              </w:rPr>
              <w:lastRenderedPageBreak/>
              <w:t>3.</w:t>
            </w:r>
          </w:p>
        </w:tc>
        <w:tc>
          <w:tcPr>
            <w:tcW w:w="1134" w:type="dxa"/>
            <w:vAlign w:val="center"/>
          </w:tcPr>
          <w:p w14:paraId="389FEBA6" w14:textId="77777777" w:rsidR="002A1901" w:rsidRPr="00D52810" w:rsidRDefault="002A1901" w:rsidP="000874DC">
            <w:pPr>
              <w:ind w:left="-46"/>
              <w:jc w:val="center"/>
              <w:rPr>
                <w:rFonts w:ascii="Arial" w:hAnsi="Arial" w:cs="Arial"/>
                <w:sz w:val="22"/>
                <w:szCs w:val="22"/>
              </w:rPr>
            </w:pPr>
            <w:r w:rsidRPr="00D52810">
              <w:rPr>
                <w:rFonts w:ascii="Arial" w:hAnsi="Arial" w:cs="Arial"/>
                <w:sz w:val="22"/>
                <w:szCs w:val="22"/>
              </w:rPr>
              <w:t>15 01 02</w:t>
            </w:r>
          </w:p>
        </w:tc>
        <w:tc>
          <w:tcPr>
            <w:tcW w:w="3119" w:type="dxa"/>
            <w:vAlign w:val="center"/>
          </w:tcPr>
          <w:p w14:paraId="6A200ECD" w14:textId="77777777" w:rsidR="002A1901" w:rsidRPr="00D52810" w:rsidRDefault="002A1901" w:rsidP="0086008D">
            <w:pPr>
              <w:rPr>
                <w:rFonts w:ascii="Arial" w:hAnsi="Arial" w:cs="Arial"/>
                <w:sz w:val="22"/>
                <w:szCs w:val="22"/>
              </w:rPr>
            </w:pPr>
            <w:r w:rsidRPr="00D52810">
              <w:rPr>
                <w:rFonts w:ascii="Arial" w:hAnsi="Arial" w:cs="Arial"/>
                <w:sz w:val="22"/>
                <w:szCs w:val="22"/>
              </w:rPr>
              <w:t>Opakowania z tworzyw sztucznych</w:t>
            </w:r>
          </w:p>
        </w:tc>
        <w:tc>
          <w:tcPr>
            <w:tcW w:w="992" w:type="dxa"/>
            <w:vAlign w:val="center"/>
          </w:tcPr>
          <w:p w14:paraId="6AE4C3F5" w14:textId="77777777" w:rsidR="002A1901" w:rsidRPr="00D52810" w:rsidRDefault="002A1901" w:rsidP="000874DC">
            <w:pPr>
              <w:jc w:val="center"/>
              <w:rPr>
                <w:rFonts w:ascii="Arial" w:hAnsi="Arial" w:cs="Arial"/>
                <w:sz w:val="22"/>
                <w:szCs w:val="22"/>
              </w:rPr>
            </w:pPr>
            <w:r w:rsidRPr="00D52810">
              <w:rPr>
                <w:rFonts w:ascii="Arial" w:hAnsi="Arial" w:cs="Arial"/>
                <w:sz w:val="22"/>
                <w:szCs w:val="22"/>
              </w:rPr>
              <w:t>43,9</w:t>
            </w:r>
          </w:p>
        </w:tc>
        <w:tc>
          <w:tcPr>
            <w:tcW w:w="3260" w:type="dxa"/>
            <w:vAlign w:val="center"/>
          </w:tcPr>
          <w:p w14:paraId="56101838" w14:textId="77777777" w:rsidR="00532A4B" w:rsidRPr="00D52810" w:rsidRDefault="002A1901" w:rsidP="00B93446">
            <w:pPr>
              <w:pStyle w:val="Default"/>
              <w:rPr>
                <w:color w:val="auto"/>
                <w:sz w:val="22"/>
                <w:szCs w:val="22"/>
              </w:rPr>
            </w:pPr>
            <w:r w:rsidRPr="00D52810">
              <w:rPr>
                <w:color w:val="auto"/>
                <w:sz w:val="22"/>
                <w:szCs w:val="22"/>
              </w:rPr>
              <w:t>Odpad stanowić będą zużyte opakowania z tworzywa sztucznego – folii termokurczliwej, taśmy</w:t>
            </w:r>
          </w:p>
          <w:p w14:paraId="6AC03DCC" w14:textId="77777777" w:rsidR="00532A4B" w:rsidRPr="00D52810" w:rsidRDefault="002A1901" w:rsidP="00B93446">
            <w:pPr>
              <w:pStyle w:val="Default"/>
              <w:rPr>
                <w:color w:val="auto"/>
                <w:sz w:val="22"/>
                <w:szCs w:val="22"/>
              </w:rPr>
            </w:pPr>
            <w:r w:rsidRPr="00D52810">
              <w:rPr>
                <w:color w:val="auto"/>
                <w:sz w:val="22"/>
                <w:szCs w:val="22"/>
              </w:rPr>
              <w:t>i worków z tworzyw sztucznych, powstające podczas rozpakowywania surowców</w:t>
            </w:r>
          </w:p>
          <w:p w14:paraId="653E8703" w14:textId="69DD52D9" w:rsidR="002A1901" w:rsidRPr="00D52810" w:rsidRDefault="002A1901" w:rsidP="00B93446">
            <w:pPr>
              <w:pStyle w:val="Default"/>
              <w:rPr>
                <w:color w:val="auto"/>
                <w:sz w:val="22"/>
                <w:szCs w:val="22"/>
              </w:rPr>
            </w:pPr>
            <w:r w:rsidRPr="00D52810">
              <w:rPr>
                <w:color w:val="auto"/>
                <w:sz w:val="22"/>
                <w:szCs w:val="22"/>
              </w:rPr>
              <w:t xml:space="preserve">i półproduktów oraz pakowania produktów. </w:t>
            </w:r>
          </w:p>
        </w:tc>
      </w:tr>
      <w:tr w:rsidR="00D52810" w:rsidRPr="00D52810" w14:paraId="62A81A4A" w14:textId="77777777" w:rsidTr="00B93446">
        <w:trPr>
          <w:trHeight w:val="103"/>
        </w:trPr>
        <w:tc>
          <w:tcPr>
            <w:tcW w:w="567" w:type="dxa"/>
            <w:vAlign w:val="center"/>
          </w:tcPr>
          <w:p w14:paraId="4B157FDB" w14:textId="77777777" w:rsidR="002A1901" w:rsidRPr="00D52810" w:rsidRDefault="002A1901" w:rsidP="000874DC">
            <w:pPr>
              <w:jc w:val="center"/>
              <w:rPr>
                <w:rFonts w:ascii="Arial" w:hAnsi="Arial" w:cs="Arial"/>
                <w:sz w:val="22"/>
                <w:szCs w:val="22"/>
              </w:rPr>
            </w:pPr>
            <w:r w:rsidRPr="00D52810">
              <w:rPr>
                <w:rFonts w:ascii="Arial" w:hAnsi="Arial" w:cs="Arial"/>
                <w:sz w:val="22"/>
                <w:szCs w:val="22"/>
              </w:rPr>
              <w:t>4.</w:t>
            </w:r>
          </w:p>
        </w:tc>
        <w:tc>
          <w:tcPr>
            <w:tcW w:w="1134" w:type="dxa"/>
            <w:vAlign w:val="center"/>
          </w:tcPr>
          <w:p w14:paraId="12D6C110" w14:textId="77777777" w:rsidR="002A1901" w:rsidRPr="00D52810" w:rsidRDefault="002A1901" w:rsidP="000874DC">
            <w:pPr>
              <w:ind w:left="-46"/>
              <w:jc w:val="center"/>
              <w:rPr>
                <w:rFonts w:ascii="Arial" w:hAnsi="Arial" w:cs="Arial"/>
                <w:sz w:val="22"/>
                <w:szCs w:val="22"/>
              </w:rPr>
            </w:pPr>
            <w:r w:rsidRPr="00D52810">
              <w:rPr>
                <w:rFonts w:ascii="Arial" w:hAnsi="Arial" w:cs="Arial"/>
                <w:sz w:val="22"/>
                <w:szCs w:val="22"/>
              </w:rPr>
              <w:t>15 01 03</w:t>
            </w:r>
          </w:p>
        </w:tc>
        <w:tc>
          <w:tcPr>
            <w:tcW w:w="3119" w:type="dxa"/>
            <w:vAlign w:val="center"/>
          </w:tcPr>
          <w:p w14:paraId="53B947BF" w14:textId="77777777" w:rsidR="002A1901" w:rsidRPr="00D52810" w:rsidRDefault="002A1901" w:rsidP="0086008D">
            <w:pPr>
              <w:rPr>
                <w:rFonts w:ascii="Arial" w:hAnsi="Arial" w:cs="Arial"/>
                <w:sz w:val="22"/>
                <w:szCs w:val="22"/>
              </w:rPr>
            </w:pPr>
            <w:r w:rsidRPr="00D52810">
              <w:rPr>
                <w:rFonts w:ascii="Arial" w:hAnsi="Arial" w:cs="Arial"/>
                <w:sz w:val="22"/>
                <w:szCs w:val="22"/>
              </w:rPr>
              <w:t>Opakowania z drewna</w:t>
            </w:r>
          </w:p>
        </w:tc>
        <w:tc>
          <w:tcPr>
            <w:tcW w:w="992" w:type="dxa"/>
            <w:vAlign w:val="center"/>
          </w:tcPr>
          <w:p w14:paraId="0602486D" w14:textId="77777777" w:rsidR="002A1901" w:rsidRPr="00D52810" w:rsidRDefault="002A1901" w:rsidP="000874DC">
            <w:pPr>
              <w:jc w:val="center"/>
              <w:rPr>
                <w:rFonts w:ascii="Arial" w:hAnsi="Arial" w:cs="Arial"/>
                <w:sz w:val="22"/>
                <w:szCs w:val="22"/>
              </w:rPr>
            </w:pPr>
            <w:r w:rsidRPr="00D52810">
              <w:rPr>
                <w:rFonts w:ascii="Arial" w:hAnsi="Arial" w:cs="Arial"/>
                <w:sz w:val="22"/>
                <w:szCs w:val="22"/>
              </w:rPr>
              <w:t>43,9</w:t>
            </w:r>
          </w:p>
        </w:tc>
        <w:tc>
          <w:tcPr>
            <w:tcW w:w="3260" w:type="dxa"/>
            <w:vAlign w:val="center"/>
          </w:tcPr>
          <w:p w14:paraId="7042D50B" w14:textId="77777777" w:rsidR="00532A4B" w:rsidRPr="00D52810" w:rsidRDefault="002A1901" w:rsidP="00B93446">
            <w:pPr>
              <w:pStyle w:val="Default"/>
              <w:rPr>
                <w:color w:val="auto"/>
                <w:sz w:val="22"/>
                <w:szCs w:val="22"/>
              </w:rPr>
            </w:pPr>
            <w:r w:rsidRPr="00D52810">
              <w:rPr>
                <w:color w:val="auto"/>
                <w:sz w:val="22"/>
                <w:szCs w:val="22"/>
              </w:rPr>
              <w:t>Odpady stanowić będą głównie uszkodzone i zużyte palety</w:t>
            </w:r>
          </w:p>
          <w:p w14:paraId="20A12F81" w14:textId="4388C037" w:rsidR="002A1901" w:rsidRPr="00D52810" w:rsidRDefault="002A1901" w:rsidP="00B93446">
            <w:pPr>
              <w:pStyle w:val="Default"/>
              <w:rPr>
                <w:color w:val="auto"/>
                <w:sz w:val="22"/>
                <w:szCs w:val="22"/>
              </w:rPr>
            </w:pPr>
            <w:r w:rsidRPr="00D52810">
              <w:rPr>
                <w:color w:val="auto"/>
                <w:sz w:val="22"/>
                <w:szCs w:val="22"/>
              </w:rPr>
              <w:t xml:space="preserve">i opakowania drewniane. </w:t>
            </w:r>
          </w:p>
        </w:tc>
      </w:tr>
      <w:tr w:rsidR="00D52810" w:rsidRPr="00D52810" w14:paraId="0E11B55D" w14:textId="77777777" w:rsidTr="00B93446">
        <w:trPr>
          <w:trHeight w:val="103"/>
        </w:trPr>
        <w:tc>
          <w:tcPr>
            <w:tcW w:w="567" w:type="dxa"/>
            <w:tcBorders>
              <w:top w:val="single" w:sz="4" w:space="0" w:color="auto"/>
              <w:left w:val="single" w:sz="4" w:space="0" w:color="auto"/>
              <w:bottom w:val="single" w:sz="4" w:space="0" w:color="auto"/>
              <w:right w:val="single" w:sz="4" w:space="0" w:color="auto"/>
            </w:tcBorders>
            <w:vAlign w:val="center"/>
          </w:tcPr>
          <w:p w14:paraId="66056C16" w14:textId="77777777" w:rsidR="002A1901" w:rsidRPr="00D52810" w:rsidRDefault="002A1901" w:rsidP="000874DC">
            <w:pPr>
              <w:jc w:val="center"/>
              <w:rPr>
                <w:rFonts w:ascii="Arial" w:hAnsi="Arial" w:cs="Arial"/>
                <w:sz w:val="22"/>
                <w:szCs w:val="22"/>
              </w:rPr>
            </w:pPr>
            <w:r w:rsidRPr="00D52810">
              <w:rPr>
                <w:rFonts w:ascii="Arial" w:hAnsi="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791074B6" w14:textId="77777777" w:rsidR="002A1901" w:rsidRPr="00D52810" w:rsidRDefault="002A1901" w:rsidP="000874DC">
            <w:pPr>
              <w:ind w:left="-46"/>
              <w:jc w:val="center"/>
              <w:rPr>
                <w:rFonts w:ascii="Arial" w:hAnsi="Arial" w:cs="Arial"/>
                <w:sz w:val="22"/>
                <w:szCs w:val="22"/>
              </w:rPr>
            </w:pPr>
            <w:r w:rsidRPr="00D52810">
              <w:rPr>
                <w:rFonts w:ascii="Arial" w:hAnsi="Arial" w:cs="Arial"/>
                <w:sz w:val="22"/>
                <w:szCs w:val="22"/>
              </w:rPr>
              <w:t>15 01 04</w:t>
            </w:r>
          </w:p>
        </w:tc>
        <w:tc>
          <w:tcPr>
            <w:tcW w:w="3119" w:type="dxa"/>
            <w:tcBorders>
              <w:top w:val="single" w:sz="4" w:space="0" w:color="auto"/>
              <w:left w:val="single" w:sz="4" w:space="0" w:color="auto"/>
              <w:bottom w:val="single" w:sz="4" w:space="0" w:color="auto"/>
              <w:right w:val="single" w:sz="4" w:space="0" w:color="auto"/>
            </w:tcBorders>
            <w:vAlign w:val="center"/>
          </w:tcPr>
          <w:p w14:paraId="075A5977" w14:textId="77777777" w:rsidR="002A1901" w:rsidRPr="00D52810" w:rsidRDefault="002A1901" w:rsidP="000874DC">
            <w:pPr>
              <w:rPr>
                <w:rFonts w:ascii="Arial" w:hAnsi="Arial" w:cs="Arial"/>
                <w:sz w:val="22"/>
                <w:szCs w:val="22"/>
              </w:rPr>
            </w:pPr>
            <w:r w:rsidRPr="00D52810">
              <w:rPr>
                <w:rFonts w:ascii="Arial" w:hAnsi="Arial" w:cs="Arial"/>
                <w:sz w:val="22"/>
                <w:szCs w:val="22"/>
              </w:rPr>
              <w:t>Opakowania z metali</w:t>
            </w:r>
          </w:p>
        </w:tc>
        <w:tc>
          <w:tcPr>
            <w:tcW w:w="992" w:type="dxa"/>
            <w:tcBorders>
              <w:top w:val="single" w:sz="4" w:space="0" w:color="auto"/>
              <w:left w:val="single" w:sz="4" w:space="0" w:color="auto"/>
              <w:bottom w:val="single" w:sz="4" w:space="0" w:color="auto"/>
              <w:right w:val="single" w:sz="4" w:space="0" w:color="auto"/>
            </w:tcBorders>
            <w:vAlign w:val="center"/>
          </w:tcPr>
          <w:p w14:paraId="3026DAB6" w14:textId="77777777" w:rsidR="002A1901" w:rsidRPr="00D52810" w:rsidRDefault="002A1901" w:rsidP="000874DC">
            <w:pPr>
              <w:jc w:val="center"/>
              <w:rPr>
                <w:rFonts w:ascii="Arial" w:hAnsi="Arial" w:cs="Arial"/>
                <w:sz w:val="22"/>
                <w:szCs w:val="22"/>
              </w:rPr>
            </w:pPr>
            <w:r w:rsidRPr="00D52810">
              <w:rPr>
                <w:rFonts w:ascii="Arial" w:hAnsi="Arial" w:cs="Arial"/>
                <w:sz w:val="22"/>
                <w:szCs w:val="22"/>
              </w:rPr>
              <w:t>43,9</w:t>
            </w:r>
          </w:p>
        </w:tc>
        <w:tc>
          <w:tcPr>
            <w:tcW w:w="3260" w:type="dxa"/>
            <w:tcBorders>
              <w:top w:val="single" w:sz="4" w:space="0" w:color="auto"/>
              <w:left w:val="single" w:sz="4" w:space="0" w:color="auto"/>
              <w:bottom w:val="single" w:sz="4" w:space="0" w:color="auto"/>
              <w:right w:val="single" w:sz="4" w:space="0" w:color="auto"/>
            </w:tcBorders>
            <w:vAlign w:val="center"/>
          </w:tcPr>
          <w:p w14:paraId="38034862" w14:textId="77777777" w:rsidR="00532A4B" w:rsidRPr="00D52810" w:rsidRDefault="002A1901" w:rsidP="00B93446">
            <w:pPr>
              <w:pStyle w:val="Default"/>
              <w:rPr>
                <w:color w:val="auto"/>
                <w:sz w:val="22"/>
                <w:szCs w:val="22"/>
              </w:rPr>
            </w:pPr>
            <w:r w:rsidRPr="00D52810">
              <w:rPr>
                <w:color w:val="auto"/>
                <w:sz w:val="22"/>
                <w:szCs w:val="22"/>
              </w:rPr>
              <w:t>Odpad pochodzić będzie</w:t>
            </w:r>
          </w:p>
          <w:p w14:paraId="5DA13F99" w14:textId="0028CB13" w:rsidR="002A1901" w:rsidRPr="00D52810" w:rsidRDefault="002A1901" w:rsidP="00B93446">
            <w:pPr>
              <w:pStyle w:val="Default"/>
              <w:rPr>
                <w:color w:val="auto"/>
                <w:sz w:val="22"/>
                <w:szCs w:val="22"/>
              </w:rPr>
            </w:pPr>
            <w:r w:rsidRPr="00D52810">
              <w:rPr>
                <w:color w:val="auto"/>
                <w:sz w:val="22"/>
                <w:szCs w:val="22"/>
              </w:rPr>
              <w:t xml:space="preserve">z dostarczanych surowców, części i urządzeń do Zakładu. </w:t>
            </w:r>
          </w:p>
        </w:tc>
      </w:tr>
      <w:tr w:rsidR="00D52810" w:rsidRPr="00D52810" w14:paraId="31F60358" w14:textId="77777777" w:rsidTr="00B93446">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58677006" w14:textId="77777777" w:rsidR="002A1901" w:rsidRPr="00D52810" w:rsidRDefault="002A1901" w:rsidP="000874DC">
            <w:pPr>
              <w:jc w:val="center"/>
              <w:rPr>
                <w:rFonts w:ascii="Arial" w:hAnsi="Arial" w:cs="Arial"/>
                <w:sz w:val="22"/>
                <w:szCs w:val="22"/>
              </w:rPr>
            </w:pPr>
            <w:r w:rsidRPr="00D52810">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13417BB6" w14:textId="77777777" w:rsidR="002A1901" w:rsidRPr="00D52810" w:rsidRDefault="002A1901" w:rsidP="000874DC">
            <w:pPr>
              <w:ind w:left="-46"/>
              <w:jc w:val="center"/>
              <w:rPr>
                <w:rFonts w:ascii="Arial" w:hAnsi="Arial" w:cs="Arial"/>
                <w:sz w:val="22"/>
                <w:szCs w:val="22"/>
              </w:rPr>
            </w:pPr>
            <w:r w:rsidRPr="00D52810">
              <w:rPr>
                <w:rFonts w:ascii="Arial" w:hAnsi="Arial" w:cs="Arial"/>
                <w:sz w:val="22"/>
                <w:szCs w:val="22"/>
              </w:rPr>
              <w:t>15 01 05</w:t>
            </w:r>
          </w:p>
        </w:tc>
        <w:tc>
          <w:tcPr>
            <w:tcW w:w="3119" w:type="dxa"/>
            <w:tcBorders>
              <w:top w:val="single" w:sz="4" w:space="0" w:color="auto"/>
              <w:left w:val="single" w:sz="4" w:space="0" w:color="auto"/>
              <w:bottom w:val="single" w:sz="4" w:space="0" w:color="auto"/>
              <w:right w:val="single" w:sz="4" w:space="0" w:color="auto"/>
            </w:tcBorders>
            <w:vAlign w:val="center"/>
          </w:tcPr>
          <w:p w14:paraId="5233AD50" w14:textId="77777777" w:rsidR="002A1901" w:rsidRPr="00D52810" w:rsidRDefault="002A1901" w:rsidP="000874DC">
            <w:pPr>
              <w:rPr>
                <w:rFonts w:ascii="Arial" w:hAnsi="Arial" w:cs="Arial"/>
                <w:sz w:val="22"/>
                <w:szCs w:val="22"/>
              </w:rPr>
            </w:pPr>
            <w:r w:rsidRPr="00D52810">
              <w:rPr>
                <w:rFonts w:ascii="Arial" w:hAnsi="Arial" w:cs="Arial"/>
                <w:sz w:val="22"/>
                <w:szCs w:val="22"/>
              </w:rPr>
              <w:t>Opakowania wielomateriałowe</w:t>
            </w:r>
          </w:p>
        </w:tc>
        <w:tc>
          <w:tcPr>
            <w:tcW w:w="992" w:type="dxa"/>
            <w:tcBorders>
              <w:top w:val="single" w:sz="4" w:space="0" w:color="auto"/>
              <w:left w:val="single" w:sz="4" w:space="0" w:color="auto"/>
              <w:bottom w:val="single" w:sz="4" w:space="0" w:color="auto"/>
              <w:right w:val="single" w:sz="4" w:space="0" w:color="auto"/>
            </w:tcBorders>
            <w:vAlign w:val="center"/>
          </w:tcPr>
          <w:p w14:paraId="238CB8BF" w14:textId="77777777" w:rsidR="002A1901" w:rsidRPr="00D52810" w:rsidRDefault="002A1901" w:rsidP="000874DC">
            <w:pPr>
              <w:jc w:val="center"/>
              <w:rPr>
                <w:rFonts w:ascii="Arial" w:hAnsi="Arial" w:cs="Arial"/>
                <w:sz w:val="22"/>
                <w:szCs w:val="22"/>
              </w:rPr>
            </w:pPr>
            <w:r w:rsidRPr="00D52810">
              <w:rPr>
                <w:rFonts w:ascii="Arial" w:hAnsi="Arial" w:cs="Arial"/>
                <w:sz w:val="22"/>
                <w:szCs w:val="22"/>
              </w:rPr>
              <w:t>8,8</w:t>
            </w:r>
          </w:p>
        </w:tc>
        <w:tc>
          <w:tcPr>
            <w:tcW w:w="3260" w:type="dxa"/>
            <w:tcBorders>
              <w:top w:val="single" w:sz="4" w:space="0" w:color="auto"/>
              <w:left w:val="single" w:sz="4" w:space="0" w:color="auto"/>
              <w:bottom w:val="single" w:sz="4" w:space="0" w:color="auto"/>
              <w:right w:val="single" w:sz="4" w:space="0" w:color="auto"/>
            </w:tcBorders>
            <w:vAlign w:val="center"/>
          </w:tcPr>
          <w:p w14:paraId="47DABCF5" w14:textId="77777777" w:rsidR="00532A4B" w:rsidRPr="00D52810" w:rsidRDefault="002A1901" w:rsidP="00B93446">
            <w:pPr>
              <w:pStyle w:val="Default"/>
              <w:rPr>
                <w:color w:val="auto"/>
                <w:sz w:val="22"/>
                <w:szCs w:val="22"/>
              </w:rPr>
            </w:pPr>
            <w:r w:rsidRPr="00D52810">
              <w:rPr>
                <w:color w:val="auto"/>
                <w:sz w:val="22"/>
                <w:szCs w:val="22"/>
              </w:rPr>
              <w:t>Odpad pochodzić będzie</w:t>
            </w:r>
          </w:p>
          <w:p w14:paraId="68983354" w14:textId="60696F2B" w:rsidR="002A1901" w:rsidRPr="00D52810" w:rsidRDefault="002A1901" w:rsidP="00B93446">
            <w:pPr>
              <w:pStyle w:val="Default"/>
              <w:rPr>
                <w:color w:val="auto"/>
                <w:sz w:val="22"/>
                <w:szCs w:val="22"/>
              </w:rPr>
            </w:pPr>
            <w:r w:rsidRPr="00D52810">
              <w:rPr>
                <w:color w:val="auto"/>
                <w:sz w:val="22"/>
                <w:szCs w:val="22"/>
              </w:rPr>
              <w:t xml:space="preserve">z dostarczanych surowców, części i urządzeń do Zakładu (w tym opakowania po sprayach silikonowych, opakowania po tonerach do drukarek). </w:t>
            </w:r>
          </w:p>
        </w:tc>
      </w:tr>
      <w:tr w:rsidR="00D52810" w:rsidRPr="00D52810" w14:paraId="591138D8" w14:textId="77777777" w:rsidTr="00B93446">
        <w:trPr>
          <w:trHeight w:val="135"/>
        </w:trPr>
        <w:tc>
          <w:tcPr>
            <w:tcW w:w="567" w:type="dxa"/>
            <w:tcBorders>
              <w:top w:val="single" w:sz="4" w:space="0" w:color="auto"/>
              <w:left w:val="single" w:sz="4" w:space="0" w:color="auto"/>
              <w:bottom w:val="single" w:sz="4" w:space="0" w:color="auto"/>
              <w:right w:val="single" w:sz="4" w:space="0" w:color="auto"/>
            </w:tcBorders>
            <w:vAlign w:val="center"/>
          </w:tcPr>
          <w:p w14:paraId="45EB1B0A" w14:textId="77777777" w:rsidR="002A1901" w:rsidRPr="00D52810" w:rsidRDefault="002A1901" w:rsidP="000874DC">
            <w:pPr>
              <w:jc w:val="center"/>
              <w:rPr>
                <w:rFonts w:ascii="Arial" w:hAnsi="Arial" w:cs="Arial"/>
                <w:sz w:val="22"/>
                <w:szCs w:val="22"/>
              </w:rPr>
            </w:pPr>
            <w:r w:rsidRPr="00D52810">
              <w:rPr>
                <w:rFonts w:ascii="Arial" w:hAnsi="Arial" w:cs="Arial"/>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14:paraId="677920D4" w14:textId="77777777" w:rsidR="002A1901" w:rsidRPr="00D52810" w:rsidRDefault="002A1901" w:rsidP="000874DC">
            <w:pPr>
              <w:ind w:left="-46"/>
              <w:jc w:val="center"/>
              <w:rPr>
                <w:rFonts w:ascii="Arial" w:hAnsi="Arial" w:cs="Arial"/>
                <w:sz w:val="22"/>
                <w:szCs w:val="22"/>
              </w:rPr>
            </w:pPr>
            <w:r w:rsidRPr="00D52810">
              <w:rPr>
                <w:rFonts w:ascii="Arial" w:hAnsi="Arial" w:cs="Arial"/>
                <w:sz w:val="22"/>
                <w:szCs w:val="22"/>
              </w:rPr>
              <w:t>15 02 03</w:t>
            </w:r>
          </w:p>
        </w:tc>
        <w:tc>
          <w:tcPr>
            <w:tcW w:w="3119" w:type="dxa"/>
            <w:tcBorders>
              <w:top w:val="single" w:sz="4" w:space="0" w:color="auto"/>
              <w:left w:val="single" w:sz="4" w:space="0" w:color="auto"/>
              <w:bottom w:val="single" w:sz="4" w:space="0" w:color="auto"/>
              <w:right w:val="single" w:sz="4" w:space="0" w:color="auto"/>
            </w:tcBorders>
            <w:vAlign w:val="center"/>
          </w:tcPr>
          <w:p w14:paraId="529148B6" w14:textId="77777777" w:rsidR="00532A4B" w:rsidRPr="00D52810" w:rsidRDefault="002A1901" w:rsidP="000874DC">
            <w:pPr>
              <w:rPr>
                <w:rFonts w:ascii="Arial" w:hAnsi="Arial" w:cs="Arial"/>
                <w:sz w:val="22"/>
                <w:szCs w:val="22"/>
              </w:rPr>
            </w:pPr>
            <w:r w:rsidRPr="00D52810">
              <w:rPr>
                <w:rFonts w:ascii="Arial" w:hAnsi="Arial" w:cs="Arial"/>
                <w:sz w:val="22"/>
                <w:szCs w:val="22"/>
              </w:rPr>
              <w:t>Sorbenty, materiały filtracyjne, tkaniny do wycierania</w:t>
            </w:r>
          </w:p>
          <w:p w14:paraId="2CED48D2" w14:textId="562B34B1" w:rsidR="002A1901" w:rsidRPr="00D52810" w:rsidRDefault="002A1901" w:rsidP="000874DC">
            <w:pPr>
              <w:rPr>
                <w:rFonts w:ascii="Arial" w:hAnsi="Arial" w:cs="Arial"/>
                <w:sz w:val="22"/>
                <w:szCs w:val="22"/>
              </w:rPr>
            </w:pPr>
            <w:r w:rsidRPr="00D52810">
              <w:rPr>
                <w:rFonts w:ascii="Arial" w:hAnsi="Arial" w:cs="Arial"/>
                <w:sz w:val="22"/>
                <w:szCs w:val="22"/>
              </w:rPr>
              <w:t>(np. szmaty, ścierki) i ubrania ochronne inne niż wymienione w 15 02 02</w:t>
            </w:r>
          </w:p>
        </w:tc>
        <w:tc>
          <w:tcPr>
            <w:tcW w:w="992" w:type="dxa"/>
            <w:tcBorders>
              <w:top w:val="single" w:sz="4" w:space="0" w:color="auto"/>
              <w:left w:val="single" w:sz="4" w:space="0" w:color="auto"/>
              <w:bottom w:val="single" w:sz="4" w:space="0" w:color="auto"/>
              <w:right w:val="single" w:sz="4" w:space="0" w:color="auto"/>
            </w:tcBorders>
            <w:vAlign w:val="center"/>
          </w:tcPr>
          <w:p w14:paraId="260F7808" w14:textId="77777777" w:rsidR="002A1901" w:rsidRPr="00D52810" w:rsidRDefault="002A1901" w:rsidP="000874DC">
            <w:pPr>
              <w:jc w:val="center"/>
              <w:rPr>
                <w:rFonts w:ascii="Arial" w:hAnsi="Arial" w:cs="Arial"/>
                <w:sz w:val="22"/>
                <w:szCs w:val="22"/>
              </w:rPr>
            </w:pPr>
            <w:r w:rsidRPr="00D52810">
              <w:rPr>
                <w:rFonts w:ascii="Arial" w:hAnsi="Arial" w:cs="Arial"/>
                <w:sz w:val="22"/>
                <w:szCs w:val="22"/>
              </w:rPr>
              <w:t>1,8</w:t>
            </w:r>
          </w:p>
        </w:tc>
        <w:tc>
          <w:tcPr>
            <w:tcW w:w="3260" w:type="dxa"/>
            <w:tcBorders>
              <w:top w:val="single" w:sz="4" w:space="0" w:color="auto"/>
              <w:left w:val="single" w:sz="4" w:space="0" w:color="auto"/>
              <w:bottom w:val="single" w:sz="4" w:space="0" w:color="auto"/>
              <w:right w:val="single" w:sz="4" w:space="0" w:color="auto"/>
            </w:tcBorders>
            <w:vAlign w:val="center"/>
          </w:tcPr>
          <w:p w14:paraId="63078E37" w14:textId="77777777" w:rsidR="00532A4B" w:rsidRPr="00D52810" w:rsidRDefault="002A1901" w:rsidP="00B93446">
            <w:pPr>
              <w:pStyle w:val="Default"/>
              <w:rPr>
                <w:color w:val="auto"/>
                <w:sz w:val="22"/>
                <w:szCs w:val="22"/>
              </w:rPr>
            </w:pPr>
            <w:r w:rsidRPr="00D52810">
              <w:rPr>
                <w:color w:val="auto"/>
                <w:sz w:val="22"/>
                <w:szCs w:val="22"/>
              </w:rPr>
              <w:t>Odpad powstawać będzie na terenie całego zakładu</w:t>
            </w:r>
          </w:p>
          <w:p w14:paraId="2CDB9394" w14:textId="77777777" w:rsidR="00532A4B" w:rsidRPr="00D52810" w:rsidRDefault="002A1901" w:rsidP="00B93446">
            <w:pPr>
              <w:pStyle w:val="Default"/>
              <w:rPr>
                <w:color w:val="auto"/>
                <w:sz w:val="22"/>
                <w:szCs w:val="22"/>
              </w:rPr>
            </w:pPr>
            <w:r w:rsidRPr="00D52810">
              <w:rPr>
                <w:color w:val="auto"/>
                <w:sz w:val="22"/>
                <w:szCs w:val="22"/>
              </w:rPr>
              <w:t>i stanowić będzie zużyte tkaniny do wycierania, służące do utrzymywania czystości</w:t>
            </w:r>
          </w:p>
          <w:p w14:paraId="3A7C9948" w14:textId="030D35F4" w:rsidR="002A1901" w:rsidRPr="00D52810" w:rsidRDefault="002A1901" w:rsidP="00B93446">
            <w:pPr>
              <w:pStyle w:val="Default"/>
              <w:rPr>
                <w:color w:val="auto"/>
                <w:sz w:val="22"/>
                <w:szCs w:val="22"/>
              </w:rPr>
            </w:pPr>
            <w:r w:rsidRPr="00D52810">
              <w:rPr>
                <w:color w:val="auto"/>
                <w:sz w:val="22"/>
                <w:szCs w:val="22"/>
              </w:rPr>
              <w:t xml:space="preserve">i porządku na stanowiskach pracy oraz zużyta odzież ochronna </w:t>
            </w:r>
            <w:r w:rsidR="00B93446" w:rsidRPr="00D52810">
              <w:rPr>
                <w:color w:val="auto"/>
                <w:sz w:val="22"/>
                <w:szCs w:val="22"/>
              </w:rPr>
              <w:t>–</w:t>
            </w:r>
            <w:r w:rsidRPr="00D52810">
              <w:rPr>
                <w:color w:val="auto"/>
                <w:sz w:val="22"/>
                <w:szCs w:val="22"/>
              </w:rPr>
              <w:t xml:space="preserve"> rękawice, fartuchy ochronne, nakrycia głowy, kurtki. </w:t>
            </w:r>
          </w:p>
        </w:tc>
      </w:tr>
      <w:tr w:rsidR="00D52810" w:rsidRPr="00D52810" w14:paraId="372528B6" w14:textId="77777777" w:rsidTr="00B93446">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04BEA092" w14:textId="77777777" w:rsidR="00B93446" w:rsidRPr="00D52810" w:rsidRDefault="00B93446" w:rsidP="000874DC">
            <w:pPr>
              <w:jc w:val="center"/>
              <w:rPr>
                <w:rFonts w:ascii="Arial" w:hAnsi="Arial" w:cs="Arial"/>
                <w:sz w:val="22"/>
                <w:szCs w:val="22"/>
              </w:rPr>
            </w:pPr>
            <w:r w:rsidRPr="00D52810">
              <w:rPr>
                <w:rFonts w:ascii="Arial" w:hAnsi="Arial" w:cs="Arial"/>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2022BC4F" w14:textId="77777777" w:rsidR="00B93446" w:rsidRPr="00D52810" w:rsidRDefault="00B93446" w:rsidP="000874DC">
            <w:pPr>
              <w:ind w:left="-46"/>
              <w:jc w:val="center"/>
              <w:rPr>
                <w:rFonts w:ascii="Arial" w:hAnsi="Arial" w:cs="Arial"/>
                <w:sz w:val="22"/>
                <w:szCs w:val="22"/>
              </w:rPr>
            </w:pPr>
            <w:r w:rsidRPr="00D52810">
              <w:rPr>
                <w:rFonts w:ascii="Arial" w:hAnsi="Arial" w:cs="Arial"/>
                <w:sz w:val="22"/>
                <w:szCs w:val="22"/>
              </w:rPr>
              <w:t>16 01 03</w:t>
            </w:r>
          </w:p>
        </w:tc>
        <w:tc>
          <w:tcPr>
            <w:tcW w:w="3119" w:type="dxa"/>
            <w:tcBorders>
              <w:top w:val="single" w:sz="4" w:space="0" w:color="auto"/>
              <w:left w:val="single" w:sz="4" w:space="0" w:color="auto"/>
              <w:bottom w:val="single" w:sz="4" w:space="0" w:color="auto"/>
              <w:right w:val="single" w:sz="4" w:space="0" w:color="auto"/>
            </w:tcBorders>
            <w:vAlign w:val="center"/>
          </w:tcPr>
          <w:p w14:paraId="6F9EF02C" w14:textId="77777777" w:rsidR="00B93446" w:rsidRPr="00D52810" w:rsidRDefault="00B93446" w:rsidP="000874DC">
            <w:pPr>
              <w:rPr>
                <w:rFonts w:ascii="Arial" w:hAnsi="Arial" w:cs="Arial"/>
                <w:sz w:val="22"/>
                <w:szCs w:val="22"/>
              </w:rPr>
            </w:pPr>
            <w:r w:rsidRPr="00D52810">
              <w:rPr>
                <w:rFonts w:ascii="Arial" w:hAnsi="Arial" w:cs="Arial"/>
                <w:sz w:val="22"/>
                <w:szCs w:val="22"/>
              </w:rPr>
              <w:t>Zużyte opony</w:t>
            </w:r>
          </w:p>
        </w:tc>
        <w:tc>
          <w:tcPr>
            <w:tcW w:w="992" w:type="dxa"/>
            <w:tcBorders>
              <w:top w:val="single" w:sz="4" w:space="0" w:color="auto"/>
              <w:left w:val="single" w:sz="4" w:space="0" w:color="auto"/>
              <w:bottom w:val="single" w:sz="4" w:space="0" w:color="auto"/>
              <w:right w:val="single" w:sz="4" w:space="0" w:color="auto"/>
            </w:tcBorders>
            <w:vAlign w:val="center"/>
          </w:tcPr>
          <w:p w14:paraId="3F70C125" w14:textId="77777777" w:rsidR="00B93446" w:rsidRPr="00D52810" w:rsidRDefault="00B93446" w:rsidP="000874DC">
            <w:pPr>
              <w:jc w:val="center"/>
              <w:rPr>
                <w:rFonts w:ascii="Arial" w:hAnsi="Arial" w:cs="Arial"/>
                <w:sz w:val="22"/>
                <w:szCs w:val="22"/>
              </w:rPr>
            </w:pPr>
            <w:r w:rsidRPr="00D52810">
              <w:rPr>
                <w:rFonts w:ascii="Arial" w:hAnsi="Arial" w:cs="Arial"/>
                <w:sz w:val="22"/>
                <w:szCs w:val="22"/>
              </w:rPr>
              <w:t>1,8</w:t>
            </w:r>
          </w:p>
        </w:tc>
        <w:tc>
          <w:tcPr>
            <w:tcW w:w="3260" w:type="dxa"/>
            <w:tcBorders>
              <w:top w:val="single" w:sz="4" w:space="0" w:color="auto"/>
              <w:left w:val="single" w:sz="4" w:space="0" w:color="auto"/>
              <w:bottom w:val="single" w:sz="4" w:space="0" w:color="auto"/>
              <w:right w:val="single" w:sz="4" w:space="0" w:color="auto"/>
            </w:tcBorders>
            <w:vAlign w:val="center"/>
          </w:tcPr>
          <w:p w14:paraId="63AE7757" w14:textId="77777777" w:rsidR="00B93446" w:rsidRPr="00D52810" w:rsidRDefault="00B93446" w:rsidP="00B93446">
            <w:pPr>
              <w:pStyle w:val="Default"/>
              <w:rPr>
                <w:color w:val="auto"/>
                <w:sz w:val="22"/>
                <w:szCs w:val="22"/>
              </w:rPr>
            </w:pPr>
            <w:r w:rsidRPr="00D52810">
              <w:rPr>
                <w:color w:val="auto"/>
                <w:sz w:val="22"/>
                <w:szCs w:val="22"/>
              </w:rPr>
              <w:t xml:space="preserve">Odpad powstawać będzie na skutek eksploatacji środków transportu wewnętrznego (wózków widłowych) oraz ich wymiany. </w:t>
            </w:r>
          </w:p>
        </w:tc>
      </w:tr>
      <w:tr w:rsidR="00D52810" w:rsidRPr="00D52810" w14:paraId="2CCAE06E" w14:textId="77777777" w:rsidTr="00B93446">
        <w:trPr>
          <w:trHeight w:val="158"/>
        </w:trPr>
        <w:tc>
          <w:tcPr>
            <w:tcW w:w="567" w:type="dxa"/>
            <w:tcBorders>
              <w:top w:val="single" w:sz="4" w:space="0" w:color="auto"/>
              <w:left w:val="single" w:sz="4" w:space="0" w:color="auto"/>
              <w:bottom w:val="single" w:sz="4" w:space="0" w:color="auto"/>
              <w:right w:val="single" w:sz="4" w:space="0" w:color="auto"/>
            </w:tcBorders>
            <w:vAlign w:val="center"/>
          </w:tcPr>
          <w:p w14:paraId="27979B5F" w14:textId="77777777" w:rsidR="00B93446" w:rsidRPr="00D52810" w:rsidRDefault="00B93446" w:rsidP="000874DC">
            <w:pPr>
              <w:jc w:val="center"/>
              <w:rPr>
                <w:rFonts w:ascii="Arial" w:hAnsi="Arial" w:cs="Arial"/>
                <w:sz w:val="22"/>
                <w:szCs w:val="22"/>
              </w:rPr>
            </w:pPr>
            <w:r w:rsidRPr="00D52810">
              <w:rPr>
                <w:rFonts w:ascii="Arial" w:hAnsi="Arial" w:cs="Arial"/>
                <w:sz w:val="22"/>
                <w:szCs w:val="22"/>
              </w:rPr>
              <w:t>9.</w:t>
            </w:r>
          </w:p>
        </w:tc>
        <w:tc>
          <w:tcPr>
            <w:tcW w:w="1134" w:type="dxa"/>
            <w:tcBorders>
              <w:top w:val="single" w:sz="4" w:space="0" w:color="auto"/>
              <w:left w:val="single" w:sz="4" w:space="0" w:color="auto"/>
              <w:bottom w:val="single" w:sz="4" w:space="0" w:color="auto"/>
              <w:right w:val="single" w:sz="4" w:space="0" w:color="auto"/>
            </w:tcBorders>
            <w:vAlign w:val="center"/>
          </w:tcPr>
          <w:p w14:paraId="7E304966" w14:textId="77777777" w:rsidR="00B93446" w:rsidRPr="00D52810" w:rsidRDefault="00B93446" w:rsidP="000874DC">
            <w:pPr>
              <w:ind w:left="-46"/>
              <w:jc w:val="center"/>
              <w:rPr>
                <w:rFonts w:ascii="Arial" w:hAnsi="Arial" w:cs="Arial"/>
                <w:sz w:val="22"/>
                <w:szCs w:val="22"/>
              </w:rPr>
            </w:pPr>
            <w:r w:rsidRPr="00D52810">
              <w:rPr>
                <w:rFonts w:ascii="Arial" w:hAnsi="Arial" w:cs="Arial"/>
                <w:sz w:val="22"/>
                <w:szCs w:val="22"/>
              </w:rPr>
              <w:t>16 01 19</w:t>
            </w:r>
          </w:p>
        </w:tc>
        <w:tc>
          <w:tcPr>
            <w:tcW w:w="3119" w:type="dxa"/>
            <w:tcBorders>
              <w:top w:val="single" w:sz="4" w:space="0" w:color="auto"/>
              <w:left w:val="single" w:sz="4" w:space="0" w:color="auto"/>
              <w:bottom w:val="single" w:sz="4" w:space="0" w:color="auto"/>
              <w:right w:val="single" w:sz="4" w:space="0" w:color="auto"/>
            </w:tcBorders>
            <w:vAlign w:val="center"/>
          </w:tcPr>
          <w:p w14:paraId="1D7CCF9C" w14:textId="77777777" w:rsidR="00B93446" w:rsidRPr="00D52810" w:rsidRDefault="00B93446" w:rsidP="000874DC">
            <w:pPr>
              <w:rPr>
                <w:rFonts w:ascii="Arial" w:hAnsi="Arial" w:cs="Arial"/>
                <w:sz w:val="22"/>
                <w:szCs w:val="22"/>
              </w:rPr>
            </w:pPr>
            <w:r w:rsidRPr="00D52810">
              <w:rPr>
                <w:rFonts w:ascii="Arial" w:hAnsi="Arial" w:cs="Arial"/>
                <w:sz w:val="22"/>
                <w:szCs w:val="22"/>
              </w:rPr>
              <w:t>Tworzywa sztuczne</w:t>
            </w:r>
          </w:p>
        </w:tc>
        <w:tc>
          <w:tcPr>
            <w:tcW w:w="992" w:type="dxa"/>
            <w:tcBorders>
              <w:top w:val="single" w:sz="4" w:space="0" w:color="auto"/>
              <w:left w:val="single" w:sz="4" w:space="0" w:color="auto"/>
              <w:bottom w:val="single" w:sz="4" w:space="0" w:color="auto"/>
              <w:right w:val="single" w:sz="4" w:space="0" w:color="auto"/>
            </w:tcBorders>
            <w:vAlign w:val="center"/>
          </w:tcPr>
          <w:p w14:paraId="58354965" w14:textId="77777777" w:rsidR="00B93446" w:rsidRPr="00D52810" w:rsidRDefault="00B93446" w:rsidP="000874DC">
            <w:pPr>
              <w:jc w:val="center"/>
              <w:rPr>
                <w:rFonts w:ascii="Arial" w:hAnsi="Arial" w:cs="Arial"/>
                <w:sz w:val="22"/>
                <w:szCs w:val="22"/>
              </w:rPr>
            </w:pPr>
            <w:r w:rsidRPr="00D52810">
              <w:rPr>
                <w:rFonts w:ascii="Arial" w:hAnsi="Arial" w:cs="Arial"/>
                <w:sz w:val="22"/>
                <w:szCs w:val="22"/>
              </w:rPr>
              <w:t>65</w:t>
            </w:r>
          </w:p>
        </w:tc>
        <w:tc>
          <w:tcPr>
            <w:tcW w:w="3260" w:type="dxa"/>
            <w:tcBorders>
              <w:top w:val="single" w:sz="4" w:space="0" w:color="auto"/>
              <w:left w:val="single" w:sz="4" w:space="0" w:color="auto"/>
              <w:bottom w:val="single" w:sz="4" w:space="0" w:color="auto"/>
              <w:right w:val="single" w:sz="4" w:space="0" w:color="auto"/>
            </w:tcBorders>
            <w:vAlign w:val="center"/>
          </w:tcPr>
          <w:p w14:paraId="062ABD9A" w14:textId="77777777" w:rsidR="00532A4B" w:rsidRPr="00D52810" w:rsidRDefault="00B93446" w:rsidP="00B93446">
            <w:pPr>
              <w:pStyle w:val="Default"/>
              <w:rPr>
                <w:color w:val="auto"/>
                <w:sz w:val="22"/>
                <w:szCs w:val="22"/>
              </w:rPr>
            </w:pPr>
            <w:r w:rsidRPr="00D52810">
              <w:rPr>
                <w:color w:val="auto"/>
                <w:sz w:val="22"/>
                <w:szCs w:val="22"/>
              </w:rPr>
              <w:t>Odpad stanowić będą uszkodzone bloki akumulatorowe i wieczka</w:t>
            </w:r>
          </w:p>
          <w:p w14:paraId="0F4D8A9A" w14:textId="131ACCAD" w:rsidR="00B93446" w:rsidRPr="00D52810" w:rsidRDefault="00B93446" w:rsidP="00B93446">
            <w:pPr>
              <w:pStyle w:val="Default"/>
              <w:rPr>
                <w:color w:val="auto"/>
                <w:sz w:val="22"/>
                <w:szCs w:val="22"/>
              </w:rPr>
            </w:pPr>
            <w:r w:rsidRPr="00D52810">
              <w:rPr>
                <w:color w:val="auto"/>
                <w:sz w:val="22"/>
                <w:szCs w:val="22"/>
              </w:rPr>
              <w:t xml:space="preserve">z tworzyw sztucznych. </w:t>
            </w:r>
          </w:p>
        </w:tc>
      </w:tr>
      <w:tr w:rsidR="00D52810" w:rsidRPr="00D52810" w14:paraId="0FF9D177" w14:textId="77777777" w:rsidTr="00B93446">
        <w:trPr>
          <w:trHeight w:val="162"/>
        </w:trPr>
        <w:tc>
          <w:tcPr>
            <w:tcW w:w="567" w:type="dxa"/>
            <w:tcBorders>
              <w:top w:val="single" w:sz="4" w:space="0" w:color="auto"/>
              <w:left w:val="single" w:sz="4" w:space="0" w:color="auto"/>
              <w:bottom w:val="single" w:sz="4" w:space="0" w:color="auto"/>
              <w:right w:val="single" w:sz="4" w:space="0" w:color="auto"/>
            </w:tcBorders>
            <w:vAlign w:val="center"/>
          </w:tcPr>
          <w:p w14:paraId="7E10B56C" w14:textId="77777777" w:rsidR="00B93446" w:rsidRPr="00D52810" w:rsidRDefault="00B93446" w:rsidP="000874DC">
            <w:pPr>
              <w:jc w:val="center"/>
              <w:rPr>
                <w:rFonts w:ascii="Arial" w:hAnsi="Arial" w:cs="Arial"/>
                <w:sz w:val="22"/>
                <w:szCs w:val="22"/>
              </w:rPr>
            </w:pPr>
            <w:r w:rsidRPr="00D52810">
              <w:rPr>
                <w:rFonts w:ascii="Arial" w:hAnsi="Arial" w:cs="Arial"/>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20CEBCA" w14:textId="77777777" w:rsidR="00B93446" w:rsidRPr="00D52810" w:rsidRDefault="00B93446" w:rsidP="000874DC">
            <w:pPr>
              <w:ind w:left="-46"/>
              <w:jc w:val="center"/>
              <w:rPr>
                <w:rFonts w:ascii="Arial" w:hAnsi="Arial" w:cs="Arial"/>
                <w:sz w:val="22"/>
                <w:szCs w:val="22"/>
              </w:rPr>
            </w:pPr>
            <w:r w:rsidRPr="00D52810">
              <w:rPr>
                <w:rFonts w:ascii="Arial" w:hAnsi="Arial" w:cs="Arial"/>
                <w:sz w:val="22"/>
                <w:szCs w:val="22"/>
              </w:rPr>
              <w:t>16 02 14</w:t>
            </w:r>
          </w:p>
        </w:tc>
        <w:tc>
          <w:tcPr>
            <w:tcW w:w="3119" w:type="dxa"/>
            <w:tcBorders>
              <w:top w:val="single" w:sz="4" w:space="0" w:color="auto"/>
              <w:left w:val="single" w:sz="4" w:space="0" w:color="auto"/>
              <w:bottom w:val="single" w:sz="4" w:space="0" w:color="auto"/>
              <w:right w:val="single" w:sz="4" w:space="0" w:color="auto"/>
            </w:tcBorders>
            <w:vAlign w:val="center"/>
          </w:tcPr>
          <w:p w14:paraId="01D77F31" w14:textId="77777777" w:rsidR="00532A4B" w:rsidRPr="00D52810" w:rsidRDefault="00B93446" w:rsidP="000874DC">
            <w:pPr>
              <w:rPr>
                <w:rFonts w:ascii="Arial" w:hAnsi="Arial" w:cs="Arial"/>
                <w:sz w:val="22"/>
                <w:szCs w:val="22"/>
              </w:rPr>
            </w:pPr>
            <w:r w:rsidRPr="00D52810">
              <w:rPr>
                <w:rFonts w:ascii="Arial" w:hAnsi="Arial" w:cs="Arial"/>
                <w:sz w:val="22"/>
                <w:szCs w:val="22"/>
              </w:rPr>
              <w:t>Zużyte urządzenia inne niż wymienione w 16 02 09</w:t>
            </w:r>
          </w:p>
          <w:p w14:paraId="24BE9274" w14:textId="7C19B8E7" w:rsidR="00B93446" w:rsidRPr="00D52810" w:rsidRDefault="00B93446" w:rsidP="000874DC">
            <w:pPr>
              <w:rPr>
                <w:rFonts w:ascii="Arial" w:hAnsi="Arial" w:cs="Arial"/>
                <w:sz w:val="22"/>
                <w:szCs w:val="22"/>
              </w:rPr>
            </w:pPr>
            <w:r w:rsidRPr="00D52810">
              <w:rPr>
                <w:rFonts w:ascii="Arial" w:hAnsi="Arial" w:cs="Arial"/>
                <w:sz w:val="22"/>
                <w:szCs w:val="22"/>
              </w:rPr>
              <w:t>do 16 02 13</w:t>
            </w:r>
          </w:p>
        </w:tc>
        <w:tc>
          <w:tcPr>
            <w:tcW w:w="992" w:type="dxa"/>
            <w:tcBorders>
              <w:top w:val="single" w:sz="4" w:space="0" w:color="auto"/>
              <w:left w:val="single" w:sz="4" w:space="0" w:color="auto"/>
              <w:bottom w:val="single" w:sz="4" w:space="0" w:color="auto"/>
              <w:right w:val="single" w:sz="4" w:space="0" w:color="auto"/>
            </w:tcBorders>
            <w:vAlign w:val="center"/>
          </w:tcPr>
          <w:p w14:paraId="3E053F76" w14:textId="77777777" w:rsidR="00B93446" w:rsidRPr="00D52810" w:rsidRDefault="00880A39" w:rsidP="000874DC">
            <w:pPr>
              <w:jc w:val="center"/>
              <w:rPr>
                <w:rFonts w:ascii="Arial" w:hAnsi="Arial" w:cs="Arial"/>
                <w:sz w:val="22"/>
                <w:szCs w:val="22"/>
              </w:rPr>
            </w:pPr>
            <w:r w:rsidRPr="00D52810">
              <w:rPr>
                <w:rFonts w:ascii="Arial" w:hAnsi="Arial" w:cs="Arial"/>
                <w:sz w:val="22"/>
                <w:szCs w:val="22"/>
              </w:rPr>
              <w:t>1</w:t>
            </w:r>
          </w:p>
        </w:tc>
        <w:tc>
          <w:tcPr>
            <w:tcW w:w="3260" w:type="dxa"/>
            <w:tcBorders>
              <w:top w:val="single" w:sz="4" w:space="0" w:color="auto"/>
              <w:left w:val="single" w:sz="4" w:space="0" w:color="auto"/>
              <w:bottom w:val="single" w:sz="4" w:space="0" w:color="auto"/>
              <w:right w:val="single" w:sz="4" w:space="0" w:color="auto"/>
            </w:tcBorders>
            <w:vAlign w:val="center"/>
          </w:tcPr>
          <w:p w14:paraId="478BC0BB" w14:textId="77777777" w:rsidR="00532A4B" w:rsidRPr="00D52810" w:rsidRDefault="00B93446" w:rsidP="00B93446">
            <w:pPr>
              <w:pStyle w:val="Default"/>
              <w:rPr>
                <w:color w:val="auto"/>
                <w:sz w:val="22"/>
                <w:szCs w:val="22"/>
              </w:rPr>
            </w:pPr>
            <w:r w:rsidRPr="00D52810">
              <w:rPr>
                <w:color w:val="auto"/>
                <w:sz w:val="22"/>
                <w:szCs w:val="22"/>
              </w:rPr>
              <w:t>Odpad stanowić będą zużyte urządzenia elektroniczne</w:t>
            </w:r>
          </w:p>
          <w:p w14:paraId="6A606B1B" w14:textId="2C9E14AB" w:rsidR="00B93446" w:rsidRPr="00D52810" w:rsidRDefault="00B93446" w:rsidP="00B93446">
            <w:pPr>
              <w:pStyle w:val="Default"/>
              <w:rPr>
                <w:color w:val="auto"/>
                <w:sz w:val="22"/>
                <w:szCs w:val="22"/>
              </w:rPr>
            </w:pPr>
            <w:r w:rsidRPr="00D52810">
              <w:rPr>
                <w:color w:val="auto"/>
                <w:sz w:val="22"/>
                <w:szCs w:val="22"/>
              </w:rPr>
              <w:t xml:space="preserve">i elektrotechniczne (karty sterownicze, falowniki, podzespoły elektroniczne, komputery, monitory) powstałe z remontu urządzeń. </w:t>
            </w:r>
          </w:p>
        </w:tc>
      </w:tr>
      <w:tr w:rsidR="00D52810" w:rsidRPr="00D52810" w14:paraId="541876DE" w14:textId="77777777" w:rsidTr="00B93446">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7DE56FDC" w14:textId="77777777" w:rsidR="00B93446" w:rsidRPr="00D52810" w:rsidRDefault="00B93446" w:rsidP="000874DC">
            <w:pPr>
              <w:jc w:val="center"/>
              <w:rPr>
                <w:rFonts w:ascii="Arial" w:hAnsi="Arial" w:cs="Arial"/>
                <w:sz w:val="22"/>
                <w:szCs w:val="22"/>
              </w:rPr>
            </w:pPr>
            <w:r w:rsidRPr="00D52810">
              <w:rPr>
                <w:rFonts w:ascii="Arial" w:hAnsi="Arial" w:cs="Arial"/>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14:paraId="66013C83" w14:textId="77777777" w:rsidR="00B93446" w:rsidRPr="00D52810" w:rsidRDefault="00B93446" w:rsidP="000874DC">
            <w:pPr>
              <w:ind w:left="-46"/>
              <w:jc w:val="center"/>
              <w:rPr>
                <w:rFonts w:ascii="Arial" w:hAnsi="Arial" w:cs="Arial"/>
                <w:sz w:val="22"/>
                <w:szCs w:val="22"/>
              </w:rPr>
            </w:pPr>
            <w:r w:rsidRPr="00D52810">
              <w:rPr>
                <w:rFonts w:ascii="Arial" w:hAnsi="Arial" w:cs="Arial"/>
                <w:sz w:val="22"/>
                <w:szCs w:val="22"/>
              </w:rPr>
              <w:t>16 03 04</w:t>
            </w:r>
          </w:p>
        </w:tc>
        <w:tc>
          <w:tcPr>
            <w:tcW w:w="3119" w:type="dxa"/>
            <w:tcBorders>
              <w:top w:val="single" w:sz="4" w:space="0" w:color="auto"/>
              <w:left w:val="single" w:sz="4" w:space="0" w:color="auto"/>
              <w:bottom w:val="single" w:sz="4" w:space="0" w:color="auto"/>
              <w:right w:val="single" w:sz="4" w:space="0" w:color="auto"/>
            </w:tcBorders>
            <w:vAlign w:val="center"/>
          </w:tcPr>
          <w:p w14:paraId="587B5584" w14:textId="77777777" w:rsidR="00B93446" w:rsidRPr="00D52810" w:rsidRDefault="00B93446" w:rsidP="000874DC">
            <w:pPr>
              <w:rPr>
                <w:rFonts w:ascii="Arial" w:hAnsi="Arial" w:cs="Arial"/>
                <w:sz w:val="22"/>
                <w:szCs w:val="22"/>
              </w:rPr>
            </w:pPr>
            <w:r w:rsidRPr="00D52810">
              <w:rPr>
                <w:rFonts w:ascii="Arial" w:hAnsi="Arial" w:cs="Arial"/>
                <w:sz w:val="22"/>
                <w:szCs w:val="22"/>
              </w:rPr>
              <w:t>Nieorganiczne odpady inne niż wymienione w 16 03 03, 16 03 80</w:t>
            </w:r>
          </w:p>
        </w:tc>
        <w:tc>
          <w:tcPr>
            <w:tcW w:w="992" w:type="dxa"/>
            <w:tcBorders>
              <w:top w:val="single" w:sz="4" w:space="0" w:color="auto"/>
              <w:left w:val="single" w:sz="4" w:space="0" w:color="auto"/>
              <w:bottom w:val="single" w:sz="4" w:space="0" w:color="auto"/>
              <w:right w:val="single" w:sz="4" w:space="0" w:color="auto"/>
            </w:tcBorders>
            <w:vAlign w:val="center"/>
          </w:tcPr>
          <w:p w14:paraId="0E8C8053" w14:textId="77777777" w:rsidR="00B93446" w:rsidRPr="00D52810" w:rsidRDefault="00B93446" w:rsidP="000874DC">
            <w:pPr>
              <w:jc w:val="center"/>
              <w:rPr>
                <w:rFonts w:ascii="Arial" w:hAnsi="Arial" w:cs="Arial"/>
                <w:sz w:val="22"/>
                <w:szCs w:val="22"/>
              </w:rPr>
            </w:pPr>
            <w:r w:rsidRPr="00D52810">
              <w:rPr>
                <w:rFonts w:ascii="Arial" w:hAnsi="Arial" w:cs="Arial"/>
                <w:sz w:val="22"/>
                <w:szCs w:val="22"/>
              </w:rPr>
              <w:t>175,7</w:t>
            </w:r>
          </w:p>
        </w:tc>
        <w:tc>
          <w:tcPr>
            <w:tcW w:w="3260" w:type="dxa"/>
            <w:tcBorders>
              <w:top w:val="single" w:sz="4" w:space="0" w:color="auto"/>
              <w:left w:val="single" w:sz="4" w:space="0" w:color="auto"/>
              <w:bottom w:val="single" w:sz="4" w:space="0" w:color="auto"/>
              <w:right w:val="single" w:sz="4" w:space="0" w:color="auto"/>
            </w:tcBorders>
            <w:vAlign w:val="center"/>
          </w:tcPr>
          <w:p w14:paraId="329A7AF4" w14:textId="77777777" w:rsidR="00532A4B" w:rsidRPr="00D52810" w:rsidRDefault="00B93446" w:rsidP="00B93446">
            <w:pPr>
              <w:pStyle w:val="Default"/>
              <w:rPr>
                <w:color w:val="auto"/>
                <w:sz w:val="22"/>
                <w:szCs w:val="22"/>
              </w:rPr>
            </w:pPr>
            <w:r w:rsidRPr="00D52810">
              <w:rPr>
                <w:color w:val="auto"/>
                <w:sz w:val="22"/>
                <w:szCs w:val="22"/>
              </w:rPr>
              <w:t>Odpad stanowić będą tzw. separatory (wykonane</w:t>
            </w:r>
          </w:p>
          <w:p w14:paraId="0F6A54F0" w14:textId="77777777" w:rsidR="004A6E19" w:rsidRPr="00D52810" w:rsidRDefault="00B93446" w:rsidP="00B93446">
            <w:pPr>
              <w:pStyle w:val="Default"/>
              <w:rPr>
                <w:color w:val="auto"/>
                <w:sz w:val="22"/>
                <w:szCs w:val="22"/>
              </w:rPr>
            </w:pPr>
            <w:r w:rsidRPr="00D52810">
              <w:rPr>
                <w:color w:val="auto"/>
                <w:sz w:val="22"/>
                <w:szCs w:val="22"/>
              </w:rPr>
              <w:lastRenderedPageBreak/>
              <w:t>z materiału odpornego na kwas fragmenty umieszczane pomiędzy płytami różnoimiennymi</w:t>
            </w:r>
          </w:p>
          <w:p w14:paraId="73AE65E1" w14:textId="77777777" w:rsidR="004A6E19" w:rsidRPr="00D52810" w:rsidRDefault="00B93446" w:rsidP="00B93446">
            <w:pPr>
              <w:pStyle w:val="Default"/>
              <w:rPr>
                <w:color w:val="auto"/>
                <w:sz w:val="22"/>
                <w:szCs w:val="22"/>
              </w:rPr>
            </w:pPr>
            <w:r w:rsidRPr="00D52810">
              <w:rPr>
                <w:color w:val="auto"/>
                <w:sz w:val="22"/>
                <w:szCs w:val="22"/>
              </w:rPr>
              <w:t>w akumulatorze, aby zapobiec wewnętrznym zwarciom) oraz partie produktów nieodpowiadających wymaganiom np. bloki</w:t>
            </w:r>
          </w:p>
          <w:p w14:paraId="3F239BB0" w14:textId="05F3C3E2" w:rsidR="00B93446" w:rsidRPr="00D52810" w:rsidRDefault="00B93446" w:rsidP="00B93446">
            <w:pPr>
              <w:pStyle w:val="Default"/>
              <w:rPr>
                <w:color w:val="auto"/>
                <w:sz w:val="22"/>
                <w:szCs w:val="22"/>
              </w:rPr>
            </w:pPr>
            <w:r w:rsidRPr="00D52810">
              <w:rPr>
                <w:color w:val="auto"/>
                <w:sz w:val="22"/>
                <w:szCs w:val="22"/>
              </w:rPr>
              <w:t xml:space="preserve">i wieczka akumulatorów. </w:t>
            </w:r>
          </w:p>
        </w:tc>
      </w:tr>
      <w:tr w:rsidR="00D52810" w:rsidRPr="00D52810" w14:paraId="7AA418A7" w14:textId="77777777" w:rsidTr="00B93446">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49950AE0" w14:textId="77777777" w:rsidR="00B93446" w:rsidRPr="00D52810" w:rsidRDefault="00B93446" w:rsidP="000874DC">
            <w:pPr>
              <w:jc w:val="center"/>
              <w:rPr>
                <w:rFonts w:ascii="Arial" w:hAnsi="Arial" w:cs="Arial"/>
                <w:sz w:val="22"/>
                <w:szCs w:val="22"/>
              </w:rPr>
            </w:pPr>
            <w:r w:rsidRPr="00D52810">
              <w:rPr>
                <w:rFonts w:ascii="Arial" w:hAnsi="Arial" w:cs="Arial"/>
                <w:sz w:val="22"/>
                <w:szCs w:val="22"/>
              </w:rPr>
              <w:lastRenderedPageBreak/>
              <w:t>12.</w:t>
            </w:r>
          </w:p>
        </w:tc>
        <w:tc>
          <w:tcPr>
            <w:tcW w:w="1134" w:type="dxa"/>
            <w:tcBorders>
              <w:top w:val="single" w:sz="4" w:space="0" w:color="auto"/>
              <w:left w:val="single" w:sz="4" w:space="0" w:color="auto"/>
              <w:bottom w:val="single" w:sz="4" w:space="0" w:color="auto"/>
              <w:right w:val="single" w:sz="4" w:space="0" w:color="auto"/>
            </w:tcBorders>
            <w:vAlign w:val="center"/>
          </w:tcPr>
          <w:p w14:paraId="75CF0040" w14:textId="77777777" w:rsidR="00B93446" w:rsidRPr="00D52810" w:rsidRDefault="00B93446" w:rsidP="000874DC">
            <w:pPr>
              <w:ind w:left="-46"/>
              <w:jc w:val="center"/>
              <w:rPr>
                <w:rFonts w:ascii="Arial" w:hAnsi="Arial" w:cs="Arial"/>
                <w:sz w:val="22"/>
                <w:szCs w:val="22"/>
              </w:rPr>
            </w:pPr>
            <w:r w:rsidRPr="00D52810">
              <w:rPr>
                <w:rFonts w:ascii="Arial" w:hAnsi="Arial" w:cs="Arial"/>
                <w:sz w:val="22"/>
                <w:szCs w:val="22"/>
              </w:rPr>
              <w:t>16 06 05</w:t>
            </w:r>
          </w:p>
        </w:tc>
        <w:tc>
          <w:tcPr>
            <w:tcW w:w="3119" w:type="dxa"/>
            <w:tcBorders>
              <w:top w:val="single" w:sz="4" w:space="0" w:color="auto"/>
              <w:left w:val="single" w:sz="4" w:space="0" w:color="auto"/>
              <w:bottom w:val="single" w:sz="4" w:space="0" w:color="auto"/>
              <w:right w:val="single" w:sz="4" w:space="0" w:color="auto"/>
            </w:tcBorders>
            <w:vAlign w:val="center"/>
          </w:tcPr>
          <w:p w14:paraId="21497F07" w14:textId="77777777" w:rsidR="00B93446" w:rsidRPr="00D52810" w:rsidRDefault="00B93446" w:rsidP="002A128D">
            <w:pPr>
              <w:rPr>
                <w:rFonts w:ascii="Arial" w:hAnsi="Arial" w:cs="Arial"/>
                <w:sz w:val="22"/>
                <w:szCs w:val="22"/>
              </w:rPr>
            </w:pPr>
            <w:r w:rsidRPr="00D52810">
              <w:rPr>
                <w:rFonts w:ascii="Arial" w:hAnsi="Arial" w:cs="Arial"/>
                <w:sz w:val="22"/>
                <w:szCs w:val="22"/>
              </w:rPr>
              <w:t>Inne baterie i akumulatory</w:t>
            </w:r>
          </w:p>
        </w:tc>
        <w:tc>
          <w:tcPr>
            <w:tcW w:w="992" w:type="dxa"/>
            <w:tcBorders>
              <w:top w:val="single" w:sz="4" w:space="0" w:color="auto"/>
              <w:left w:val="single" w:sz="4" w:space="0" w:color="auto"/>
              <w:bottom w:val="single" w:sz="4" w:space="0" w:color="auto"/>
              <w:right w:val="single" w:sz="4" w:space="0" w:color="auto"/>
            </w:tcBorders>
            <w:vAlign w:val="center"/>
          </w:tcPr>
          <w:p w14:paraId="1B9AF90D" w14:textId="77777777" w:rsidR="00B93446" w:rsidRPr="00D52810" w:rsidRDefault="00B93446" w:rsidP="000874DC">
            <w:pPr>
              <w:jc w:val="center"/>
              <w:rPr>
                <w:rFonts w:ascii="Arial" w:hAnsi="Arial" w:cs="Arial"/>
                <w:sz w:val="22"/>
                <w:szCs w:val="22"/>
              </w:rPr>
            </w:pPr>
            <w:r w:rsidRPr="00D52810">
              <w:rPr>
                <w:rFonts w:ascii="Arial" w:hAnsi="Arial" w:cs="Arial"/>
                <w:sz w:val="22"/>
                <w:szCs w:val="22"/>
              </w:rPr>
              <w:t>3,7</w:t>
            </w:r>
          </w:p>
        </w:tc>
        <w:tc>
          <w:tcPr>
            <w:tcW w:w="3260" w:type="dxa"/>
            <w:tcBorders>
              <w:top w:val="single" w:sz="4" w:space="0" w:color="auto"/>
              <w:left w:val="single" w:sz="4" w:space="0" w:color="auto"/>
              <w:bottom w:val="single" w:sz="4" w:space="0" w:color="auto"/>
              <w:right w:val="single" w:sz="4" w:space="0" w:color="auto"/>
            </w:tcBorders>
            <w:vAlign w:val="center"/>
          </w:tcPr>
          <w:p w14:paraId="6839C605" w14:textId="77777777" w:rsidR="004A6E19" w:rsidRPr="00D52810" w:rsidRDefault="00B93446" w:rsidP="00B93446">
            <w:pPr>
              <w:pStyle w:val="Default"/>
              <w:rPr>
                <w:color w:val="auto"/>
                <w:sz w:val="22"/>
                <w:szCs w:val="22"/>
              </w:rPr>
            </w:pPr>
            <w:r w:rsidRPr="00D52810">
              <w:rPr>
                <w:color w:val="auto"/>
                <w:sz w:val="22"/>
                <w:szCs w:val="22"/>
              </w:rPr>
              <w:t>Odpady powstawać będą przy wymianie akumulatorów</w:t>
            </w:r>
          </w:p>
          <w:p w14:paraId="27849917" w14:textId="77777777" w:rsidR="004A6E19" w:rsidRPr="00D52810" w:rsidRDefault="00B93446" w:rsidP="00B93446">
            <w:pPr>
              <w:pStyle w:val="Default"/>
              <w:rPr>
                <w:color w:val="auto"/>
                <w:sz w:val="22"/>
                <w:szCs w:val="22"/>
              </w:rPr>
            </w:pPr>
            <w:r w:rsidRPr="00D52810">
              <w:rPr>
                <w:color w:val="auto"/>
                <w:sz w:val="22"/>
                <w:szCs w:val="22"/>
              </w:rPr>
              <w:t>w środkach transportu oraz zużytych baterii</w:t>
            </w:r>
          </w:p>
          <w:p w14:paraId="23512278" w14:textId="2A1CA221" w:rsidR="00B93446" w:rsidRPr="00D52810" w:rsidRDefault="00B93446" w:rsidP="00B93446">
            <w:pPr>
              <w:pStyle w:val="Default"/>
              <w:rPr>
                <w:color w:val="auto"/>
                <w:sz w:val="22"/>
                <w:szCs w:val="22"/>
              </w:rPr>
            </w:pPr>
            <w:r w:rsidRPr="00D52810">
              <w:rPr>
                <w:color w:val="auto"/>
                <w:sz w:val="22"/>
                <w:szCs w:val="22"/>
              </w:rPr>
              <w:t xml:space="preserve">w urządzeniach. </w:t>
            </w:r>
          </w:p>
        </w:tc>
      </w:tr>
      <w:tr w:rsidR="00D52810" w:rsidRPr="00D52810" w14:paraId="663B2DA6" w14:textId="77777777" w:rsidTr="00B93446">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0452AE51" w14:textId="77777777" w:rsidR="00B93446" w:rsidRPr="00D52810" w:rsidRDefault="00B93446" w:rsidP="000874DC">
            <w:pPr>
              <w:jc w:val="center"/>
              <w:rPr>
                <w:rFonts w:ascii="Arial" w:hAnsi="Arial" w:cs="Arial"/>
                <w:sz w:val="22"/>
                <w:szCs w:val="22"/>
              </w:rPr>
            </w:pPr>
            <w:r w:rsidRPr="00D52810">
              <w:rPr>
                <w:rFonts w:ascii="Arial" w:hAnsi="Arial" w:cs="Arial"/>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14:paraId="72F5FF69" w14:textId="77777777" w:rsidR="00B93446" w:rsidRPr="00D52810" w:rsidRDefault="00B93446" w:rsidP="000874DC">
            <w:pPr>
              <w:ind w:left="-46"/>
              <w:jc w:val="center"/>
              <w:rPr>
                <w:rFonts w:ascii="Arial" w:hAnsi="Arial" w:cs="Arial"/>
                <w:sz w:val="22"/>
                <w:szCs w:val="22"/>
              </w:rPr>
            </w:pPr>
            <w:r w:rsidRPr="00D52810">
              <w:rPr>
                <w:rFonts w:ascii="Arial" w:hAnsi="Arial" w:cs="Arial"/>
                <w:sz w:val="22"/>
                <w:szCs w:val="22"/>
              </w:rPr>
              <w:t>17 02 02</w:t>
            </w:r>
          </w:p>
        </w:tc>
        <w:tc>
          <w:tcPr>
            <w:tcW w:w="3119" w:type="dxa"/>
            <w:tcBorders>
              <w:top w:val="single" w:sz="4" w:space="0" w:color="auto"/>
              <w:left w:val="single" w:sz="4" w:space="0" w:color="auto"/>
              <w:bottom w:val="single" w:sz="4" w:space="0" w:color="auto"/>
              <w:right w:val="single" w:sz="4" w:space="0" w:color="auto"/>
            </w:tcBorders>
            <w:vAlign w:val="center"/>
          </w:tcPr>
          <w:p w14:paraId="625462DE" w14:textId="77777777" w:rsidR="00B93446" w:rsidRPr="00D52810" w:rsidRDefault="00B93446" w:rsidP="000874DC">
            <w:pPr>
              <w:rPr>
                <w:rFonts w:ascii="Arial" w:hAnsi="Arial" w:cs="Arial"/>
                <w:sz w:val="22"/>
                <w:szCs w:val="22"/>
              </w:rPr>
            </w:pPr>
            <w:r w:rsidRPr="00D52810">
              <w:rPr>
                <w:rFonts w:ascii="Arial" w:hAnsi="Arial" w:cs="Arial"/>
                <w:sz w:val="22"/>
                <w:szCs w:val="22"/>
              </w:rPr>
              <w:t>Szkło</w:t>
            </w:r>
          </w:p>
        </w:tc>
        <w:tc>
          <w:tcPr>
            <w:tcW w:w="992" w:type="dxa"/>
            <w:tcBorders>
              <w:top w:val="single" w:sz="4" w:space="0" w:color="auto"/>
              <w:left w:val="single" w:sz="4" w:space="0" w:color="auto"/>
              <w:bottom w:val="single" w:sz="4" w:space="0" w:color="auto"/>
              <w:right w:val="single" w:sz="4" w:space="0" w:color="auto"/>
            </w:tcBorders>
            <w:vAlign w:val="center"/>
          </w:tcPr>
          <w:p w14:paraId="5A61C513" w14:textId="77777777" w:rsidR="00B93446" w:rsidRPr="00D52810" w:rsidRDefault="00B93446" w:rsidP="000874DC">
            <w:pPr>
              <w:jc w:val="center"/>
              <w:rPr>
                <w:rFonts w:ascii="Arial" w:hAnsi="Arial" w:cs="Arial"/>
                <w:sz w:val="22"/>
                <w:szCs w:val="22"/>
              </w:rPr>
            </w:pPr>
            <w:r w:rsidRPr="00D52810">
              <w:rPr>
                <w:rFonts w:ascii="Arial" w:hAnsi="Arial" w:cs="Arial"/>
                <w:sz w:val="22"/>
                <w:szCs w:val="22"/>
              </w:rPr>
              <w:t>1,8</w:t>
            </w:r>
          </w:p>
        </w:tc>
        <w:tc>
          <w:tcPr>
            <w:tcW w:w="3260" w:type="dxa"/>
            <w:tcBorders>
              <w:top w:val="single" w:sz="4" w:space="0" w:color="auto"/>
              <w:left w:val="single" w:sz="4" w:space="0" w:color="auto"/>
              <w:bottom w:val="single" w:sz="4" w:space="0" w:color="auto"/>
              <w:right w:val="single" w:sz="4" w:space="0" w:color="auto"/>
            </w:tcBorders>
            <w:vAlign w:val="center"/>
          </w:tcPr>
          <w:p w14:paraId="6008F832" w14:textId="77777777" w:rsidR="004A6E19" w:rsidRPr="00D52810" w:rsidRDefault="00B93446" w:rsidP="00B93446">
            <w:pPr>
              <w:pStyle w:val="Default"/>
              <w:rPr>
                <w:color w:val="auto"/>
                <w:sz w:val="22"/>
                <w:szCs w:val="22"/>
              </w:rPr>
            </w:pPr>
            <w:r w:rsidRPr="00D52810">
              <w:rPr>
                <w:color w:val="auto"/>
                <w:sz w:val="22"/>
                <w:szCs w:val="22"/>
              </w:rPr>
              <w:t>Odpady powstawać będą podczas budowy, remontów</w:t>
            </w:r>
          </w:p>
          <w:p w14:paraId="73D24F5A" w14:textId="2A60D646" w:rsidR="00B93446" w:rsidRPr="00D52810" w:rsidRDefault="00B93446" w:rsidP="00B93446">
            <w:pPr>
              <w:pStyle w:val="Default"/>
              <w:rPr>
                <w:color w:val="auto"/>
                <w:sz w:val="22"/>
                <w:szCs w:val="22"/>
              </w:rPr>
            </w:pPr>
            <w:r w:rsidRPr="00D52810">
              <w:rPr>
                <w:color w:val="auto"/>
                <w:sz w:val="22"/>
                <w:szCs w:val="22"/>
              </w:rPr>
              <w:t>i demontażu obiektów budowlanych – budynków biurowych, hal produkcyjnych.</w:t>
            </w:r>
          </w:p>
        </w:tc>
      </w:tr>
      <w:tr w:rsidR="00D52810" w:rsidRPr="00D52810" w14:paraId="44FB53FB" w14:textId="77777777" w:rsidTr="00B93446">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0753202F" w14:textId="77777777" w:rsidR="00B93446" w:rsidRPr="00D52810" w:rsidRDefault="00B93446" w:rsidP="000874DC">
            <w:pPr>
              <w:jc w:val="center"/>
              <w:rPr>
                <w:rFonts w:ascii="Arial" w:hAnsi="Arial" w:cs="Arial"/>
                <w:sz w:val="22"/>
                <w:szCs w:val="22"/>
              </w:rPr>
            </w:pPr>
            <w:r w:rsidRPr="00D52810">
              <w:rPr>
                <w:rFonts w:ascii="Arial" w:hAnsi="Arial" w:cs="Arial"/>
                <w:sz w:val="22"/>
                <w:szCs w:val="22"/>
              </w:rPr>
              <w:t>14.</w:t>
            </w:r>
          </w:p>
        </w:tc>
        <w:tc>
          <w:tcPr>
            <w:tcW w:w="1134" w:type="dxa"/>
            <w:tcBorders>
              <w:top w:val="single" w:sz="4" w:space="0" w:color="auto"/>
              <w:left w:val="single" w:sz="4" w:space="0" w:color="auto"/>
              <w:bottom w:val="single" w:sz="4" w:space="0" w:color="auto"/>
              <w:right w:val="single" w:sz="4" w:space="0" w:color="auto"/>
            </w:tcBorders>
            <w:vAlign w:val="center"/>
          </w:tcPr>
          <w:p w14:paraId="1B066D9D" w14:textId="77777777" w:rsidR="00B93446" w:rsidRPr="00D52810" w:rsidRDefault="00B93446" w:rsidP="000874DC">
            <w:pPr>
              <w:ind w:left="-46"/>
              <w:jc w:val="center"/>
              <w:rPr>
                <w:rFonts w:ascii="Arial" w:hAnsi="Arial" w:cs="Arial"/>
                <w:sz w:val="22"/>
                <w:szCs w:val="22"/>
              </w:rPr>
            </w:pPr>
            <w:r w:rsidRPr="00D52810">
              <w:rPr>
                <w:rFonts w:ascii="Arial" w:hAnsi="Arial" w:cs="Arial"/>
                <w:sz w:val="22"/>
                <w:szCs w:val="22"/>
              </w:rPr>
              <w:t>17 02 03</w:t>
            </w:r>
          </w:p>
        </w:tc>
        <w:tc>
          <w:tcPr>
            <w:tcW w:w="3119" w:type="dxa"/>
            <w:tcBorders>
              <w:top w:val="single" w:sz="4" w:space="0" w:color="auto"/>
              <w:left w:val="single" w:sz="4" w:space="0" w:color="auto"/>
              <w:bottom w:val="single" w:sz="4" w:space="0" w:color="auto"/>
              <w:right w:val="single" w:sz="4" w:space="0" w:color="auto"/>
            </w:tcBorders>
            <w:vAlign w:val="center"/>
          </w:tcPr>
          <w:p w14:paraId="60A7DEE6" w14:textId="77777777" w:rsidR="00B93446" w:rsidRPr="00D52810" w:rsidRDefault="00B93446" w:rsidP="00451315">
            <w:pPr>
              <w:rPr>
                <w:rFonts w:ascii="Arial" w:hAnsi="Arial" w:cs="Arial"/>
                <w:sz w:val="22"/>
                <w:szCs w:val="22"/>
              </w:rPr>
            </w:pPr>
            <w:r w:rsidRPr="00D52810">
              <w:rPr>
                <w:rFonts w:ascii="Arial" w:hAnsi="Arial" w:cs="Arial"/>
                <w:sz w:val="22"/>
                <w:szCs w:val="22"/>
              </w:rPr>
              <w:t>Tworzywa sztuczne</w:t>
            </w:r>
          </w:p>
        </w:tc>
        <w:tc>
          <w:tcPr>
            <w:tcW w:w="992" w:type="dxa"/>
            <w:tcBorders>
              <w:top w:val="single" w:sz="4" w:space="0" w:color="auto"/>
              <w:left w:val="single" w:sz="4" w:space="0" w:color="auto"/>
              <w:bottom w:val="single" w:sz="4" w:space="0" w:color="auto"/>
              <w:right w:val="single" w:sz="4" w:space="0" w:color="auto"/>
            </w:tcBorders>
            <w:vAlign w:val="center"/>
          </w:tcPr>
          <w:p w14:paraId="231F069B" w14:textId="77777777" w:rsidR="00B93446" w:rsidRPr="00D52810" w:rsidRDefault="00B93446" w:rsidP="000874DC">
            <w:pPr>
              <w:jc w:val="center"/>
              <w:rPr>
                <w:rFonts w:ascii="Arial" w:hAnsi="Arial" w:cs="Arial"/>
                <w:sz w:val="22"/>
                <w:szCs w:val="22"/>
              </w:rPr>
            </w:pPr>
            <w:r w:rsidRPr="00D52810">
              <w:rPr>
                <w:rFonts w:ascii="Arial" w:hAnsi="Arial" w:cs="Arial"/>
                <w:sz w:val="22"/>
                <w:szCs w:val="22"/>
              </w:rPr>
              <w:t>11</w:t>
            </w:r>
          </w:p>
        </w:tc>
        <w:tc>
          <w:tcPr>
            <w:tcW w:w="3260" w:type="dxa"/>
            <w:tcBorders>
              <w:top w:val="single" w:sz="4" w:space="0" w:color="auto"/>
              <w:left w:val="single" w:sz="4" w:space="0" w:color="auto"/>
              <w:bottom w:val="single" w:sz="4" w:space="0" w:color="auto"/>
              <w:right w:val="single" w:sz="4" w:space="0" w:color="auto"/>
            </w:tcBorders>
            <w:vAlign w:val="center"/>
          </w:tcPr>
          <w:p w14:paraId="66A703DC" w14:textId="77777777" w:rsidR="004A6E19" w:rsidRPr="00D52810" w:rsidRDefault="00B93446" w:rsidP="00B93446">
            <w:pPr>
              <w:pStyle w:val="Default"/>
              <w:rPr>
                <w:color w:val="auto"/>
                <w:sz w:val="22"/>
                <w:szCs w:val="22"/>
              </w:rPr>
            </w:pPr>
            <w:r w:rsidRPr="00D52810">
              <w:rPr>
                <w:color w:val="auto"/>
                <w:sz w:val="22"/>
                <w:szCs w:val="22"/>
              </w:rPr>
              <w:t>Odpady powstawać będą podczas budowy, remontów</w:t>
            </w:r>
          </w:p>
          <w:p w14:paraId="784D351B" w14:textId="132DFF47" w:rsidR="00B93446" w:rsidRPr="00D52810" w:rsidRDefault="00B93446" w:rsidP="00B93446">
            <w:pPr>
              <w:pStyle w:val="Default"/>
              <w:rPr>
                <w:color w:val="auto"/>
                <w:sz w:val="22"/>
                <w:szCs w:val="22"/>
              </w:rPr>
            </w:pPr>
            <w:r w:rsidRPr="00D52810">
              <w:rPr>
                <w:color w:val="auto"/>
                <w:sz w:val="22"/>
                <w:szCs w:val="22"/>
              </w:rPr>
              <w:t xml:space="preserve">i demontażu obiektów budowlanych – budynków biurowych, hal produkcyjnych. </w:t>
            </w:r>
          </w:p>
        </w:tc>
      </w:tr>
      <w:tr w:rsidR="00D52810" w:rsidRPr="00D52810" w14:paraId="3AA16C4F" w14:textId="77777777" w:rsidTr="00B93446">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78D191BB" w14:textId="77777777" w:rsidR="00B93446" w:rsidRPr="00D52810" w:rsidRDefault="00B93446" w:rsidP="000874DC">
            <w:pPr>
              <w:jc w:val="center"/>
              <w:rPr>
                <w:rFonts w:ascii="Arial" w:hAnsi="Arial" w:cs="Arial"/>
                <w:sz w:val="22"/>
                <w:szCs w:val="22"/>
              </w:rPr>
            </w:pPr>
            <w:r w:rsidRPr="00D52810">
              <w:rPr>
                <w:rFonts w:ascii="Arial" w:hAnsi="Arial" w:cs="Arial"/>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1AD0B310" w14:textId="77777777" w:rsidR="00B93446" w:rsidRPr="00D52810" w:rsidRDefault="00B93446" w:rsidP="000874DC">
            <w:pPr>
              <w:ind w:left="-46"/>
              <w:jc w:val="center"/>
              <w:rPr>
                <w:rFonts w:ascii="Arial" w:hAnsi="Arial" w:cs="Arial"/>
                <w:sz w:val="22"/>
                <w:szCs w:val="22"/>
              </w:rPr>
            </w:pPr>
            <w:r w:rsidRPr="00D52810">
              <w:rPr>
                <w:rFonts w:ascii="Arial" w:hAnsi="Arial" w:cs="Arial"/>
                <w:sz w:val="22"/>
                <w:szCs w:val="22"/>
              </w:rPr>
              <w:t>17 04 05</w:t>
            </w:r>
          </w:p>
        </w:tc>
        <w:tc>
          <w:tcPr>
            <w:tcW w:w="3119" w:type="dxa"/>
            <w:tcBorders>
              <w:top w:val="single" w:sz="4" w:space="0" w:color="auto"/>
              <w:left w:val="single" w:sz="4" w:space="0" w:color="auto"/>
              <w:bottom w:val="single" w:sz="4" w:space="0" w:color="auto"/>
              <w:right w:val="single" w:sz="4" w:space="0" w:color="auto"/>
            </w:tcBorders>
            <w:vAlign w:val="center"/>
          </w:tcPr>
          <w:p w14:paraId="537237AA" w14:textId="77777777" w:rsidR="00B93446" w:rsidRPr="00D52810" w:rsidRDefault="00B93446" w:rsidP="00DD515E">
            <w:pPr>
              <w:rPr>
                <w:rFonts w:ascii="Arial" w:hAnsi="Arial" w:cs="Arial"/>
                <w:sz w:val="22"/>
                <w:szCs w:val="22"/>
              </w:rPr>
            </w:pPr>
            <w:r w:rsidRPr="00D52810">
              <w:rPr>
                <w:rFonts w:ascii="Arial" w:hAnsi="Arial" w:cs="Arial"/>
                <w:sz w:val="22"/>
                <w:szCs w:val="22"/>
              </w:rPr>
              <w:t>Żelazo i stal</w:t>
            </w:r>
          </w:p>
        </w:tc>
        <w:tc>
          <w:tcPr>
            <w:tcW w:w="992" w:type="dxa"/>
            <w:tcBorders>
              <w:top w:val="single" w:sz="4" w:space="0" w:color="auto"/>
              <w:left w:val="single" w:sz="4" w:space="0" w:color="auto"/>
              <w:bottom w:val="single" w:sz="4" w:space="0" w:color="auto"/>
              <w:right w:val="single" w:sz="4" w:space="0" w:color="auto"/>
            </w:tcBorders>
            <w:vAlign w:val="center"/>
          </w:tcPr>
          <w:p w14:paraId="5FCE6034" w14:textId="77777777" w:rsidR="00B93446" w:rsidRPr="00D52810" w:rsidRDefault="00B93446" w:rsidP="000874DC">
            <w:pPr>
              <w:jc w:val="center"/>
              <w:rPr>
                <w:rFonts w:ascii="Arial" w:hAnsi="Arial" w:cs="Arial"/>
                <w:sz w:val="22"/>
                <w:szCs w:val="22"/>
              </w:rPr>
            </w:pPr>
            <w:r w:rsidRPr="00D52810">
              <w:rPr>
                <w:rFonts w:ascii="Arial" w:hAnsi="Arial" w:cs="Arial"/>
                <w:sz w:val="22"/>
                <w:szCs w:val="22"/>
              </w:rPr>
              <w:t>43,9</w:t>
            </w:r>
          </w:p>
        </w:tc>
        <w:tc>
          <w:tcPr>
            <w:tcW w:w="3260" w:type="dxa"/>
            <w:tcBorders>
              <w:top w:val="single" w:sz="4" w:space="0" w:color="auto"/>
              <w:left w:val="single" w:sz="4" w:space="0" w:color="auto"/>
              <w:bottom w:val="single" w:sz="4" w:space="0" w:color="auto"/>
              <w:right w:val="single" w:sz="4" w:space="0" w:color="auto"/>
            </w:tcBorders>
            <w:vAlign w:val="center"/>
          </w:tcPr>
          <w:p w14:paraId="50E41343" w14:textId="77777777" w:rsidR="004A6E19" w:rsidRPr="00D52810" w:rsidRDefault="00B93446" w:rsidP="00B93446">
            <w:pPr>
              <w:pStyle w:val="Default"/>
              <w:rPr>
                <w:color w:val="auto"/>
                <w:sz w:val="22"/>
                <w:szCs w:val="22"/>
              </w:rPr>
            </w:pPr>
            <w:r w:rsidRPr="00D52810">
              <w:rPr>
                <w:color w:val="auto"/>
                <w:sz w:val="22"/>
                <w:szCs w:val="22"/>
              </w:rPr>
              <w:t>Odpady powstawać będą podczas budowy, remontów</w:t>
            </w:r>
          </w:p>
          <w:p w14:paraId="0B4D96DE" w14:textId="73FD20E6" w:rsidR="00B93446" w:rsidRPr="00D52810" w:rsidRDefault="00B93446" w:rsidP="00B93446">
            <w:pPr>
              <w:pStyle w:val="Default"/>
              <w:rPr>
                <w:color w:val="auto"/>
                <w:sz w:val="22"/>
                <w:szCs w:val="22"/>
              </w:rPr>
            </w:pPr>
            <w:r w:rsidRPr="00D52810">
              <w:rPr>
                <w:color w:val="auto"/>
                <w:sz w:val="22"/>
                <w:szCs w:val="22"/>
              </w:rPr>
              <w:t xml:space="preserve">i demontażu obiektów budowlanych – budynków biurowych, hal produkcyjnych. </w:t>
            </w:r>
          </w:p>
        </w:tc>
      </w:tr>
      <w:tr w:rsidR="00D52810" w:rsidRPr="00D52810" w14:paraId="78933D22" w14:textId="77777777" w:rsidTr="00B93446">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5DC4EC3D" w14:textId="77777777" w:rsidR="00B93446" w:rsidRPr="00D52810" w:rsidRDefault="00B93446" w:rsidP="000874DC">
            <w:pPr>
              <w:jc w:val="center"/>
              <w:rPr>
                <w:rFonts w:ascii="Arial" w:hAnsi="Arial" w:cs="Arial"/>
                <w:sz w:val="22"/>
                <w:szCs w:val="22"/>
              </w:rPr>
            </w:pPr>
            <w:r w:rsidRPr="00D52810">
              <w:rPr>
                <w:rFonts w:ascii="Arial" w:hAnsi="Arial" w:cs="Arial"/>
                <w:sz w:val="22"/>
                <w:szCs w:val="22"/>
              </w:rPr>
              <w:t>16.</w:t>
            </w:r>
          </w:p>
        </w:tc>
        <w:tc>
          <w:tcPr>
            <w:tcW w:w="1134" w:type="dxa"/>
            <w:tcBorders>
              <w:top w:val="single" w:sz="4" w:space="0" w:color="auto"/>
              <w:left w:val="single" w:sz="4" w:space="0" w:color="auto"/>
              <w:bottom w:val="single" w:sz="4" w:space="0" w:color="auto"/>
              <w:right w:val="single" w:sz="4" w:space="0" w:color="auto"/>
            </w:tcBorders>
            <w:vAlign w:val="center"/>
          </w:tcPr>
          <w:p w14:paraId="66A7BC52" w14:textId="77777777" w:rsidR="00B93446" w:rsidRPr="00D52810" w:rsidRDefault="00B93446" w:rsidP="000874DC">
            <w:pPr>
              <w:ind w:left="-46"/>
              <w:jc w:val="center"/>
              <w:rPr>
                <w:rFonts w:ascii="Arial" w:hAnsi="Arial" w:cs="Arial"/>
                <w:sz w:val="22"/>
                <w:szCs w:val="22"/>
              </w:rPr>
            </w:pPr>
            <w:r w:rsidRPr="00D52810">
              <w:rPr>
                <w:rFonts w:ascii="Arial" w:hAnsi="Arial" w:cs="Arial"/>
                <w:sz w:val="22"/>
                <w:szCs w:val="22"/>
              </w:rPr>
              <w:t>19 09 99</w:t>
            </w:r>
          </w:p>
        </w:tc>
        <w:tc>
          <w:tcPr>
            <w:tcW w:w="3119" w:type="dxa"/>
            <w:tcBorders>
              <w:top w:val="single" w:sz="4" w:space="0" w:color="auto"/>
              <w:left w:val="single" w:sz="4" w:space="0" w:color="auto"/>
              <w:bottom w:val="single" w:sz="4" w:space="0" w:color="auto"/>
              <w:right w:val="single" w:sz="4" w:space="0" w:color="auto"/>
            </w:tcBorders>
            <w:vAlign w:val="center"/>
          </w:tcPr>
          <w:p w14:paraId="4BF07FAA" w14:textId="77777777" w:rsidR="00B93446" w:rsidRPr="00D52810" w:rsidRDefault="00B93446" w:rsidP="000874DC">
            <w:pPr>
              <w:rPr>
                <w:rFonts w:ascii="Arial" w:hAnsi="Arial" w:cs="Arial"/>
                <w:sz w:val="22"/>
                <w:szCs w:val="22"/>
              </w:rPr>
            </w:pPr>
            <w:r w:rsidRPr="00D52810">
              <w:rPr>
                <w:rFonts w:ascii="Arial" w:hAnsi="Arial" w:cs="Arial"/>
                <w:sz w:val="22"/>
                <w:szCs w:val="22"/>
              </w:rPr>
              <w:t>Inne niewymienione odpady</w:t>
            </w:r>
          </w:p>
        </w:tc>
        <w:tc>
          <w:tcPr>
            <w:tcW w:w="992" w:type="dxa"/>
            <w:tcBorders>
              <w:top w:val="single" w:sz="4" w:space="0" w:color="auto"/>
              <w:left w:val="single" w:sz="4" w:space="0" w:color="auto"/>
              <w:bottom w:val="single" w:sz="4" w:space="0" w:color="auto"/>
              <w:right w:val="single" w:sz="4" w:space="0" w:color="auto"/>
            </w:tcBorders>
            <w:vAlign w:val="center"/>
          </w:tcPr>
          <w:p w14:paraId="645E697C" w14:textId="77777777" w:rsidR="00B93446" w:rsidRPr="00D52810" w:rsidRDefault="00B93446" w:rsidP="000874DC">
            <w:pPr>
              <w:jc w:val="center"/>
              <w:rPr>
                <w:rFonts w:ascii="Arial" w:hAnsi="Arial" w:cs="Arial"/>
                <w:sz w:val="22"/>
                <w:szCs w:val="22"/>
              </w:rPr>
            </w:pPr>
            <w:r w:rsidRPr="00D52810">
              <w:rPr>
                <w:rFonts w:ascii="Arial" w:hAnsi="Arial" w:cs="Arial"/>
                <w:sz w:val="22"/>
                <w:szCs w:val="22"/>
              </w:rPr>
              <w:t>0,24</w:t>
            </w:r>
          </w:p>
        </w:tc>
        <w:tc>
          <w:tcPr>
            <w:tcW w:w="3260" w:type="dxa"/>
            <w:tcBorders>
              <w:top w:val="single" w:sz="4" w:space="0" w:color="auto"/>
              <w:left w:val="single" w:sz="4" w:space="0" w:color="auto"/>
              <w:bottom w:val="single" w:sz="4" w:space="0" w:color="auto"/>
              <w:right w:val="single" w:sz="4" w:space="0" w:color="auto"/>
            </w:tcBorders>
            <w:vAlign w:val="center"/>
          </w:tcPr>
          <w:p w14:paraId="6EF49824" w14:textId="77777777" w:rsidR="004A6E19" w:rsidRPr="00D52810" w:rsidRDefault="00B93446" w:rsidP="00B93446">
            <w:pPr>
              <w:pStyle w:val="Default"/>
              <w:rPr>
                <w:color w:val="auto"/>
                <w:sz w:val="22"/>
                <w:szCs w:val="22"/>
              </w:rPr>
            </w:pPr>
            <w:r w:rsidRPr="00D52810">
              <w:rPr>
                <w:color w:val="auto"/>
                <w:sz w:val="22"/>
                <w:szCs w:val="22"/>
              </w:rPr>
              <w:t>Odpady powstawać będą</w:t>
            </w:r>
          </w:p>
          <w:p w14:paraId="150193E4" w14:textId="727AE01C" w:rsidR="00B93446" w:rsidRPr="00D52810" w:rsidRDefault="00B93446" w:rsidP="00B93446">
            <w:pPr>
              <w:pStyle w:val="Default"/>
              <w:rPr>
                <w:color w:val="auto"/>
                <w:sz w:val="22"/>
                <w:szCs w:val="22"/>
              </w:rPr>
            </w:pPr>
            <w:r w:rsidRPr="00D52810">
              <w:rPr>
                <w:color w:val="auto"/>
                <w:sz w:val="22"/>
                <w:szCs w:val="22"/>
              </w:rPr>
              <w:t xml:space="preserve">w wyniku produkcji wody DEMI dla potrzeb procesu technologicznego na urządzeniach pracujących na zasadzie odwróconej osmozy. </w:t>
            </w:r>
          </w:p>
        </w:tc>
      </w:tr>
    </w:tbl>
    <w:p w14:paraId="1F013FE5" w14:textId="4BF86A41" w:rsidR="000E4DD1" w:rsidRPr="00D52810" w:rsidRDefault="000E4DD1" w:rsidP="00E15632">
      <w:pPr>
        <w:pStyle w:val="Nagwek4"/>
        <w:spacing w:before="240"/>
      </w:pPr>
      <w:r w:rsidRPr="00D52810">
        <w:t>II.4. Podstawowy skład chemiczny oraz właściwości wytwarzanych odpadów.</w:t>
      </w:r>
    </w:p>
    <w:p w14:paraId="0DFCFC0E" w14:textId="77777777" w:rsidR="000E4DD1" w:rsidRPr="00D52810" w:rsidRDefault="000E4DD1" w:rsidP="000E4DD1">
      <w:pPr>
        <w:rPr>
          <w:rFonts w:ascii="Arial" w:hAnsi="Arial" w:cs="Arial"/>
          <w:b/>
          <w:sz w:val="24"/>
        </w:rPr>
      </w:pPr>
      <w:r w:rsidRPr="00D52810">
        <w:rPr>
          <w:rFonts w:ascii="Arial" w:hAnsi="Arial" w:cs="Arial"/>
          <w:b/>
          <w:sz w:val="24"/>
        </w:rPr>
        <w:t xml:space="preserve">II.4.1. </w:t>
      </w:r>
      <w:r w:rsidRPr="00D52810">
        <w:rPr>
          <w:rFonts w:ascii="Arial" w:hAnsi="Arial" w:cs="Arial"/>
          <w:sz w:val="24"/>
        </w:rPr>
        <w:t>Odpady niebezpieczne.</w:t>
      </w:r>
    </w:p>
    <w:p w14:paraId="3D5E509F" w14:textId="77777777" w:rsidR="000E4DD1" w:rsidRPr="00D52810" w:rsidRDefault="000E4DD1" w:rsidP="000E4DD1">
      <w:pPr>
        <w:rPr>
          <w:rFonts w:ascii="Arial" w:hAnsi="Arial" w:cs="Arial"/>
          <w:b/>
          <w:sz w:val="22"/>
          <w:szCs w:val="22"/>
        </w:rPr>
      </w:pPr>
      <w:r w:rsidRPr="00D52810">
        <w:rPr>
          <w:rFonts w:ascii="Arial" w:hAnsi="Arial" w:cs="Arial"/>
          <w:b/>
          <w:sz w:val="22"/>
          <w:szCs w:val="22"/>
        </w:rPr>
        <w:t>Tabela 5</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5"/>
        <w:tblDescription w:val="podstawowy skład chemiczny oraz właściwości wytwarzanych odpadów niebezpiecznych&#10;"/>
      </w:tblPr>
      <w:tblGrid>
        <w:gridCol w:w="567"/>
        <w:gridCol w:w="1134"/>
        <w:gridCol w:w="3119"/>
        <w:gridCol w:w="4252"/>
      </w:tblGrid>
      <w:tr w:rsidR="00D52810" w:rsidRPr="00D52810" w14:paraId="1E371DF0" w14:textId="77777777" w:rsidTr="004A6E19">
        <w:trPr>
          <w:trHeight w:val="454"/>
          <w:tblHeader/>
        </w:trPr>
        <w:tc>
          <w:tcPr>
            <w:tcW w:w="567" w:type="dxa"/>
            <w:vAlign w:val="center"/>
          </w:tcPr>
          <w:p w14:paraId="6647ABB1" w14:textId="77777777" w:rsidR="000E4DD1" w:rsidRPr="00D52810" w:rsidRDefault="000E4DD1" w:rsidP="00165FE9">
            <w:pPr>
              <w:widowControl w:val="0"/>
              <w:jc w:val="center"/>
              <w:rPr>
                <w:rFonts w:ascii="Arial" w:hAnsi="Arial" w:cs="Arial"/>
                <w:b/>
                <w:sz w:val="22"/>
                <w:szCs w:val="22"/>
              </w:rPr>
            </w:pPr>
            <w:r w:rsidRPr="00D52810">
              <w:rPr>
                <w:rFonts w:ascii="Arial" w:hAnsi="Arial" w:cs="Arial"/>
                <w:b/>
                <w:sz w:val="22"/>
                <w:szCs w:val="22"/>
              </w:rPr>
              <w:t>Lp.</w:t>
            </w:r>
          </w:p>
        </w:tc>
        <w:tc>
          <w:tcPr>
            <w:tcW w:w="1134" w:type="dxa"/>
            <w:vAlign w:val="center"/>
          </w:tcPr>
          <w:p w14:paraId="66928D86" w14:textId="77777777" w:rsidR="000E4DD1" w:rsidRPr="00D52810" w:rsidRDefault="000E4DD1" w:rsidP="00165FE9">
            <w:pPr>
              <w:pStyle w:val="Tekstpodstawowy"/>
              <w:widowControl w:val="0"/>
              <w:spacing w:line="240" w:lineRule="auto"/>
              <w:jc w:val="center"/>
              <w:rPr>
                <w:rFonts w:ascii="Arial" w:hAnsi="Arial" w:cs="Arial"/>
                <w:b/>
                <w:bCs/>
                <w:sz w:val="22"/>
                <w:szCs w:val="22"/>
              </w:rPr>
            </w:pPr>
            <w:r w:rsidRPr="00D52810">
              <w:rPr>
                <w:rFonts w:ascii="Arial" w:hAnsi="Arial" w:cs="Arial"/>
                <w:b/>
                <w:bCs/>
                <w:sz w:val="22"/>
                <w:szCs w:val="22"/>
              </w:rPr>
              <w:t>Kod</w:t>
            </w:r>
          </w:p>
          <w:p w14:paraId="1F4C40EC" w14:textId="77777777" w:rsidR="000E4DD1" w:rsidRPr="00D52810" w:rsidRDefault="000E4DD1" w:rsidP="00165FE9">
            <w:pPr>
              <w:widowControl w:val="0"/>
              <w:jc w:val="center"/>
              <w:rPr>
                <w:rFonts w:ascii="Arial" w:hAnsi="Arial" w:cs="Arial"/>
                <w:b/>
                <w:bCs/>
                <w:sz w:val="22"/>
                <w:szCs w:val="22"/>
              </w:rPr>
            </w:pPr>
            <w:r w:rsidRPr="00D52810">
              <w:rPr>
                <w:rFonts w:ascii="Arial" w:hAnsi="Arial" w:cs="Arial"/>
                <w:b/>
                <w:bCs/>
                <w:sz w:val="22"/>
                <w:szCs w:val="22"/>
              </w:rPr>
              <w:t>odpadu</w:t>
            </w:r>
          </w:p>
        </w:tc>
        <w:tc>
          <w:tcPr>
            <w:tcW w:w="3119" w:type="dxa"/>
            <w:vAlign w:val="center"/>
          </w:tcPr>
          <w:p w14:paraId="4B635F25" w14:textId="77777777" w:rsidR="000E4DD1" w:rsidRPr="00D52810" w:rsidRDefault="000E4DD1" w:rsidP="00165FE9">
            <w:pPr>
              <w:pStyle w:val="Tekstpodstawowy"/>
              <w:widowControl w:val="0"/>
              <w:spacing w:line="240" w:lineRule="auto"/>
              <w:jc w:val="center"/>
              <w:rPr>
                <w:rFonts w:ascii="Arial" w:hAnsi="Arial" w:cs="Arial"/>
                <w:b/>
                <w:bCs/>
                <w:sz w:val="22"/>
                <w:szCs w:val="22"/>
              </w:rPr>
            </w:pPr>
            <w:r w:rsidRPr="00D52810">
              <w:rPr>
                <w:rFonts w:ascii="Arial" w:hAnsi="Arial" w:cs="Arial"/>
                <w:b/>
                <w:bCs/>
                <w:sz w:val="22"/>
                <w:szCs w:val="22"/>
              </w:rPr>
              <w:t>Rodzaj odpadu</w:t>
            </w:r>
          </w:p>
        </w:tc>
        <w:tc>
          <w:tcPr>
            <w:tcW w:w="4252" w:type="dxa"/>
            <w:vAlign w:val="center"/>
          </w:tcPr>
          <w:p w14:paraId="3E45FE3C" w14:textId="77777777" w:rsidR="000E4DD1" w:rsidRPr="00D52810" w:rsidRDefault="000E4DD1" w:rsidP="00165FE9">
            <w:pPr>
              <w:widowControl w:val="0"/>
              <w:jc w:val="center"/>
              <w:rPr>
                <w:rFonts w:ascii="Arial" w:hAnsi="Arial" w:cs="Arial"/>
                <w:b/>
                <w:sz w:val="22"/>
                <w:szCs w:val="22"/>
              </w:rPr>
            </w:pPr>
            <w:r w:rsidRPr="00D52810">
              <w:rPr>
                <w:rFonts w:ascii="Arial" w:hAnsi="Arial" w:cs="Arial"/>
                <w:b/>
                <w:sz w:val="22"/>
                <w:szCs w:val="22"/>
              </w:rPr>
              <w:t>Skład chemiczny i właściwości odpadów</w:t>
            </w:r>
          </w:p>
        </w:tc>
      </w:tr>
      <w:tr w:rsidR="00D52810" w:rsidRPr="00D52810" w14:paraId="79892488" w14:textId="77777777" w:rsidTr="00165FE9">
        <w:trPr>
          <w:trHeight w:val="272"/>
        </w:trPr>
        <w:tc>
          <w:tcPr>
            <w:tcW w:w="567" w:type="dxa"/>
            <w:vAlign w:val="center"/>
          </w:tcPr>
          <w:p w14:paraId="4384475F" w14:textId="77777777" w:rsidR="000E4DD1" w:rsidRPr="00D52810" w:rsidRDefault="000E4DD1" w:rsidP="00165FE9">
            <w:pPr>
              <w:jc w:val="center"/>
              <w:rPr>
                <w:rFonts w:ascii="Arial" w:hAnsi="Arial" w:cs="Arial"/>
                <w:sz w:val="22"/>
                <w:szCs w:val="22"/>
              </w:rPr>
            </w:pPr>
            <w:r w:rsidRPr="00D52810">
              <w:rPr>
                <w:rFonts w:ascii="Arial" w:hAnsi="Arial" w:cs="Arial"/>
                <w:sz w:val="22"/>
                <w:szCs w:val="22"/>
              </w:rPr>
              <w:t>1.</w:t>
            </w:r>
          </w:p>
        </w:tc>
        <w:tc>
          <w:tcPr>
            <w:tcW w:w="1134" w:type="dxa"/>
            <w:vAlign w:val="center"/>
          </w:tcPr>
          <w:p w14:paraId="44B2D06B" w14:textId="77777777" w:rsidR="000E4DD1" w:rsidRPr="00D52810" w:rsidRDefault="000E4DD1" w:rsidP="00165FE9">
            <w:pPr>
              <w:ind w:left="-14" w:right="-52"/>
              <w:jc w:val="center"/>
              <w:rPr>
                <w:rFonts w:ascii="Arial" w:hAnsi="Arial" w:cs="Arial"/>
                <w:sz w:val="22"/>
                <w:szCs w:val="22"/>
              </w:rPr>
            </w:pPr>
            <w:r w:rsidRPr="00D52810">
              <w:rPr>
                <w:rFonts w:ascii="Arial" w:hAnsi="Arial" w:cs="Arial"/>
                <w:sz w:val="22"/>
                <w:szCs w:val="22"/>
              </w:rPr>
              <w:t>10 04 01*</w:t>
            </w:r>
          </w:p>
        </w:tc>
        <w:tc>
          <w:tcPr>
            <w:tcW w:w="3119" w:type="dxa"/>
            <w:vAlign w:val="center"/>
          </w:tcPr>
          <w:p w14:paraId="14257AE8" w14:textId="77777777" w:rsidR="004A6E19" w:rsidRPr="00D52810" w:rsidRDefault="000E4DD1" w:rsidP="00165FE9">
            <w:pPr>
              <w:rPr>
                <w:rFonts w:ascii="Arial" w:hAnsi="Arial" w:cs="Arial"/>
                <w:sz w:val="22"/>
                <w:szCs w:val="22"/>
              </w:rPr>
            </w:pPr>
            <w:r w:rsidRPr="00D52810">
              <w:rPr>
                <w:rFonts w:ascii="Arial" w:hAnsi="Arial" w:cs="Arial"/>
                <w:sz w:val="22"/>
                <w:szCs w:val="22"/>
              </w:rPr>
              <w:t>Żużle z produkcji pierwotnej</w:t>
            </w:r>
          </w:p>
          <w:p w14:paraId="1AF26899" w14:textId="72F74BD7" w:rsidR="000E4DD1" w:rsidRPr="00D52810" w:rsidRDefault="000E4DD1" w:rsidP="00165FE9">
            <w:pPr>
              <w:rPr>
                <w:rFonts w:ascii="Arial" w:hAnsi="Arial" w:cs="Arial"/>
                <w:sz w:val="22"/>
                <w:szCs w:val="22"/>
              </w:rPr>
            </w:pPr>
            <w:r w:rsidRPr="00D52810">
              <w:rPr>
                <w:rFonts w:ascii="Arial" w:hAnsi="Arial" w:cs="Arial"/>
                <w:sz w:val="22"/>
                <w:szCs w:val="22"/>
              </w:rPr>
              <w:t>i wtórnej</w:t>
            </w:r>
          </w:p>
        </w:tc>
        <w:tc>
          <w:tcPr>
            <w:tcW w:w="4252" w:type="dxa"/>
            <w:vAlign w:val="center"/>
          </w:tcPr>
          <w:p w14:paraId="60A3733F" w14:textId="77777777" w:rsidR="000E4DD1" w:rsidRPr="00D52810" w:rsidRDefault="00C06F1B" w:rsidP="000F741A">
            <w:pPr>
              <w:pStyle w:val="Default"/>
              <w:rPr>
                <w:color w:val="auto"/>
                <w:sz w:val="22"/>
                <w:szCs w:val="22"/>
              </w:rPr>
            </w:pPr>
            <w:r w:rsidRPr="00D52810">
              <w:rPr>
                <w:color w:val="auto"/>
                <w:sz w:val="22"/>
                <w:szCs w:val="22"/>
              </w:rPr>
              <w:t>Utleniony metal ołowiu, skrzepy związków mineralnych.</w:t>
            </w:r>
          </w:p>
        </w:tc>
      </w:tr>
      <w:tr w:rsidR="00D52810" w:rsidRPr="00D52810" w14:paraId="5041DFEB" w14:textId="77777777" w:rsidTr="00165FE9">
        <w:trPr>
          <w:trHeight w:val="279"/>
        </w:trPr>
        <w:tc>
          <w:tcPr>
            <w:tcW w:w="567" w:type="dxa"/>
            <w:tcBorders>
              <w:top w:val="single" w:sz="4" w:space="0" w:color="auto"/>
              <w:left w:val="single" w:sz="4" w:space="0" w:color="auto"/>
              <w:bottom w:val="single" w:sz="4" w:space="0" w:color="auto"/>
              <w:right w:val="single" w:sz="4" w:space="0" w:color="auto"/>
            </w:tcBorders>
            <w:vAlign w:val="center"/>
          </w:tcPr>
          <w:p w14:paraId="1D4B5DC9" w14:textId="77777777" w:rsidR="000E4DD1" w:rsidRPr="00D52810" w:rsidRDefault="000E4DD1" w:rsidP="00165FE9">
            <w:pPr>
              <w:jc w:val="center"/>
              <w:rPr>
                <w:rFonts w:ascii="Arial" w:hAnsi="Arial" w:cs="Arial"/>
                <w:sz w:val="22"/>
                <w:szCs w:val="22"/>
              </w:rPr>
            </w:pPr>
            <w:r w:rsidRPr="00D52810">
              <w:rPr>
                <w:rFonts w:ascii="Arial" w:hAnsi="Arial" w:cs="Arial"/>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6F599C8B" w14:textId="77777777" w:rsidR="000E4DD1" w:rsidRPr="00D52810" w:rsidRDefault="000E4DD1" w:rsidP="00165FE9">
            <w:pPr>
              <w:ind w:left="-14" w:right="-52"/>
              <w:jc w:val="center"/>
              <w:rPr>
                <w:rFonts w:ascii="Arial" w:hAnsi="Arial" w:cs="Arial"/>
                <w:sz w:val="22"/>
                <w:szCs w:val="22"/>
              </w:rPr>
            </w:pPr>
            <w:r w:rsidRPr="00D52810">
              <w:rPr>
                <w:rFonts w:ascii="Arial" w:hAnsi="Arial" w:cs="Arial"/>
                <w:sz w:val="22"/>
                <w:szCs w:val="22"/>
              </w:rPr>
              <w:t>10 04 02*</w:t>
            </w:r>
          </w:p>
        </w:tc>
        <w:tc>
          <w:tcPr>
            <w:tcW w:w="3119" w:type="dxa"/>
            <w:tcBorders>
              <w:top w:val="single" w:sz="4" w:space="0" w:color="auto"/>
              <w:left w:val="single" w:sz="4" w:space="0" w:color="auto"/>
              <w:bottom w:val="single" w:sz="4" w:space="0" w:color="auto"/>
              <w:right w:val="single" w:sz="4" w:space="0" w:color="auto"/>
            </w:tcBorders>
            <w:vAlign w:val="center"/>
          </w:tcPr>
          <w:p w14:paraId="60C5F0D9" w14:textId="77777777" w:rsidR="004A6E19" w:rsidRPr="00D52810" w:rsidRDefault="000E4DD1" w:rsidP="00165FE9">
            <w:pPr>
              <w:rPr>
                <w:rFonts w:ascii="Arial" w:hAnsi="Arial" w:cs="Arial"/>
                <w:sz w:val="22"/>
                <w:szCs w:val="22"/>
              </w:rPr>
            </w:pPr>
            <w:r w:rsidRPr="00D52810">
              <w:rPr>
                <w:rFonts w:ascii="Arial" w:hAnsi="Arial" w:cs="Arial"/>
                <w:sz w:val="22"/>
                <w:szCs w:val="22"/>
              </w:rPr>
              <w:t>Zgary z produkcji pierwotnej</w:t>
            </w:r>
          </w:p>
          <w:p w14:paraId="5BD766FF" w14:textId="16D0BBEB" w:rsidR="000E4DD1" w:rsidRPr="00D52810" w:rsidRDefault="000E4DD1" w:rsidP="00165FE9">
            <w:pPr>
              <w:rPr>
                <w:rFonts w:ascii="Arial" w:hAnsi="Arial" w:cs="Arial"/>
                <w:sz w:val="22"/>
                <w:szCs w:val="22"/>
              </w:rPr>
            </w:pPr>
            <w:r w:rsidRPr="00D52810">
              <w:rPr>
                <w:rFonts w:ascii="Arial" w:hAnsi="Arial" w:cs="Arial"/>
                <w:sz w:val="22"/>
                <w:szCs w:val="22"/>
              </w:rPr>
              <w:t>i wtórnej</w:t>
            </w:r>
          </w:p>
        </w:tc>
        <w:tc>
          <w:tcPr>
            <w:tcW w:w="4252" w:type="dxa"/>
            <w:tcBorders>
              <w:top w:val="single" w:sz="4" w:space="0" w:color="auto"/>
              <w:left w:val="single" w:sz="4" w:space="0" w:color="auto"/>
              <w:bottom w:val="single" w:sz="4" w:space="0" w:color="auto"/>
              <w:right w:val="single" w:sz="4" w:space="0" w:color="auto"/>
            </w:tcBorders>
            <w:vAlign w:val="center"/>
          </w:tcPr>
          <w:p w14:paraId="4182CA5C" w14:textId="77777777" w:rsidR="004A6E19" w:rsidRPr="00D52810" w:rsidRDefault="00C06F1B" w:rsidP="00401EBA">
            <w:pPr>
              <w:rPr>
                <w:rFonts w:ascii="Arial" w:hAnsi="Arial" w:cs="Arial"/>
                <w:sz w:val="22"/>
                <w:szCs w:val="22"/>
              </w:rPr>
            </w:pPr>
            <w:r w:rsidRPr="00D52810">
              <w:rPr>
                <w:rFonts w:ascii="Arial" w:hAnsi="Arial" w:cs="Arial"/>
                <w:sz w:val="22"/>
                <w:szCs w:val="22"/>
              </w:rPr>
              <w:t>Zestalone wypływy powierzchniowe</w:t>
            </w:r>
          </w:p>
          <w:p w14:paraId="7197310E" w14:textId="40B02B88" w:rsidR="000E4DD1" w:rsidRPr="00D52810" w:rsidRDefault="00C06F1B" w:rsidP="00401EBA">
            <w:pPr>
              <w:rPr>
                <w:rFonts w:ascii="Arial" w:hAnsi="Arial" w:cs="Arial"/>
                <w:sz w:val="22"/>
                <w:szCs w:val="22"/>
              </w:rPr>
            </w:pPr>
            <w:r w:rsidRPr="00D52810">
              <w:rPr>
                <w:rFonts w:ascii="Arial" w:hAnsi="Arial" w:cs="Arial"/>
                <w:sz w:val="22"/>
                <w:szCs w:val="22"/>
              </w:rPr>
              <w:t>z procesu topienia ołowiu w skład których wchodzi ołów, krzemionka, związki węgla.</w:t>
            </w:r>
          </w:p>
        </w:tc>
      </w:tr>
      <w:tr w:rsidR="00D52810" w:rsidRPr="00D52810" w14:paraId="6315F733" w14:textId="77777777" w:rsidTr="00165FE9">
        <w:trPr>
          <w:trHeight w:val="141"/>
        </w:trPr>
        <w:tc>
          <w:tcPr>
            <w:tcW w:w="567" w:type="dxa"/>
            <w:tcBorders>
              <w:top w:val="single" w:sz="4" w:space="0" w:color="auto"/>
              <w:left w:val="single" w:sz="4" w:space="0" w:color="auto"/>
              <w:bottom w:val="single" w:sz="4" w:space="0" w:color="auto"/>
              <w:right w:val="single" w:sz="4" w:space="0" w:color="auto"/>
            </w:tcBorders>
            <w:vAlign w:val="center"/>
          </w:tcPr>
          <w:p w14:paraId="0A3821B3" w14:textId="77777777" w:rsidR="000E4DD1" w:rsidRPr="00D52810" w:rsidRDefault="000E4DD1" w:rsidP="00165FE9">
            <w:pPr>
              <w:jc w:val="center"/>
              <w:rPr>
                <w:rFonts w:ascii="Arial" w:hAnsi="Arial" w:cs="Arial"/>
                <w:sz w:val="22"/>
                <w:szCs w:val="22"/>
              </w:rPr>
            </w:pPr>
            <w:r w:rsidRPr="00D52810">
              <w:rPr>
                <w:rFonts w:ascii="Arial" w:hAnsi="Arial" w:cs="Arial"/>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26719603" w14:textId="77777777" w:rsidR="000E4DD1" w:rsidRPr="00D52810" w:rsidRDefault="000E4DD1" w:rsidP="00165FE9">
            <w:pPr>
              <w:ind w:left="-14" w:right="-52"/>
              <w:jc w:val="center"/>
              <w:rPr>
                <w:rFonts w:ascii="Arial" w:hAnsi="Arial" w:cs="Arial"/>
                <w:sz w:val="22"/>
                <w:szCs w:val="22"/>
              </w:rPr>
            </w:pPr>
            <w:r w:rsidRPr="00D52810">
              <w:rPr>
                <w:rFonts w:ascii="Arial" w:hAnsi="Arial" w:cs="Arial"/>
                <w:sz w:val="22"/>
                <w:szCs w:val="22"/>
              </w:rPr>
              <w:t>10 04 04*</w:t>
            </w:r>
          </w:p>
        </w:tc>
        <w:tc>
          <w:tcPr>
            <w:tcW w:w="3119" w:type="dxa"/>
            <w:tcBorders>
              <w:top w:val="single" w:sz="4" w:space="0" w:color="auto"/>
              <w:left w:val="single" w:sz="4" w:space="0" w:color="auto"/>
              <w:bottom w:val="single" w:sz="4" w:space="0" w:color="auto"/>
              <w:right w:val="single" w:sz="4" w:space="0" w:color="auto"/>
            </w:tcBorders>
            <w:vAlign w:val="center"/>
          </w:tcPr>
          <w:p w14:paraId="6E94BD97" w14:textId="77777777" w:rsidR="000E4DD1" w:rsidRPr="00D52810" w:rsidRDefault="000E4DD1" w:rsidP="00165FE9">
            <w:pPr>
              <w:rPr>
                <w:rFonts w:ascii="Arial" w:hAnsi="Arial" w:cs="Arial"/>
                <w:sz w:val="22"/>
                <w:szCs w:val="22"/>
              </w:rPr>
            </w:pPr>
            <w:r w:rsidRPr="00D52810">
              <w:rPr>
                <w:rFonts w:ascii="Arial" w:hAnsi="Arial" w:cs="Arial"/>
                <w:sz w:val="22"/>
                <w:szCs w:val="22"/>
              </w:rPr>
              <w:t>Pyły z gazów odlotowych</w:t>
            </w:r>
          </w:p>
        </w:tc>
        <w:tc>
          <w:tcPr>
            <w:tcW w:w="4252" w:type="dxa"/>
            <w:tcBorders>
              <w:top w:val="single" w:sz="4" w:space="0" w:color="auto"/>
              <w:left w:val="single" w:sz="4" w:space="0" w:color="auto"/>
              <w:bottom w:val="single" w:sz="4" w:space="0" w:color="auto"/>
              <w:right w:val="single" w:sz="4" w:space="0" w:color="auto"/>
            </w:tcBorders>
            <w:vAlign w:val="center"/>
          </w:tcPr>
          <w:p w14:paraId="5B3A3527" w14:textId="77777777" w:rsidR="000E4DD1" w:rsidRPr="00D52810" w:rsidRDefault="00C06F1B" w:rsidP="00C06F1B">
            <w:pPr>
              <w:pStyle w:val="Default"/>
              <w:rPr>
                <w:color w:val="auto"/>
                <w:sz w:val="22"/>
                <w:szCs w:val="22"/>
              </w:rPr>
            </w:pPr>
            <w:r w:rsidRPr="00D52810">
              <w:rPr>
                <w:color w:val="auto"/>
                <w:sz w:val="22"/>
                <w:szCs w:val="22"/>
              </w:rPr>
              <w:t>Tlenki ołowiu</w:t>
            </w:r>
            <w:r w:rsidR="000F741A" w:rsidRPr="00D52810">
              <w:rPr>
                <w:color w:val="auto"/>
                <w:sz w:val="22"/>
                <w:szCs w:val="22"/>
              </w:rPr>
              <w:t xml:space="preserve"> w postaci pyłu</w:t>
            </w:r>
            <w:r w:rsidRPr="00D52810">
              <w:rPr>
                <w:color w:val="auto"/>
                <w:sz w:val="22"/>
                <w:szCs w:val="22"/>
              </w:rPr>
              <w:t>.</w:t>
            </w:r>
          </w:p>
        </w:tc>
      </w:tr>
      <w:tr w:rsidR="00D52810" w:rsidRPr="00D52810" w14:paraId="3ADE089E" w14:textId="77777777" w:rsidTr="00165FE9">
        <w:trPr>
          <w:trHeight w:val="159"/>
        </w:trPr>
        <w:tc>
          <w:tcPr>
            <w:tcW w:w="567" w:type="dxa"/>
            <w:tcBorders>
              <w:top w:val="single" w:sz="4" w:space="0" w:color="auto"/>
              <w:left w:val="single" w:sz="4" w:space="0" w:color="auto"/>
              <w:bottom w:val="single" w:sz="4" w:space="0" w:color="auto"/>
              <w:right w:val="single" w:sz="4" w:space="0" w:color="auto"/>
            </w:tcBorders>
            <w:vAlign w:val="center"/>
          </w:tcPr>
          <w:p w14:paraId="5CB95E28" w14:textId="77777777" w:rsidR="000E4DD1" w:rsidRPr="00D52810" w:rsidRDefault="000E4DD1" w:rsidP="00165FE9">
            <w:pPr>
              <w:jc w:val="center"/>
              <w:rPr>
                <w:rFonts w:ascii="Arial" w:hAnsi="Arial" w:cs="Arial"/>
                <w:sz w:val="22"/>
                <w:szCs w:val="22"/>
              </w:rPr>
            </w:pPr>
            <w:r w:rsidRPr="00D52810">
              <w:rPr>
                <w:rFonts w:ascii="Arial" w:hAnsi="Arial" w:cs="Arial"/>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4E5DFD52" w14:textId="77777777" w:rsidR="000E4DD1" w:rsidRPr="00D52810" w:rsidRDefault="000E4DD1" w:rsidP="00165FE9">
            <w:pPr>
              <w:ind w:left="-14" w:right="-52"/>
              <w:jc w:val="center"/>
              <w:rPr>
                <w:rFonts w:ascii="Arial" w:hAnsi="Arial" w:cs="Arial"/>
                <w:sz w:val="22"/>
                <w:szCs w:val="22"/>
              </w:rPr>
            </w:pPr>
            <w:r w:rsidRPr="00D52810">
              <w:rPr>
                <w:rFonts w:ascii="Arial" w:hAnsi="Arial" w:cs="Arial"/>
                <w:sz w:val="22"/>
                <w:szCs w:val="22"/>
              </w:rPr>
              <w:t>10 04 05*</w:t>
            </w:r>
          </w:p>
        </w:tc>
        <w:tc>
          <w:tcPr>
            <w:tcW w:w="3119" w:type="dxa"/>
            <w:tcBorders>
              <w:top w:val="single" w:sz="4" w:space="0" w:color="auto"/>
              <w:left w:val="single" w:sz="4" w:space="0" w:color="auto"/>
              <w:bottom w:val="single" w:sz="4" w:space="0" w:color="auto"/>
              <w:right w:val="single" w:sz="4" w:space="0" w:color="auto"/>
            </w:tcBorders>
            <w:vAlign w:val="center"/>
          </w:tcPr>
          <w:p w14:paraId="06CC15FF" w14:textId="77777777" w:rsidR="000E4DD1" w:rsidRPr="00D52810" w:rsidRDefault="000E4DD1" w:rsidP="00165FE9">
            <w:pPr>
              <w:rPr>
                <w:rFonts w:ascii="Arial" w:hAnsi="Arial" w:cs="Arial"/>
                <w:sz w:val="22"/>
                <w:szCs w:val="22"/>
              </w:rPr>
            </w:pPr>
            <w:r w:rsidRPr="00D52810">
              <w:rPr>
                <w:rFonts w:ascii="Arial" w:hAnsi="Arial" w:cs="Arial"/>
                <w:sz w:val="22"/>
                <w:szCs w:val="22"/>
              </w:rPr>
              <w:t>Inne cząstki i pyły</w:t>
            </w:r>
          </w:p>
        </w:tc>
        <w:tc>
          <w:tcPr>
            <w:tcW w:w="4252" w:type="dxa"/>
            <w:tcBorders>
              <w:top w:val="single" w:sz="4" w:space="0" w:color="auto"/>
              <w:left w:val="single" w:sz="4" w:space="0" w:color="auto"/>
              <w:bottom w:val="single" w:sz="4" w:space="0" w:color="auto"/>
              <w:right w:val="single" w:sz="4" w:space="0" w:color="auto"/>
            </w:tcBorders>
            <w:vAlign w:val="center"/>
          </w:tcPr>
          <w:p w14:paraId="2F03BE24" w14:textId="77777777" w:rsidR="004A6E19" w:rsidRPr="00D52810" w:rsidRDefault="00C06F1B" w:rsidP="00401EBA">
            <w:pPr>
              <w:rPr>
                <w:rFonts w:ascii="Arial" w:hAnsi="Arial" w:cs="Arial"/>
                <w:sz w:val="22"/>
                <w:szCs w:val="22"/>
              </w:rPr>
            </w:pPr>
            <w:r w:rsidRPr="00D52810">
              <w:rPr>
                <w:rFonts w:ascii="Arial" w:hAnsi="Arial" w:cs="Arial"/>
                <w:sz w:val="22"/>
                <w:szCs w:val="22"/>
              </w:rPr>
              <w:t>Tlenki ołowiu, siarczany ołowiu, drobny ołów metaliczny, cząstki mineralne</w:t>
            </w:r>
          </w:p>
          <w:p w14:paraId="5E749DFE" w14:textId="7A9B3316" w:rsidR="000E4DD1" w:rsidRPr="00D52810" w:rsidRDefault="00C06F1B" w:rsidP="00401EBA">
            <w:pPr>
              <w:rPr>
                <w:rFonts w:ascii="Arial" w:hAnsi="Arial" w:cs="Arial"/>
                <w:sz w:val="22"/>
                <w:szCs w:val="22"/>
              </w:rPr>
            </w:pPr>
            <w:r w:rsidRPr="00D52810">
              <w:rPr>
                <w:rFonts w:ascii="Arial" w:hAnsi="Arial" w:cs="Arial"/>
                <w:sz w:val="22"/>
                <w:szCs w:val="22"/>
              </w:rPr>
              <w:lastRenderedPageBreak/>
              <w:t>i organiczne.</w:t>
            </w:r>
          </w:p>
        </w:tc>
      </w:tr>
      <w:tr w:rsidR="00D52810" w:rsidRPr="00D52810" w14:paraId="20BD34E0" w14:textId="77777777" w:rsidTr="00165FE9">
        <w:trPr>
          <w:trHeight w:val="177"/>
        </w:trPr>
        <w:tc>
          <w:tcPr>
            <w:tcW w:w="567" w:type="dxa"/>
            <w:tcBorders>
              <w:top w:val="single" w:sz="4" w:space="0" w:color="auto"/>
              <w:left w:val="single" w:sz="4" w:space="0" w:color="auto"/>
              <w:bottom w:val="single" w:sz="4" w:space="0" w:color="auto"/>
              <w:right w:val="single" w:sz="4" w:space="0" w:color="auto"/>
            </w:tcBorders>
            <w:vAlign w:val="center"/>
          </w:tcPr>
          <w:p w14:paraId="72FD6C16" w14:textId="77777777" w:rsidR="000E4DD1" w:rsidRPr="00D52810" w:rsidRDefault="000E4DD1" w:rsidP="00165FE9">
            <w:pPr>
              <w:jc w:val="center"/>
              <w:rPr>
                <w:rFonts w:ascii="Arial" w:hAnsi="Arial" w:cs="Arial"/>
                <w:sz w:val="22"/>
                <w:szCs w:val="22"/>
              </w:rPr>
            </w:pPr>
            <w:r w:rsidRPr="00D52810">
              <w:rPr>
                <w:rFonts w:ascii="Arial" w:hAnsi="Arial" w:cs="Arial"/>
                <w:sz w:val="22"/>
                <w:szCs w:val="22"/>
              </w:rPr>
              <w:lastRenderedPageBreak/>
              <w:t>5.</w:t>
            </w:r>
          </w:p>
        </w:tc>
        <w:tc>
          <w:tcPr>
            <w:tcW w:w="1134" w:type="dxa"/>
            <w:tcBorders>
              <w:top w:val="single" w:sz="4" w:space="0" w:color="auto"/>
              <w:left w:val="single" w:sz="4" w:space="0" w:color="auto"/>
              <w:bottom w:val="single" w:sz="4" w:space="0" w:color="auto"/>
              <w:right w:val="single" w:sz="4" w:space="0" w:color="auto"/>
            </w:tcBorders>
            <w:vAlign w:val="center"/>
          </w:tcPr>
          <w:p w14:paraId="7F288E43" w14:textId="77777777" w:rsidR="000E4DD1" w:rsidRPr="00D52810" w:rsidRDefault="000E4DD1" w:rsidP="00165FE9">
            <w:pPr>
              <w:ind w:left="-14" w:right="-52"/>
              <w:jc w:val="center"/>
              <w:rPr>
                <w:rFonts w:ascii="Arial" w:hAnsi="Arial" w:cs="Arial"/>
                <w:sz w:val="22"/>
                <w:szCs w:val="22"/>
              </w:rPr>
            </w:pPr>
            <w:r w:rsidRPr="00D52810">
              <w:rPr>
                <w:rFonts w:ascii="Arial" w:hAnsi="Arial" w:cs="Arial"/>
                <w:sz w:val="22"/>
                <w:szCs w:val="22"/>
              </w:rPr>
              <w:t>13 02 05*</w:t>
            </w:r>
          </w:p>
        </w:tc>
        <w:tc>
          <w:tcPr>
            <w:tcW w:w="3119" w:type="dxa"/>
            <w:tcBorders>
              <w:top w:val="single" w:sz="4" w:space="0" w:color="auto"/>
              <w:left w:val="single" w:sz="4" w:space="0" w:color="auto"/>
              <w:bottom w:val="single" w:sz="4" w:space="0" w:color="auto"/>
              <w:right w:val="single" w:sz="4" w:space="0" w:color="auto"/>
            </w:tcBorders>
            <w:vAlign w:val="center"/>
          </w:tcPr>
          <w:p w14:paraId="51E68D5C" w14:textId="77777777" w:rsidR="000E4DD1" w:rsidRPr="00D52810" w:rsidRDefault="000E4DD1" w:rsidP="00165FE9">
            <w:pPr>
              <w:rPr>
                <w:rFonts w:ascii="Arial" w:hAnsi="Arial" w:cs="Arial"/>
                <w:sz w:val="22"/>
                <w:szCs w:val="22"/>
              </w:rPr>
            </w:pPr>
            <w:r w:rsidRPr="00D52810">
              <w:rPr>
                <w:rFonts w:ascii="Arial" w:hAnsi="Arial" w:cs="Arial"/>
                <w:sz w:val="22"/>
                <w:szCs w:val="22"/>
              </w:rPr>
              <w:t xml:space="preserve">Mineralne oleje silnikowe, przekładniowe i smarowe niezawierające związków </w:t>
            </w:r>
            <w:proofErr w:type="spellStart"/>
            <w:r w:rsidRPr="00D52810">
              <w:rPr>
                <w:rFonts w:ascii="Arial" w:hAnsi="Arial" w:cs="Arial"/>
                <w:sz w:val="22"/>
                <w:szCs w:val="22"/>
              </w:rPr>
              <w:t>chlorowcoorganicznych</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14:paraId="7BB9123C" w14:textId="77777777" w:rsidR="004A6E19" w:rsidRPr="00D52810" w:rsidRDefault="00A676A9" w:rsidP="00401EBA">
            <w:pPr>
              <w:pStyle w:val="Default"/>
              <w:rPr>
                <w:color w:val="auto"/>
                <w:sz w:val="22"/>
                <w:szCs w:val="22"/>
              </w:rPr>
            </w:pPr>
            <w:r w:rsidRPr="00D52810">
              <w:rPr>
                <w:color w:val="auto"/>
                <w:sz w:val="22"/>
                <w:szCs w:val="22"/>
              </w:rPr>
              <w:t>Woda, zanieczyszczenia mechaniczne, lekkie frakcje węglowodorowe, związki metali (Ba, Ca, Zn, Mg, Pb, Cd, V, Cu), związki fosforu, siarki, arsenu, chlorowcopochodne powstające</w:t>
            </w:r>
          </w:p>
          <w:p w14:paraId="14C9E75A" w14:textId="663E3661" w:rsidR="000E4DD1" w:rsidRPr="00D52810" w:rsidRDefault="00A676A9" w:rsidP="00401EBA">
            <w:pPr>
              <w:pStyle w:val="Default"/>
              <w:rPr>
                <w:color w:val="auto"/>
                <w:sz w:val="22"/>
                <w:szCs w:val="22"/>
              </w:rPr>
            </w:pPr>
            <w:r w:rsidRPr="00D52810">
              <w:rPr>
                <w:color w:val="auto"/>
                <w:sz w:val="22"/>
                <w:szCs w:val="22"/>
              </w:rPr>
              <w:t>z dodatków uszlachetniających, produkty starzenia i rozkładu (w tym wielopierścieniowe węglowodory aromatyczne).</w:t>
            </w:r>
          </w:p>
        </w:tc>
      </w:tr>
      <w:tr w:rsidR="00D52810" w:rsidRPr="00D52810" w14:paraId="314E11A6" w14:textId="77777777" w:rsidTr="00165FE9">
        <w:trPr>
          <w:trHeight w:val="209"/>
        </w:trPr>
        <w:tc>
          <w:tcPr>
            <w:tcW w:w="567" w:type="dxa"/>
            <w:tcBorders>
              <w:top w:val="single" w:sz="4" w:space="0" w:color="auto"/>
              <w:left w:val="single" w:sz="4" w:space="0" w:color="auto"/>
              <w:bottom w:val="single" w:sz="4" w:space="0" w:color="auto"/>
              <w:right w:val="single" w:sz="4" w:space="0" w:color="auto"/>
            </w:tcBorders>
            <w:vAlign w:val="center"/>
          </w:tcPr>
          <w:p w14:paraId="15A22C4D" w14:textId="77777777" w:rsidR="000E4DD1" w:rsidRPr="00D52810" w:rsidRDefault="000E4DD1" w:rsidP="00165FE9">
            <w:pPr>
              <w:jc w:val="center"/>
              <w:rPr>
                <w:rFonts w:ascii="Arial" w:hAnsi="Arial" w:cs="Arial"/>
                <w:sz w:val="22"/>
                <w:szCs w:val="22"/>
              </w:rPr>
            </w:pPr>
            <w:r w:rsidRPr="00D52810">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098A3EEC" w14:textId="77777777" w:rsidR="000E4DD1" w:rsidRPr="00D52810" w:rsidRDefault="000E4DD1" w:rsidP="00165FE9">
            <w:pPr>
              <w:ind w:left="-14" w:right="-52"/>
              <w:jc w:val="center"/>
              <w:rPr>
                <w:rFonts w:ascii="Arial" w:hAnsi="Arial" w:cs="Arial"/>
                <w:sz w:val="22"/>
                <w:szCs w:val="22"/>
              </w:rPr>
            </w:pPr>
            <w:r w:rsidRPr="00D52810">
              <w:rPr>
                <w:rFonts w:ascii="Arial" w:hAnsi="Arial" w:cs="Arial"/>
                <w:sz w:val="22"/>
                <w:szCs w:val="22"/>
              </w:rPr>
              <w:t>13 02 06*</w:t>
            </w:r>
          </w:p>
        </w:tc>
        <w:tc>
          <w:tcPr>
            <w:tcW w:w="3119" w:type="dxa"/>
            <w:tcBorders>
              <w:top w:val="single" w:sz="4" w:space="0" w:color="auto"/>
              <w:left w:val="single" w:sz="4" w:space="0" w:color="auto"/>
              <w:bottom w:val="single" w:sz="4" w:space="0" w:color="auto"/>
              <w:right w:val="single" w:sz="4" w:space="0" w:color="auto"/>
            </w:tcBorders>
            <w:vAlign w:val="center"/>
          </w:tcPr>
          <w:p w14:paraId="179C9903" w14:textId="77777777" w:rsidR="000E4DD1" w:rsidRPr="00D52810" w:rsidRDefault="000E4DD1" w:rsidP="00165FE9">
            <w:pPr>
              <w:rPr>
                <w:rFonts w:ascii="Arial" w:hAnsi="Arial" w:cs="Arial"/>
                <w:sz w:val="22"/>
                <w:szCs w:val="22"/>
              </w:rPr>
            </w:pPr>
            <w:r w:rsidRPr="00D52810">
              <w:rPr>
                <w:rFonts w:ascii="Arial" w:hAnsi="Arial" w:cs="Arial"/>
                <w:sz w:val="22"/>
                <w:szCs w:val="22"/>
              </w:rPr>
              <w:t>Syntetyczne oleje silnikowe, przekładniowe i smarowe</w:t>
            </w:r>
          </w:p>
        </w:tc>
        <w:tc>
          <w:tcPr>
            <w:tcW w:w="4252" w:type="dxa"/>
            <w:tcBorders>
              <w:top w:val="single" w:sz="4" w:space="0" w:color="auto"/>
              <w:left w:val="single" w:sz="4" w:space="0" w:color="auto"/>
              <w:bottom w:val="single" w:sz="4" w:space="0" w:color="auto"/>
              <w:right w:val="single" w:sz="4" w:space="0" w:color="auto"/>
            </w:tcBorders>
            <w:vAlign w:val="center"/>
          </w:tcPr>
          <w:p w14:paraId="7A744D6A" w14:textId="77777777" w:rsidR="004A6E19" w:rsidRPr="00D52810" w:rsidRDefault="00A676A9" w:rsidP="00401EBA">
            <w:pPr>
              <w:pStyle w:val="Default"/>
              <w:rPr>
                <w:color w:val="auto"/>
                <w:sz w:val="22"/>
                <w:szCs w:val="22"/>
              </w:rPr>
            </w:pPr>
            <w:r w:rsidRPr="00D52810">
              <w:rPr>
                <w:color w:val="auto"/>
                <w:sz w:val="22"/>
                <w:szCs w:val="22"/>
              </w:rPr>
              <w:t>Woda, zanieczyszczenia mechaniczne, lekkie frakcje węglowodorowe, związki metali (Ba, Ca, Zn, Mg, Pb, Cd, V, Cu), związki fosforu, siarki, arsenu, chlorowcopochodne powstające</w:t>
            </w:r>
          </w:p>
          <w:p w14:paraId="6DA6C12F" w14:textId="10647F4C" w:rsidR="000E4DD1" w:rsidRPr="00D52810" w:rsidRDefault="00A676A9" w:rsidP="00401EBA">
            <w:pPr>
              <w:pStyle w:val="Default"/>
              <w:rPr>
                <w:color w:val="auto"/>
                <w:sz w:val="22"/>
                <w:szCs w:val="22"/>
              </w:rPr>
            </w:pPr>
            <w:r w:rsidRPr="00D52810">
              <w:rPr>
                <w:color w:val="auto"/>
                <w:sz w:val="22"/>
                <w:szCs w:val="22"/>
              </w:rPr>
              <w:t>z dodatków uszlachetniających, produkty starzenia i rozkładu (w tym wielopierścieniowe węglowodory aromatyczne).</w:t>
            </w:r>
          </w:p>
        </w:tc>
      </w:tr>
      <w:tr w:rsidR="00D52810" w:rsidRPr="00D52810" w14:paraId="6D8B4C82" w14:textId="77777777" w:rsidTr="00DA22BD">
        <w:trPr>
          <w:trHeight w:val="2310"/>
        </w:trPr>
        <w:tc>
          <w:tcPr>
            <w:tcW w:w="567" w:type="dxa"/>
            <w:tcBorders>
              <w:top w:val="single" w:sz="4" w:space="0" w:color="auto"/>
              <w:left w:val="single" w:sz="4" w:space="0" w:color="auto"/>
              <w:bottom w:val="single" w:sz="4" w:space="0" w:color="auto"/>
              <w:right w:val="single" w:sz="4" w:space="0" w:color="auto"/>
            </w:tcBorders>
            <w:vAlign w:val="center"/>
          </w:tcPr>
          <w:p w14:paraId="1B07E499" w14:textId="77777777" w:rsidR="000E4DD1" w:rsidRPr="00D52810" w:rsidRDefault="000E4DD1" w:rsidP="00165FE9">
            <w:pPr>
              <w:jc w:val="center"/>
              <w:rPr>
                <w:rFonts w:ascii="Arial" w:hAnsi="Arial" w:cs="Arial"/>
                <w:sz w:val="22"/>
                <w:szCs w:val="22"/>
              </w:rPr>
            </w:pPr>
            <w:r w:rsidRPr="00D52810">
              <w:rPr>
                <w:rFonts w:ascii="Arial" w:hAnsi="Arial" w:cs="Arial"/>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14:paraId="18D98C83" w14:textId="77777777" w:rsidR="000E4DD1" w:rsidRPr="00D52810" w:rsidRDefault="000E4DD1" w:rsidP="00165FE9">
            <w:pPr>
              <w:ind w:left="-14" w:right="-52"/>
              <w:jc w:val="center"/>
              <w:rPr>
                <w:rFonts w:ascii="Arial" w:hAnsi="Arial" w:cs="Arial"/>
                <w:sz w:val="22"/>
                <w:szCs w:val="22"/>
              </w:rPr>
            </w:pPr>
            <w:r w:rsidRPr="00D52810">
              <w:rPr>
                <w:rFonts w:ascii="Arial" w:hAnsi="Arial" w:cs="Arial"/>
                <w:sz w:val="22"/>
                <w:szCs w:val="22"/>
              </w:rPr>
              <w:t>13 02 08*</w:t>
            </w:r>
          </w:p>
        </w:tc>
        <w:tc>
          <w:tcPr>
            <w:tcW w:w="3119" w:type="dxa"/>
            <w:tcBorders>
              <w:top w:val="single" w:sz="4" w:space="0" w:color="auto"/>
              <w:left w:val="single" w:sz="4" w:space="0" w:color="auto"/>
              <w:bottom w:val="single" w:sz="4" w:space="0" w:color="auto"/>
              <w:right w:val="single" w:sz="4" w:space="0" w:color="auto"/>
            </w:tcBorders>
            <w:vAlign w:val="center"/>
          </w:tcPr>
          <w:p w14:paraId="6CF049A4" w14:textId="77777777" w:rsidR="000E4DD1" w:rsidRPr="00D52810" w:rsidRDefault="000E4DD1" w:rsidP="00165FE9">
            <w:pPr>
              <w:rPr>
                <w:rFonts w:ascii="Arial" w:hAnsi="Arial" w:cs="Arial"/>
                <w:sz w:val="22"/>
                <w:szCs w:val="22"/>
              </w:rPr>
            </w:pPr>
            <w:r w:rsidRPr="00D52810">
              <w:rPr>
                <w:rFonts w:ascii="Arial" w:hAnsi="Arial" w:cs="Arial"/>
                <w:sz w:val="22"/>
                <w:szCs w:val="22"/>
              </w:rPr>
              <w:t>Inne oleje silnikowe, przekładniowe i smarowe</w:t>
            </w:r>
          </w:p>
        </w:tc>
        <w:tc>
          <w:tcPr>
            <w:tcW w:w="4252" w:type="dxa"/>
            <w:tcBorders>
              <w:top w:val="single" w:sz="4" w:space="0" w:color="auto"/>
              <w:left w:val="single" w:sz="4" w:space="0" w:color="auto"/>
              <w:bottom w:val="single" w:sz="4" w:space="0" w:color="auto"/>
              <w:right w:val="single" w:sz="4" w:space="0" w:color="auto"/>
            </w:tcBorders>
            <w:vAlign w:val="center"/>
          </w:tcPr>
          <w:p w14:paraId="686FA1DC" w14:textId="77777777" w:rsidR="004A6E19" w:rsidRPr="00D52810" w:rsidRDefault="00760CC7" w:rsidP="00165FE9">
            <w:pPr>
              <w:pStyle w:val="Default"/>
              <w:rPr>
                <w:color w:val="auto"/>
                <w:sz w:val="22"/>
                <w:szCs w:val="22"/>
              </w:rPr>
            </w:pPr>
            <w:r w:rsidRPr="00D52810">
              <w:rPr>
                <w:color w:val="auto"/>
                <w:sz w:val="22"/>
                <w:szCs w:val="22"/>
              </w:rPr>
              <w:t>Woda, zanieczyszczenia mechaniczne, lekkie frakcje węglowodorowe, związki metali (Ba, Ca, Zn, Mg, Pb, Cd, V, Cu), związki fosforu, siarki, arsenu, chlorowcopochodne powstające</w:t>
            </w:r>
          </w:p>
          <w:p w14:paraId="5946006D" w14:textId="42DE6258" w:rsidR="00DA22BD" w:rsidRPr="00D52810" w:rsidRDefault="00760CC7" w:rsidP="00165FE9">
            <w:pPr>
              <w:pStyle w:val="Default"/>
              <w:rPr>
                <w:color w:val="auto"/>
                <w:sz w:val="22"/>
                <w:szCs w:val="22"/>
              </w:rPr>
            </w:pPr>
            <w:r w:rsidRPr="00D52810">
              <w:rPr>
                <w:color w:val="auto"/>
                <w:sz w:val="22"/>
                <w:szCs w:val="22"/>
              </w:rPr>
              <w:t>z dodatków uszlachetniających, produkty starzenia i rozkładu (w tym wielopierścieniowe węglowodory aromatyczne).</w:t>
            </w:r>
          </w:p>
        </w:tc>
      </w:tr>
      <w:tr w:rsidR="00D52810" w:rsidRPr="00D52810" w14:paraId="6DC327CB" w14:textId="77777777" w:rsidTr="00165FE9">
        <w:trPr>
          <w:trHeight w:val="205"/>
        </w:trPr>
        <w:tc>
          <w:tcPr>
            <w:tcW w:w="567" w:type="dxa"/>
            <w:tcBorders>
              <w:top w:val="single" w:sz="4" w:space="0" w:color="auto"/>
              <w:left w:val="single" w:sz="4" w:space="0" w:color="auto"/>
              <w:bottom w:val="single" w:sz="4" w:space="0" w:color="auto"/>
              <w:right w:val="single" w:sz="4" w:space="0" w:color="auto"/>
            </w:tcBorders>
            <w:vAlign w:val="center"/>
          </w:tcPr>
          <w:p w14:paraId="1402FB2F" w14:textId="77777777" w:rsidR="00DA22BD" w:rsidRPr="00D52810" w:rsidRDefault="00DA22BD" w:rsidP="00165FE9">
            <w:pPr>
              <w:jc w:val="center"/>
              <w:rPr>
                <w:rFonts w:ascii="Arial" w:hAnsi="Arial" w:cs="Arial"/>
                <w:sz w:val="22"/>
                <w:szCs w:val="22"/>
              </w:rPr>
            </w:pPr>
            <w:r w:rsidRPr="00D52810">
              <w:rPr>
                <w:rFonts w:ascii="Arial" w:hAnsi="Arial" w:cs="Arial"/>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516AF98A" w14:textId="77777777" w:rsidR="00DA22BD" w:rsidRPr="00D52810" w:rsidRDefault="00DA22BD" w:rsidP="008E3E24">
            <w:pPr>
              <w:ind w:left="-14" w:right="-52"/>
              <w:jc w:val="center"/>
              <w:rPr>
                <w:rFonts w:ascii="Arial" w:hAnsi="Arial" w:cs="Arial"/>
                <w:sz w:val="22"/>
                <w:szCs w:val="22"/>
              </w:rPr>
            </w:pPr>
            <w:r w:rsidRPr="00D52810">
              <w:rPr>
                <w:rFonts w:ascii="Arial" w:hAnsi="Arial" w:cs="Arial"/>
                <w:sz w:val="22"/>
                <w:szCs w:val="22"/>
              </w:rPr>
              <w:t>15 01 10*</w:t>
            </w:r>
          </w:p>
        </w:tc>
        <w:tc>
          <w:tcPr>
            <w:tcW w:w="3119" w:type="dxa"/>
            <w:tcBorders>
              <w:top w:val="single" w:sz="4" w:space="0" w:color="auto"/>
              <w:left w:val="single" w:sz="4" w:space="0" w:color="auto"/>
              <w:bottom w:val="single" w:sz="4" w:space="0" w:color="auto"/>
              <w:right w:val="single" w:sz="4" w:space="0" w:color="auto"/>
            </w:tcBorders>
            <w:vAlign w:val="center"/>
          </w:tcPr>
          <w:p w14:paraId="6B6B7419" w14:textId="77777777" w:rsidR="004A6E19" w:rsidRPr="00D52810" w:rsidRDefault="00DA22BD" w:rsidP="008E3E24">
            <w:pPr>
              <w:rPr>
                <w:rFonts w:ascii="Arial" w:hAnsi="Arial" w:cs="Arial"/>
                <w:sz w:val="22"/>
                <w:szCs w:val="22"/>
              </w:rPr>
            </w:pPr>
            <w:r w:rsidRPr="00D52810">
              <w:rPr>
                <w:rFonts w:ascii="Arial" w:hAnsi="Arial" w:cs="Arial"/>
                <w:sz w:val="22"/>
                <w:szCs w:val="22"/>
              </w:rPr>
              <w:t>Opakowania zawierające pozostałości substancji niebezpiecznych lub nimi zanieczyszczone</w:t>
            </w:r>
          </w:p>
          <w:p w14:paraId="4A91D4F5" w14:textId="77777777" w:rsidR="004A6E19" w:rsidRPr="00D52810" w:rsidRDefault="00DA22BD" w:rsidP="008E3E24">
            <w:pPr>
              <w:rPr>
                <w:rFonts w:ascii="Arial" w:hAnsi="Arial" w:cs="Arial"/>
                <w:sz w:val="22"/>
                <w:szCs w:val="22"/>
              </w:rPr>
            </w:pPr>
            <w:r w:rsidRPr="00D52810">
              <w:rPr>
                <w:rFonts w:ascii="Arial" w:hAnsi="Arial" w:cs="Arial"/>
                <w:sz w:val="22"/>
                <w:szCs w:val="22"/>
              </w:rPr>
              <w:t>(np. środkami ochrony roślin</w:t>
            </w:r>
          </w:p>
          <w:p w14:paraId="0FF3F735" w14:textId="3BD73826" w:rsidR="00DA22BD" w:rsidRPr="00D52810" w:rsidRDefault="00DA22BD" w:rsidP="008E3E24">
            <w:pPr>
              <w:rPr>
                <w:rFonts w:ascii="Arial" w:hAnsi="Arial" w:cs="Arial"/>
                <w:sz w:val="22"/>
                <w:szCs w:val="22"/>
              </w:rPr>
            </w:pPr>
            <w:r w:rsidRPr="00D52810">
              <w:rPr>
                <w:rFonts w:ascii="Arial" w:hAnsi="Arial" w:cs="Arial"/>
                <w:sz w:val="22"/>
                <w:szCs w:val="22"/>
              </w:rPr>
              <w:t xml:space="preserve">I </w:t>
            </w:r>
            <w:proofErr w:type="spellStart"/>
            <w:r w:rsidRPr="00D52810">
              <w:rPr>
                <w:rFonts w:ascii="Arial" w:hAnsi="Arial" w:cs="Arial"/>
                <w:sz w:val="22"/>
                <w:szCs w:val="22"/>
              </w:rPr>
              <w:t>i</w:t>
            </w:r>
            <w:proofErr w:type="spellEnd"/>
            <w:r w:rsidRPr="00D52810">
              <w:rPr>
                <w:rFonts w:ascii="Arial" w:hAnsi="Arial" w:cs="Arial"/>
                <w:sz w:val="22"/>
                <w:szCs w:val="22"/>
              </w:rPr>
              <w:t xml:space="preserve"> II klasy toksyczności – bardzo toksyczne i toksyczne)</w:t>
            </w:r>
          </w:p>
        </w:tc>
        <w:tc>
          <w:tcPr>
            <w:tcW w:w="4252" w:type="dxa"/>
            <w:tcBorders>
              <w:top w:val="single" w:sz="4" w:space="0" w:color="auto"/>
              <w:left w:val="single" w:sz="4" w:space="0" w:color="auto"/>
              <w:bottom w:val="single" w:sz="4" w:space="0" w:color="auto"/>
              <w:right w:val="single" w:sz="4" w:space="0" w:color="auto"/>
            </w:tcBorders>
            <w:vAlign w:val="center"/>
          </w:tcPr>
          <w:p w14:paraId="1D5F5817" w14:textId="77777777" w:rsidR="00DA22BD" w:rsidRPr="00D52810" w:rsidRDefault="006C23F4" w:rsidP="00165FE9">
            <w:pPr>
              <w:pStyle w:val="Default"/>
              <w:rPr>
                <w:color w:val="auto"/>
                <w:sz w:val="22"/>
                <w:szCs w:val="22"/>
              </w:rPr>
            </w:pPr>
            <w:r w:rsidRPr="00D52810">
              <w:rPr>
                <w:color w:val="auto"/>
                <w:sz w:val="22"/>
                <w:szCs w:val="22"/>
              </w:rPr>
              <w:t>Mieszaniny węglowodorowe, wielopierścieniowe węglowodory aromatyczne, substancje żrące.</w:t>
            </w:r>
          </w:p>
        </w:tc>
      </w:tr>
      <w:tr w:rsidR="00D52810" w:rsidRPr="00D52810" w14:paraId="3D76D39B" w14:textId="77777777" w:rsidTr="00165FE9">
        <w:trPr>
          <w:trHeight w:val="231"/>
        </w:trPr>
        <w:tc>
          <w:tcPr>
            <w:tcW w:w="567" w:type="dxa"/>
            <w:tcBorders>
              <w:top w:val="single" w:sz="4" w:space="0" w:color="auto"/>
              <w:left w:val="single" w:sz="4" w:space="0" w:color="auto"/>
              <w:bottom w:val="single" w:sz="4" w:space="0" w:color="auto"/>
              <w:right w:val="single" w:sz="4" w:space="0" w:color="auto"/>
            </w:tcBorders>
            <w:vAlign w:val="center"/>
          </w:tcPr>
          <w:p w14:paraId="72DA94D9" w14:textId="77777777" w:rsidR="00DA22BD" w:rsidRPr="00D52810" w:rsidRDefault="00DA22BD" w:rsidP="00165FE9">
            <w:pPr>
              <w:jc w:val="center"/>
              <w:rPr>
                <w:rFonts w:ascii="Arial" w:hAnsi="Arial" w:cs="Arial"/>
                <w:sz w:val="22"/>
                <w:szCs w:val="22"/>
              </w:rPr>
            </w:pPr>
            <w:r w:rsidRPr="00D52810">
              <w:rPr>
                <w:rFonts w:ascii="Arial" w:hAnsi="Arial" w:cs="Arial"/>
                <w:sz w:val="22"/>
                <w:szCs w:val="22"/>
              </w:rPr>
              <w:t>9.</w:t>
            </w:r>
          </w:p>
        </w:tc>
        <w:tc>
          <w:tcPr>
            <w:tcW w:w="1134" w:type="dxa"/>
            <w:tcBorders>
              <w:top w:val="single" w:sz="4" w:space="0" w:color="auto"/>
              <w:left w:val="single" w:sz="4" w:space="0" w:color="auto"/>
              <w:bottom w:val="single" w:sz="4" w:space="0" w:color="auto"/>
              <w:right w:val="single" w:sz="4" w:space="0" w:color="auto"/>
            </w:tcBorders>
            <w:vAlign w:val="center"/>
          </w:tcPr>
          <w:p w14:paraId="468D3DA5" w14:textId="77777777" w:rsidR="00DA22BD" w:rsidRPr="00D52810" w:rsidRDefault="00DA22BD" w:rsidP="00165FE9">
            <w:pPr>
              <w:ind w:left="-14" w:right="-52"/>
              <w:jc w:val="center"/>
              <w:rPr>
                <w:rFonts w:ascii="Arial" w:hAnsi="Arial" w:cs="Arial"/>
                <w:sz w:val="22"/>
                <w:szCs w:val="22"/>
              </w:rPr>
            </w:pPr>
            <w:r w:rsidRPr="00D52810">
              <w:rPr>
                <w:rFonts w:ascii="Arial" w:hAnsi="Arial" w:cs="Arial"/>
                <w:sz w:val="22"/>
                <w:szCs w:val="22"/>
              </w:rPr>
              <w:t>15 02 02*</w:t>
            </w:r>
          </w:p>
        </w:tc>
        <w:tc>
          <w:tcPr>
            <w:tcW w:w="3119" w:type="dxa"/>
            <w:tcBorders>
              <w:top w:val="single" w:sz="4" w:space="0" w:color="auto"/>
              <w:left w:val="single" w:sz="4" w:space="0" w:color="auto"/>
              <w:bottom w:val="single" w:sz="4" w:space="0" w:color="auto"/>
              <w:right w:val="single" w:sz="4" w:space="0" w:color="auto"/>
            </w:tcBorders>
            <w:vAlign w:val="center"/>
          </w:tcPr>
          <w:p w14:paraId="641B36D2" w14:textId="77777777" w:rsidR="004A6E19" w:rsidRPr="00D52810" w:rsidRDefault="00DA22BD" w:rsidP="00165FE9">
            <w:pPr>
              <w:rPr>
                <w:rFonts w:ascii="Arial" w:hAnsi="Arial" w:cs="Arial"/>
                <w:sz w:val="22"/>
                <w:szCs w:val="22"/>
              </w:rPr>
            </w:pPr>
            <w:r w:rsidRPr="00D52810">
              <w:rPr>
                <w:rFonts w:ascii="Arial" w:hAnsi="Arial" w:cs="Arial"/>
                <w:sz w:val="22"/>
                <w:szCs w:val="22"/>
              </w:rPr>
              <w:t>Sorbenty, materiały filtracyjne (w tym filtry olejowe nieujęte</w:t>
            </w:r>
          </w:p>
          <w:p w14:paraId="0DCB10F5" w14:textId="77777777" w:rsidR="004A6E19" w:rsidRPr="00D52810" w:rsidRDefault="00DA22BD" w:rsidP="00165FE9">
            <w:pPr>
              <w:rPr>
                <w:rFonts w:ascii="Arial" w:hAnsi="Arial" w:cs="Arial"/>
                <w:sz w:val="22"/>
                <w:szCs w:val="22"/>
              </w:rPr>
            </w:pPr>
            <w:r w:rsidRPr="00D52810">
              <w:rPr>
                <w:rFonts w:ascii="Arial" w:hAnsi="Arial" w:cs="Arial"/>
                <w:sz w:val="22"/>
                <w:szCs w:val="22"/>
              </w:rPr>
              <w:t>w innych grupach), tkaniny</w:t>
            </w:r>
          </w:p>
          <w:p w14:paraId="3382C3AD" w14:textId="27C36374" w:rsidR="00DA22BD" w:rsidRPr="00D52810" w:rsidRDefault="00DA22BD" w:rsidP="00165FE9">
            <w:pPr>
              <w:rPr>
                <w:rFonts w:ascii="Arial" w:hAnsi="Arial" w:cs="Arial"/>
                <w:sz w:val="22"/>
                <w:szCs w:val="22"/>
              </w:rPr>
            </w:pPr>
            <w:r w:rsidRPr="00D52810">
              <w:rPr>
                <w:rFonts w:ascii="Arial" w:hAnsi="Arial" w:cs="Arial"/>
                <w:sz w:val="22"/>
                <w:szCs w:val="22"/>
              </w:rPr>
              <w:t>do wycierania (np. szmaty, ścierki) i ubrania ochronne zanieczyszczone substancjami niebezpiecznymi (np. PCB)</w:t>
            </w:r>
          </w:p>
        </w:tc>
        <w:tc>
          <w:tcPr>
            <w:tcW w:w="4252" w:type="dxa"/>
            <w:tcBorders>
              <w:top w:val="single" w:sz="4" w:space="0" w:color="auto"/>
              <w:left w:val="single" w:sz="4" w:space="0" w:color="auto"/>
              <w:bottom w:val="single" w:sz="4" w:space="0" w:color="auto"/>
              <w:right w:val="single" w:sz="4" w:space="0" w:color="auto"/>
            </w:tcBorders>
            <w:vAlign w:val="center"/>
          </w:tcPr>
          <w:p w14:paraId="6001A714" w14:textId="77777777" w:rsidR="004A6E19" w:rsidRPr="00D52810" w:rsidRDefault="007B6CED" w:rsidP="007B6CED">
            <w:pPr>
              <w:autoSpaceDE w:val="0"/>
              <w:autoSpaceDN w:val="0"/>
              <w:adjustRightInd w:val="0"/>
              <w:rPr>
                <w:rFonts w:ascii="Arial" w:hAnsi="Arial" w:cs="Arial"/>
                <w:sz w:val="22"/>
                <w:szCs w:val="22"/>
              </w:rPr>
            </w:pPr>
            <w:r w:rsidRPr="00D52810">
              <w:rPr>
                <w:rFonts w:ascii="Arial" w:hAnsi="Arial" w:cs="Arial"/>
                <w:sz w:val="22"/>
                <w:szCs w:val="22"/>
              </w:rPr>
              <w:t>Materiał</w:t>
            </w:r>
            <w:r w:rsidRPr="00D52810">
              <w:rPr>
                <w:rFonts w:ascii="Arial" w:eastAsia="TimesNewRoman" w:hAnsi="Arial" w:cs="Arial"/>
                <w:sz w:val="22"/>
                <w:szCs w:val="22"/>
              </w:rPr>
              <w:t xml:space="preserve"> </w:t>
            </w:r>
            <w:r w:rsidRPr="00D52810">
              <w:rPr>
                <w:rFonts w:ascii="Arial" w:hAnsi="Arial" w:cs="Arial"/>
                <w:sz w:val="22"/>
                <w:szCs w:val="22"/>
              </w:rPr>
              <w:t>organiczny b</w:t>
            </w:r>
            <w:r w:rsidRPr="00D52810">
              <w:rPr>
                <w:rFonts w:ascii="Arial" w:eastAsia="TimesNewRoman" w:hAnsi="Arial" w:cs="Arial"/>
                <w:sz w:val="22"/>
                <w:szCs w:val="22"/>
              </w:rPr>
              <w:t>ą</w:t>
            </w:r>
            <w:r w:rsidRPr="00D52810">
              <w:rPr>
                <w:rFonts w:ascii="Arial" w:hAnsi="Arial" w:cs="Arial"/>
                <w:sz w:val="22"/>
                <w:szCs w:val="22"/>
              </w:rPr>
              <w:t>d</w:t>
            </w:r>
            <w:r w:rsidRPr="00D52810">
              <w:rPr>
                <w:rFonts w:ascii="Arial" w:eastAsia="TimesNewRoman" w:hAnsi="Arial" w:cs="Arial"/>
                <w:sz w:val="22"/>
                <w:szCs w:val="22"/>
              </w:rPr>
              <w:t xml:space="preserve">ź </w:t>
            </w:r>
            <w:r w:rsidRPr="00D52810">
              <w:rPr>
                <w:rFonts w:ascii="Arial" w:hAnsi="Arial" w:cs="Arial"/>
                <w:sz w:val="22"/>
                <w:szCs w:val="22"/>
              </w:rPr>
              <w:t>mineralny</w:t>
            </w:r>
          </w:p>
          <w:p w14:paraId="3A998A6E" w14:textId="1B712E15" w:rsidR="007B6CED" w:rsidRPr="00D52810" w:rsidRDefault="007B6CED" w:rsidP="007B6CED">
            <w:pPr>
              <w:autoSpaceDE w:val="0"/>
              <w:autoSpaceDN w:val="0"/>
              <w:adjustRightInd w:val="0"/>
              <w:rPr>
                <w:rFonts w:ascii="Arial" w:eastAsia="TimesNewRoman" w:hAnsi="Arial" w:cs="Arial"/>
                <w:sz w:val="22"/>
                <w:szCs w:val="22"/>
              </w:rPr>
            </w:pPr>
            <w:r w:rsidRPr="00D52810">
              <w:rPr>
                <w:rFonts w:ascii="Arial" w:hAnsi="Arial" w:cs="Arial"/>
                <w:sz w:val="22"/>
                <w:szCs w:val="22"/>
              </w:rPr>
              <w:t>w zale</w:t>
            </w:r>
            <w:r w:rsidRPr="00D52810">
              <w:rPr>
                <w:rFonts w:ascii="Arial" w:eastAsia="TimesNewRoman" w:hAnsi="Arial" w:cs="Arial"/>
                <w:sz w:val="22"/>
                <w:szCs w:val="22"/>
              </w:rPr>
              <w:t>ż</w:t>
            </w:r>
            <w:r w:rsidRPr="00D52810">
              <w:rPr>
                <w:rFonts w:ascii="Arial" w:hAnsi="Arial" w:cs="Arial"/>
                <w:sz w:val="22"/>
                <w:szCs w:val="22"/>
              </w:rPr>
              <w:t>no</w:t>
            </w:r>
            <w:r w:rsidRPr="00D52810">
              <w:rPr>
                <w:rFonts w:ascii="Arial" w:eastAsia="TimesNewRoman" w:hAnsi="Arial" w:cs="Arial"/>
                <w:sz w:val="22"/>
                <w:szCs w:val="22"/>
              </w:rPr>
              <w:t>ś</w:t>
            </w:r>
            <w:r w:rsidRPr="00D52810">
              <w:rPr>
                <w:rFonts w:ascii="Arial" w:hAnsi="Arial" w:cs="Arial"/>
                <w:sz w:val="22"/>
                <w:szCs w:val="22"/>
              </w:rPr>
              <w:t>ci</w:t>
            </w:r>
            <w:r w:rsidRPr="00D52810">
              <w:rPr>
                <w:rFonts w:ascii="Arial" w:eastAsia="TimesNewRoman" w:hAnsi="Arial" w:cs="Arial"/>
                <w:sz w:val="22"/>
                <w:szCs w:val="22"/>
              </w:rPr>
              <w:t xml:space="preserve"> </w:t>
            </w:r>
            <w:r w:rsidRPr="00D52810">
              <w:rPr>
                <w:rFonts w:ascii="Arial" w:hAnsi="Arial" w:cs="Arial"/>
                <w:sz w:val="22"/>
                <w:szCs w:val="22"/>
              </w:rPr>
              <w:t>od rodzaju</w:t>
            </w:r>
            <w:r w:rsidRPr="00D52810">
              <w:rPr>
                <w:rFonts w:ascii="Arial" w:eastAsia="TimesNewRoman" w:hAnsi="Arial" w:cs="Arial"/>
                <w:sz w:val="22"/>
                <w:szCs w:val="22"/>
              </w:rPr>
              <w:t xml:space="preserve"> </w:t>
            </w:r>
            <w:r w:rsidRPr="00D52810">
              <w:rPr>
                <w:rFonts w:ascii="Arial" w:hAnsi="Arial" w:cs="Arial"/>
                <w:sz w:val="22"/>
                <w:szCs w:val="22"/>
              </w:rPr>
              <w:t>stosowanych</w:t>
            </w:r>
            <w:r w:rsidRPr="00D52810">
              <w:rPr>
                <w:rFonts w:ascii="Arial" w:eastAsia="TimesNewRoman" w:hAnsi="Arial" w:cs="Arial"/>
                <w:sz w:val="22"/>
                <w:szCs w:val="22"/>
              </w:rPr>
              <w:t xml:space="preserve"> </w:t>
            </w:r>
            <w:r w:rsidRPr="00D52810">
              <w:rPr>
                <w:rFonts w:ascii="Arial" w:hAnsi="Arial" w:cs="Arial"/>
                <w:sz w:val="22"/>
                <w:szCs w:val="22"/>
              </w:rPr>
              <w:t>sorbentów np. suche</w:t>
            </w:r>
            <w:r w:rsidRPr="00D52810">
              <w:rPr>
                <w:rFonts w:ascii="Arial" w:eastAsia="TimesNewRoman" w:hAnsi="Arial" w:cs="Arial"/>
                <w:sz w:val="22"/>
                <w:szCs w:val="22"/>
              </w:rPr>
              <w:t xml:space="preserve"> </w:t>
            </w:r>
            <w:r w:rsidRPr="00D52810">
              <w:rPr>
                <w:rFonts w:ascii="Arial" w:hAnsi="Arial" w:cs="Arial"/>
                <w:sz w:val="22"/>
                <w:szCs w:val="22"/>
              </w:rPr>
              <w:t>trociny (zwi</w:t>
            </w:r>
            <w:r w:rsidRPr="00D52810">
              <w:rPr>
                <w:rFonts w:ascii="Arial" w:eastAsia="TimesNewRoman" w:hAnsi="Arial" w:cs="Arial"/>
                <w:sz w:val="22"/>
                <w:szCs w:val="22"/>
              </w:rPr>
              <w:t>ą</w:t>
            </w:r>
            <w:r w:rsidRPr="00D52810">
              <w:rPr>
                <w:rFonts w:ascii="Arial" w:hAnsi="Arial" w:cs="Arial"/>
                <w:sz w:val="22"/>
                <w:szCs w:val="22"/>
              </w:rPr>
              <w:t>zki</w:t>
            </w:r>
          </w:p>
          <w:p w14:paraId="2F607BD9" w14:textId="77777777" w:rsidR="007B6CED" w:rsidRPr="00D52810" w:rsidRDefault="007B6CED" w:rsidP="007B6CED">
            <w:pPr>
              <w:autoSpaceDE w:val="0"/>
              <w:autoSpaceDN w:val="0"/>
              <w:adjustRightInd w:val="0"/>
              <w:rPr>
                <w:rFonts w:ascii="Arial" w:hAnsi="Arial" w:cs="Arial"/>
                <w:sz w:val="22"/>
                <w:szCs w:val="22"/>
              </w:rPr>
            </w:pPr>
            <w:r w:rsidRPr="00D52810">
              <w:rPr>
                <w:rFonts w:ascii="Arial" w:hAnsi="Arial" w:cs="Arial"/>
                <w:sz w:val="22"/>
                <w:szCs w:val="22"/>
              </w:rPr>
              <w:t>celulozy), suchy piasek (zwi</w:t>
            </w:r>
            <w:r w:rsidRPr="00D52810">
              <w:rPr>
                <w:rFonts w:ascii="Arial" w:eastAsia="TimesNewRoman" w:hAnsi="Arial" w:cs="Arial"/>
                <w:sz w:val="22"/>
                <w:szCs w:val="22"/>
              </w:rPr>
              <w:t>ą</w:t>
            </w:r>
            <w:r w:rsidRPr="00D52810">
              <w:rPr>
                <w:rFonts w:ascii="Arial" w:hAnsi="Arial" w:cs="Arial"/>
                <w:sz w:val="22"/>
                <w:szCs w:val="22"/>
              </w:rPr>
              <w:t>zki mineralne – krzemionk</w:t>
            </w:r>
            <w:r w:rsidRPr="00D52810">
              <w:rPr>
                <w:rFonts w:ascii="Arial" w:eastAsia="TimesNewRoman" w:hAnsi="Arial" w:cs="Arial"/>
                <w:sz w:val="22"/>
                <w:szCs w:val="22"/>
              </w:rPr>
              <w:t>a</w:t>
            </w:r>
            <w:r w:rsidRPr="00D52810">
              <w:rPr>
                <w:rFonts w:ascii="Arial" w:hAnsi="Arial" w:cs="Arial"/>
                <w:sz w:val="22"/>
                <w:szCs w:val="22"/>
              </w:rPr>
              <w:t>), wypełniony</w:t>
            </w:r>
          </w:p>
          <w:p w14:paraId="237BFE2A" w14:textId="77777777" w:rsidR="007B6CED" w:rsidRPr="00D52810" w:rsidRDefault="007B6CED" w:rsidP="007B6CED">
            <w:pPr>
              <w:autoSpaceDE w:val="0"/>
              <w:autoSpaceDN w:val="0"/>
              <w:adjustRightInd w:val="0"/>
              <w:rPr>
                <w:rFonts w:ascii="Arial" w:hAnsi="Arial" w:cs="Arial"/>
                <w:sz w:val="22"/>
                <w:szCs w:val="22"/>
              </w:rPr>
            </w:pPr>
            <w:r w:rsidRPr="00D52810">
              <w:rPr>
                <w:rFonts w:ascii="Arial" w:hAnsi="Arial" w:cs="Arial"/>
                <w:sz w:val="22"/>
                <w:szCs w:val="22"/>
              </w:rPr>
              <w:t>olejami i smarami  – mieszaniny</w:t>
            </w:r>
          </w:p>
          <w:p w14:paraId="66D24BED" w14:textId="77777777" w:rsidR="007B6CED" w:rsidRPr="00D52810" w:rsidRDefault="007B6CED" w:rsidP="007B6CED">
            <w:pPr>
              <w:autoSpaceDE w:val="0"/>
              <w:autoSpaceDN w:val="0"/>
              <w:adjustRightInd w:val="0"/>
              <w:rPr>
                <w:rFonts w:ascii="Arial" w:hAnsi="Arial" w:cs="Arial"/>
                <w:sz w:val="22"/>
                <w:szCs w:val="22"/>
              </w:rPr>
            </w:pPr>
            <w:r w:rsidRPr="00D52810">
              <w:rPr>
                <w:rFonts w:ascii="Arial" w:hAnsi="Arial" w:cs="Arial"/>
                <w:sz w:val="22"/>
                <w:szCs w:val="22"/>
              </w:rPr>
              <w:t>w</w:t>
            </w:r>
            <w:r w:rsidRPr="00D52810">
              <w:rPr>
                <w:rFonts w:ascii="Arial" w:eastAsia="TimesNewRoman" w:hAnsi="Arial" w:cs="Arial"/>
                <w:sz w:val="22"/>
                <w:szCs w:val="22"/>
              </w:rPr>
              <w:t>ę</w:t>
            </w:r>
            <w:r w:rsidRPr="00D52810">
              <w:rPr>
                <w:rFonts w:ascii="Arial" w:hAnsi="Arial" w:cs="Arial"/>
                <w:sz w:val="22"/>
                <w:szCs w:val="22"/>
              </w:rPr>
              <w:t>glowodorów. Filtry z maszyn</w:t>
            </w:r>
          </w:p>
          <w:p w14:paraId="2CB7A58E" w14:textId="77777777" w:rsidR="007B6CED" w:rsidRPr="00D52810" w:rsidRDefault="007B6CED" w:rsidP="007B6CED">
            <w:pPr>
              <w:autoSpaceDE w:val="0"/>
              <w:autoSpaceDN w:val="0"/>
              <w:adjustRightInd w:val="0"/>
              <w:rPr>
                <w:rFonts w:ascii="Arial" w:hAnsi="Arial" w:cs="Arial"/>
                <w:sz w:val="22"/>
                <w:szCs w:val="22"/>
              </w:rPr>
            </w:pPr>
            <w:r w:rsidRPr="00D52810">
              <w:rPr>
                <w:rFonts w:ascii="Arial" w:hAnsi="Arial" w:cs="Arial"/>
                <w:sz w:val="22"/>
                <w:szCs w:val="22"/>
              </w:rPr>
              <w:t>i urz</w:t>
            </w:r>
            <w:r w:rsidRPr="00D52810">
              <w:rPr>
                <w:rFonts w:ascii="Arial" w:eastAsia="TimesNewRoman" w:hAnsi="Arial" w:cs="Arial"/>
                <w:sz w:val="22"/>
                <w:szCs w:val="22"/>
              </w:rPr>
              <w:t>ą</w:t>
            </w:r>
            <w:r w:rsidRPr="00D52810">
              <w:rPr>
                <w:rFonts w:ascii="Arial" w:hAnsi="Arial" w:cs="Arial"/>
                <w:sz w:val="22"/>
                <w:szCs w:val="22"/>
              </w:rPr>
              <w:t>dze</w:t>
            </w:r>
            <w:r w:rsidRPr="00D52810">
              <w:rPr>
                <w:rFonts w:ascii="Arial" w:eastAsia="TimesNewRoman" w:hAnsi="Arial" w:cs="Arial"/>
                <w:sz w:val="22"/>
                <w:szCs w:val="22"/>
              </w:rPr>
              <w:t xml:space="preserve">ń </w:t>
            </w:r>
            <w:r w:rsidRPr="00D52810">
              <w:rPr>
                <w:rFonts w:ascii="Arial" w:hAnsi="Arial" w:cs="Arial"/>
                <w:sz w:val="22"/>
                <w:szCs w:val="22"/>
              </w:rPr>
              <w:t>– tkaniny filtracyjne, filce, polipropylen, polietylen, tkaniny.</w:t>
            </w:r>
          </w:p>
          <w:p w14:paraId="1C5705FD" w14:textId="77777777" w:rsidR="007B6CED" w:rsidRPr="00D52810" w:rsidRDefault="007B6CED" w:rsidP="007B6CED">
            <w:pPr>
              <w:autoSpaceDE w:val="0"/>
              <w:autoSpaceDN w:val="0"/>
              <w:adjustRightInd w:val="0"/>
              <w:rPr>
                <w:rFonts w:ascii="Arial" w:eastAsia="TimesNewRoman" w:hAnsi="Arial" w:cs="Arial"/>
                <w:sz w:val="22"/>
                <w:szCs w:val="22"/>
              </w:rPr>
            </w:pPr>
            <w:r w:rsidRPr="00D52810">
              <w:rPr>
                <w:rFonts w:ascii="Arial" w:hAnsi="Arial" w:cs="Arial"/>
                <w:sz w:val="22"/>
                <w:szCs w:val="22"/>
              </w:rPr>
              <w:t>Odpad stanowi</w:t>
            </w:r>
            <w:r w:rsidRPr="00D52810">
              <w:rPr>
                <w:rFonts w:ascii="Arial" w:eastAsia="TimesNewRoman" w:hAnsi="Arial" w:cs="Arial"/>
                <w:sz w:val="22"/>
                <w:szCs w:val="22"/>
              </w:rPr>
              <w:t xml:space="preserve">ą </w:t>
            </w:r>
            <w:r w:rsidRPr="00D52810">
              <w:rPr>
                <w:rFonts w:ascii="Arial" w:hAnsi="Arial" w:cs="Arial"/>
                <w:sz w:val="22"/>
                <w:szCs w:val="22"/>
              </w:rPr>
              <w:t>te</w:t>
            </w:r>
            <w:r w:rsidRPr="00D52810">
              <w:rPr>
                <w:rFonts w:ascii="Arial" w:eastAsia="TimesNewRoman" w:hAnsi="Arial" w:cs="Arial"/>
                <w:sz w:val="22"/>
                <w:szCs w:val="22"/>
              </w:rPr>
              <w:t xml:space="preserve">ż </w:t>
            </w:r>
            <w:r w:rsidRPr="00D52810">
              <w:rPr>
                <w:rFonts w:ascii="Arial" w:hAnsi="Arial" w:cs="Arial"/>
                <w:sz w:val="22"/>
                <w:szCs w:val="22"/>
              </w:rPr>
              <w:t>zanieczyszczone</w:t>
            </w:r>
          </w:p>
          <w:p w14:paraId="37F1F843" w14:textId="77777777" w:rsidR="004A6E19" w:rsidRPr="00D52810" w:rsidRDefault="007B6CED" w:rsidP="007B6CED">
            <w:pPr>
              <w:autoSpaceDE w:val="0"/>
              <w:autoSpaceDN w:val="0"/>
              <w:adjustRightInd w:val="0"/>
              <w:rPr>
                <w:rFonts w:ascii="Arial" w:hAnsi="Arial" w:cs="Arial"/>
                <w:sz w:val="22"/>
                <w:szCs w:val="22"/>
              </w:rPr>
            </w:pPr>
            <w:r w:rsidRPr="00D52810">
              <w:rPr>
                <w:rFonts w:ascii="Arial" w:hAnsi="Arial" w:cs="Arial"/>
                <w:sz w:val="22"/>
                <w:szCs w:val="22"/>
              </w:rPr>
              <w:t>ołowiem ubrania robocze, r</w:t>
            </w:r>
            <w:r w:rsidRPr="00D52810">
              <w:rPr>
                <w:rFonts w:ascii="Arial" w:eastAsia="TimesNewRoman" w:hAnsi="Arial" w:cs="Arial"/>
                <w:sz w:val="22"/>
                <w:szCs w:val="22"/>
              </w:rPr>
              <w:t>ę</w:t>
            </w:r>
            <w:r w:rsidRPr="00D52810">
              <w:rPr>
                <w:rFonts w:ascii="Arial" w:hAnsi="Arial" w:cs="Arial"/>
                <w:sz w:val="22"/>
                <w:szCs w:val="22"/>
              </w:rPr>
              <w:t>kawice</w:t>
            </w:r>
          </w:p>
          <w:p w14:paraId="518D86BD" w14:textId="07E359A0" w:rsidR="00DA22BD" w:rsidRPr="00D52810" w:rsidRDefault="007B6CED" w:rsidP="007B6CED">
            <w:pPr>
              <w:autoSpaceDE w:val="0"/>
              <w:autoSpaceDN w:val="0"/>
              <w:adjustRightInd w:val="0"/>
              <w:rPr>
                <w:rFonts w:ascii="Arial" w:hAnsi="Arial" w:cs="Arial"/>
                <w:sz w:val="22"/>
                <w:szCs w:val="22"/>
              </w:rPr>
            </w:pPr>
            <w:r w:rsidRPr="00D52810">
              <w:rPr>
                <w:rFonts w:ascii="Arial" w:hAnsi="Arial" w:cs="Arial"/>
                <w:sz w:val="22"/>
                <w:szCs w:val="22"/>
              </w:rPr>
              <w:t>i maski ochronne – pył ołowiu, kwas siarkowy VI 30%, materiał – bawełna, poliester, guma, nitryl, włókniny filtracyjne.</w:t>
            </w:r>
          </w:p>
        </w:tc>
      </w:tr>
      <w:tr w:rsidR="00D52810" w:rsidRPr="00D52810" w14:paraId="0B1A321E" w14:textId="77777777" w:rsidTr="00165FE9">
        <w:trPr>
          <w:trHeight w:val="236"/>
        </w:trPr>
        <w:tc>
          <w:tcPr>
            <w:tcW w:w="567" w:type="dxa"/>
            <w:tcBorders>
              <w:top w:val="single" w:sz="4" w:space="0" w:color="auto"/>
              <w:left w:val="single" w:sz="4" w:space="0" w:color="auto"/>
              <w:bottom w:val="single" w:sz="4" w:space="0" w:color="auto"/>
              <w:right w:val="single" w:sz="4" w:space="0" w:color="auto"/>
            </w:tcBorders>
            <w:vAlign w:val="center"/>
          </w:tcPr>
          <w:p w14:paraId="12A0BE13" w14:textId="77777777" w:rsidR="00DA22BD" w:rsidRPr="00D52810" w:rsidRDefault="00DA22BD" w:rsidP="00165FE9">
            <w:pPr>
              <w:jc w:val="center"/>
              <w:rPr>
                <w:rFonts w:ascii="Arial" w:hAnsi="Arial" w:cs="Arial"/>
                <w:sz w:val="22"/>
                <w:szCs w:val="22"/>
              </w:rPr>
            </w:pPr>
            <w:r w:rsidRPr="00D52810">
              <w:rPr>
                <w:rFonts w:ascii="Arial" w:hAnsi="Arial" w:cs="Arial"/>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BA88D6F" w14:textId="77777777" w:rsidR="00DA22BD" w:rsidRPr="00D52810" w:rsidRDefault="00DA22BD" w:rsidP="00165FE9">
            <w:pPr>
              <w:ind w:left="-14" w:right="-52"/>
              <w:jc w:val="center"/>
              <w:rPr>
                <w:rFonts w:ascii="Arial" w:hAnsi="Arial" w:cs="Arial"/>
                <w:sz w:val="22"/>
                <w:szCs w:val="22"/>
              </w:rPr>
            </w:pPr>
            <w:r w:rsidRPr="00D52810">
              <w:rPr>
                <w:rFonts w:ascii="Arial" w:hAnsi="Arial" w:cs="Arial"/>
                <w:sz w:val="22"/>
                <w:szCs w:val="22"/>
              </w:rPr>
              <w:t>16 02 13*</w:t>
            </w:r>
          </w:p>
        </w:tc>
        <w:tc>
          <w:tcPr>
            <w:tcW w:w="3119" w:type="dxa"/>
            <w:tcBorders>
              <w:top w:val="single" w:sz="4" w:space="0" w:color="auto"/>
              <w:left w:val="single" w:sz="4" w:space="0" w:color="auto"/>
              <w:bottom w:val="single" w:sz="4" w:space="0" w:color="auto"/>
              <w:right w:val="single" w:sz="4" w:space="0" w:color="auto"/>
            </w:tcBorders>
            <w:vAlign w:val="center"/>
          </w:tcPr>
          <w:p w14:paraId="4C46AD72" w14:textId="77777777" w:rsidR="00DA22BD" w:rsidRPr="00D52810" w:rsidRDefault="00DA22BD" w:rsidP="00165FE9">
            <w:pPr>
              <w:rPr>
                <w:rFonts w:ascii="Arial" w:hAnsi="Arial" w:cs="Arial"/>
                <w:sz w:val="22"/>
                <w:szCs w:val="22"/>
              </w:rPr>
            </w:pPr>
            <w:r w:rsidRPr="00D52810">
              <w:rPr>
                <w:rFonts w:ascii="Arial" w:hAnsi="Arial" w:cs="Arial"/>
                <w:sz w:val="22"/>
                <w:szCs w:val="22"/>
              </w:rPr>
              <w:t xml:space="preserve">Zużyte urządzenia zawierające niebezpieczne </w:t>
            </w:r>
            <w:r w:rsidRPr="00D52810">
              <w:rPr>
                <w:rFonts w:ascii="Arial" w:hAnsi="Arial" w:cs="Arial"/>
                <w:sz w:val="22"/>
                <w:szCs w:val="22"/>
              </w:rPr>
              <w:lastRenderedPageBreak/>
              <w:t>elementy inne niż wymienione w 16 02 09 do 16 02 12</w:t>
            </w:r>
          </w:p>
        </w:tc>
        <w:tc>
          <w:tcPr>
            <w:tcW w:w="4252" w:type="dxa"/>
            <w:tcBorders>
              <w:top w:val="single" w:sz="4" w:space="0" w:color="auto"/>
              <w:left w:val="single" w:sz="4" w:space="0" w:color="auto"/>
              <w:bottom w:val="single" w:sz="4" w:space="0" w:color="auto"/>
              <w:right w:val="single" w:sz="4" w:space="0" w:color="auto"/>
            </w:tcBorders>
            <w:vAlign w:val="center"/>
          </w:tcPr>
          <w:p w14:paraId="4E78CB40" w14:textId="77777777" w:rsidR="00DA22BD" w:rsidRPr="00D52810" w:rsidRDefault="00DA22BD" w:rsidP="00401EBA">
            <w:pPr>
              <w:pStyle w:val="Default"/>
              <w:rPr>
                <w:color w:val="auto"/>
                <w:sz w:val="22"/>
                <w:szCs w:val="22"/>
              </w:rPr>
            </w:pPr>
            <w:r w:rsidRPr="00D52810">
              <w:rPr>
                <w:color w:val="auto"/>
                <w:spacing w:val="-2"/>
                <w:sz w:val="22"/>
                <w:szCs w:val="22"/>
              </w:rPr>
              <w:lastRenderedPageBreak/>
              <w:t xml:space="preserve">Szkło, elementy aluminiowe, niewielka ilość rtęci oraz luminofor nasączony </w:t>
            </w:r>
            <w:r w:rsidRPr="00D52810">
              <w:rPr>
                <w:color w:val="auto"/>
                <w:spacing w:val="-4"/>
                <w:sz w:val="22"/>
                <w:szCs w:val="22"/>
              </w:rPr>
              <w:t xml:space="preserve">rtęcią. </w:t>
            </w:r>
          </w:p>
        </w:tc>
      </w:tr>
      <w:tr w:rsidR="00D52810" w:rsidRPr="00D52810" w14:paraId="09566CC6" w14:textId="77777777" w:rsidTr="00165FE9">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0701508A" w14:textId="77777777" w:rsidR="00DA22BD" w:rsidRPr="00D52810" w:rsidRDefault="00DA22BD" w:rsidP="00165FE9">
            <w:pPr>
              <w:jc w:val="center"/>
              <w:rPr>
                <w:rFonts w:ascii="Arial" w:hAnsi="Arial" w:cs="Arial"/>
                <w:sz w:val="22"/>
                <w:szCs w:val="22"/>
              </w:rPr>
            </w:pPr>
            <w:r w:rsidRPr="00D52810">
              <w:rPr>
                <w:rFonts w:ascii="Arial" w:hAnsi="Arial" w:cs="Arial"/>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14:paraId="587B74FB" w14:textId="77777777" w:rsidR="00DA22BD" w:rsidRPr="00D52810" w:rsidRDefault="00DA22BD" w:rsidP="00165FE9">
            <w:pPr>
              <w:ind w:right="-52"/>
              <w:jc w:val="center"/>
              <w:rPr>
                <w:rFonts w:ascii="Arial" w:hAnsi="Arial" w:cs="Arial"/>
                <w:sz w:val="22"/>
                <w:szCs w:val="22"/>
              </w:rPr>
            </w:pPr>
            <w:r w:rsidRPr="00D52810">
              <w:rPr>
                <w:rFonts w:ascii="Arial" w:hAnsi="Arial" w:cs="Arial"/>
                <w:sz w:val="22"/>
                <w:szCs w:val="22"/>
              </w:rPr>
              <w:t>16 05 06*</w:t>
            </w:r>
          </w:p>
        </w:tc>
        <w:tc>
          <w:tcPr>
            <w:tcW w:w="3119" w:type="dxa"/>
            <w:tcBorders>
              <w:top w:val="single" w:sz="4" w:space="0" w:color="auto"/>
              <w:left w:val="single" w:sz="4" w:space="0" w:color="auto"/>
              <w:bottom w:val="single" w:sz="4" w:space="0" w:color="auto"/>
              <w:right w:val="single" w:sz="4" w:space="0" w:color="auto"/>
            </w:tcBorders>
            <w:vAlign w:val="center"/>
          </w:tcPr>
          <w:p w14:paraId="2C9F2DC2" w14:textId="77777777" w:rsidR="004A6E19" w:rsidRPr="00D52810" w:rsidRDefault="00DA22BD" w:rsidP="00165FE9">
            <w:pPr>
              <w:rPr>
                <w:rFonts w:ascii="Arial" w:hAnsi="Arial" w:cs="Arial"/>
                <w:sz w:val="22"/>
                <w:szCs w:val="22"/>
              </w:rPr>
            </w:pPr>
            <w:r w:rsidRPr="00D52810">
              <w:rPr>
                <w:rFonts w:ascii="Arial" w:hAnsi="Arial" w:cs="Arial"/>
                <w:sz w:val="22"/>
                <w:szCs w:val="22"/>
              </w:rPr>
              <w:t>Chemikalia laboratoryjne</w:t>
            </w:r>
          </w:p>
          <w:p w14:paraId="45E5FE09" w14:textId="77777777" w:rsidR="004A6E19" w:rsidRPr="00D52810" w:rsidRDefault="00DA22BD" w:rsidP="00165FE9">
            <w:pPr>
              <w:rPr>
                <w:rFonts w:ascii="Arial" w:hAnsi="Arial" w:cs="Arial"/>
                <w:sz w:val="22"/>
                <w:szCs w:val="22"/>
              </w:rPr>
            </w:pPr>
            <w:r w:rsidRPr="00D52810">
              <w:rPr>
                <w:rFonts w:ascii="Arial" w:hAnsi="Arial" w:cs="Arial"/>
                <w:sz w:val="22"/>
                <w:szCs w:val="22"/>
              </w:rPr>
              <w:t>i analityczne (np. odczynniki chemiczne) zawierające substancje niebezpieczne,</w:t>
            </w:r>
          </w:p>
          <w:p w14:paraId="4770C208" w14:textId="77777777" w:rsidR="004A6E19" w:rsidRPr="00D52810" w:rsidRDefault="00DA22BD" w:rsidP="00165FE9">
            <w:pPr>
              <w:rPr>
                <w:rFonts w:ascii="Arial" w:hAnsi="Arial" w:cs="Arial"/>
                <w:sz w:val="22"/>
                <w:szCs w:val="22"/>
              </w:rPr>
            </w:pPr>
            <w:r w:rsidRPr="00D52810">
              <w:rPr>
                <w:rFonts w:ascii="Arial" w:hAnsi="Arial" w:cs="Arial"/>
                <w:sz w:val="22"/>
                <w:szCs w:val="22"/>
              </w:rPr>
              <w:t>w tym mieszaniny chemikaliów laboratoryjnych</w:t>
            </w:r>
          </w:p>
          <w:p w14:paraId="13439987" w14:textId="082D2854" w:rsidR="00DA22BD" w:rsidRPr="00D52810" w:rsidRDefault="00DA22BD" w:rsidP="00165FE9">
            <w:pPr>
              <w:rPr>
                <w:rFonts w:ascii="Arial" w:hAnsi="Arial" w:cs="Arial"/>
                <w:sz w:val="22"/>
                <w:szCs w:val="22"/>
              </w:rPr>
            </w:pPr>
            <w:r w:rsidRPr="00D52810">
              <w:rPr>
                <w:rFonts w:ascii="Arial" w:hAnsi="Arial" w:cs="Arial"/>
                <w:sz w:val="22"/>
                <w:szCs w:val="22"/>
              </w:rPr>
              <w:t>i analitycznych</w:t>
            </w:r>
          </w:p>
        </w:tc>
        <w:tc>
          <w:tcPr>
            <w:tcW w:w="4252" w:type="dxa"/>
            <w:tcBorders>
              <w:top w:val="single" w:sz="4" w:space="0" w:color="auto"/>
              <w:left w:val="single" w:sz="4" w:space="0" w:color="auto"/>
              <w:bottom w:val="single" w:sz="4" w:space="0" w:color="auto"/>
              <w:right w:val="single" w:sz="4" w:space="0" w:color="auto"/>
            </w:tcBorders>
            <w:vAlign w:val="center"/>
          </w:tcPr>
          <w:p w14:paraId="23658971" w14:textId="77777777" w:rsidR="00DA22BD" w:rsidRPr="00D52810" w:rsidRDefault="00DA22BD" w:rsidP="00401EBA">
            <w:pPr>
              <w:rPr>
                <w:rFonts w:ascii="Arial" w:hAnsi="Arial" w:cs="Arial"/>
                <w:b/>
                <w:bCs/>
                <w:sz w:val="22"/>
                <w:szCs w:val="22"/>
              </w:rPr>
            </w:pPr>
            <w:r w:rsidRPr="00D52810">
              <w:rPr>
                <w:rFonts w:ascii="Arial" w:hAnsi="Arial" w:cs="Arial"/>
                <w:sz w:val="22"/>
                <w:szCs w:val="22"/>
              </w:rPr>
              <w:t xml:space="preserve">Mieszanina pozostałości odczynników po prowadzonych analizach laboratoryjnych oraz zanieczyszczona odczynnikami woda z mycia sprzętu laboratoryjnego. </w:t>
            </w:r>
          </w:p>
        </w:tc>
      </w:tr>
      <w:tr w:rsidR="00D52810" w:rsidRPr="00D52810" w14:paraId="671EFC2D" w14:textId="77777777" w:rsidTr="00165FE9">
        <w:trPr>
          <w:trHeight w:val="135"/>
        </w:trPr>
        <w:tc>
          <w:tcPr>
            <w:tcW w:w="567" w:type="dxa"/>
            <w:tcBorders>
              <w:top w:val="single" w:sz="4" w:space="0" w:color="auto"/>
              <w:left w:val="single" w:sz="4" w:space="0" w:color="auto"/>
              <w:bottom w:val="single" w:sz="4" w:space="0" w:color="auto"/>
              <w:right w:val="single" w:sz="4" w:space="0" w:color="auto"/>
            </w:tcBorders>
            <w:vAlign w:val="center"/>
          </w:tcPr>
          <w:p w14:paraId="5397AEA9" w14:textId="77777777" w:rsidR="00DA22BD" w:rsidRPr="00D52810" w:rsidRDefault="00DA22BD" w:rsidP="00165FE9">
            <w:pPr>
              <w:jc w:val="center"/>
              <w:rPr>
                <w:rFonts w:ascii="Arial" w:hAnsi="Arial" w:cs="Arial"/>
                <w:sz w:val="22"/>
                <w:szCs w:val="22"/>
              </w:rPr>
            </w:pPr>
            <w:r w:rsidRPr="00D52810">
              <w:rPr>
                <w:rFonts w:ascii="Arial" w:hAnsi="Arial" w:cs="Arial"/>
                <w:sz w:val="22"/>
                <w:szCs w:val="22"/>
              </w:rPr>
              <w:t>12.</w:t>
            </w:r>
          </w:p>
        </w:tc>
        <w:tc>
          <w:tcPr>
            <w:tcW w:w="1134" w:type="dxa"/>
            <w:tcBorders>
              <w:top w:val="single" w:sz="4" w:space="0" w:color="auto"/>
              <w:left w:val="single" w:sz="4" w:space="0" w:color="auto"/>
              <w:bottom w:val="single" w:sz="4" w:space="0" w:color="auto"/>
              <w:right w:val="single" w:sz="4" w:space="0" w:color="auto"/>
            </w:tcBorders>
            <w:vAlign w:val="center"/>
          </w:tcPr>
          <w:p w14:paraId="7D147537" w14:textId="77777777" w:rsidR="00DA22BD" w:rsidRPr="00D52810" w:rsidRDefault="00DA22BD" w:rsidP="00165FE9">
            <w:pPr>
              <w:ind w:right="-52"/>
              <w:jc w:val="center"/>
              <w:rPr>
                <w:rFonts w:ascii="Arial" w:hAnsi="Arial" w:cs="Arial"/>
                <w:sz w:val="22"/>
                <w:szCs w:val="22"/>
              </w:rPr>
            </w:pPr>
            <w:r w:rsidRPr="00D52810">
              <w:rPr>
                <w:rFonts w:ascii="Arial" w:hAnsi="Arial" w:cs="Arial"/>
                <w:sz w:val="22"/>
                <w:szCs w:val="22"/>
              </w:rPr>
              <w:t>16 06 01*</w:t>
            </w:r>
          </w:p>
        </w:tc>
        <w:tc>
          <w:tcPr>
            <w:tcW w:w="3119" w:type="dxa"/>
            <w:tcBorders>
              <w:top w:val="single" w:sz="4" w:space="0" w:color="auto"/>
              <w:left w:val="single" w:sz="4" w:space="0" w:color="auto"/>
              <w:bottom w:val="single" w:sz="4" w:space="0" w:color="auto"/>
              <w:right w:val="single" w:sz="4" w:space="0" w:color="auto"/>
            </w:tcBorders>
            <w:vAlign w:val="center"/>
          </w:tcPr>
          <w:p w14:paraId="14E1A76F" w14:textId="77777777" w:rsidR="00DA22BD" w:rsidRPr="00D52810" w:rsidRDefault="00DA22BD" w:rsidP="00165FE9">
            <w:pPr>
              <w:rPr>
                <w:rFonts w:ascii="Arial" w:hAnsi="Arial" w:cs="Arial"/>
                <w:sz w:val="22"/>
                <w:szCs w:val="22"/>
              </w:rPr>
            </w:pPr>
            <w:r w:rsidRPr="00D52810">
              <w:rPr>
                <w:rFonts w:ascii="Arial" w:hAnsi="Arial" w:cs="Arial"/>
                <w:sz w:val="22"/>
                <w:szCs w:val="22"/>
              </w:rPr>
              <w:t>Baterie i akumulatory ołowiowe</w:t>
            </w:r>
          </w:p>
        </w:tc>
        <w:tc>
          <w:tcPr>
            <w:tcW w:w="4252" w:type="dxa"/>
            <w:tcBorders>
              <w:top w:val="single" w:sz="4" w:space="0" w:color="auto"/>
              <w:left w:val="single" w:sz="4" w:space="0" w:color="auto"/>
              <w:bottom w:val="single" w:sz="4" w:space="0" w:color="auto"/>
              <w:right w:val="single" w:sz="4" w:space="0" w:color="auto"/>
            </w:tcBorders>
            <w:vAlign w:val="center"/>
          </w:tcPr>
          <w:p w14:paraId="2FE108E5" w14:textId="77777777" w:rsidR="00DA22BD" w:rsidRPr="00D52810" w:rsidRDefault="00DA22BD" w:rsidP="00165FE9">
            <w:pPr>
              <w:pStyle w:val="Default"/>
              <w:rPr>
                <w:color w:val="auto"/>
                <w:sz w:val="22"/>
                <w:szCs w:val="22"/>
              </w:rPr>
            </w:pPr>
            <w:r w:rsidRPr="00D52810">
              <w:rPr>
                <w:color w:val="auto"/>
                <w:sz w:val="22"/>
                <w:szCs w:val="22"/>
              </w:rPr>
              <w:t>Tworzywo sztuczne stanowiące obudowę zewnętrzną, ołów, elektrolit (rozcieńczony kwas siarkowy)</w:t>
            </w:r>
            <w:r w:rsidR="007B6CED" w:rsidRPr="00D52810">
              <w:rPr>
                <w:color w:val="auto"/>
                <w:sz w:val="22"/>
                <w:szCs w:val="22"/>
              </w:rPr>
              <w:t>, polipropylen</w:t>
            </w:r>
            <w:r w:rsidRPr="00D52810">
              <w:rPr>
                <w:color w:val="auto"/>
                <w:sz w:val="22"/>
                <w:szCs w:val="22"/>
              </w:rPr>
              <w:t>.</w:t>
            </w:r>
          </w:p>
        </w:tc>
      </w:tr>
      <w:tr w:rsidR="00D52810" w:rsidRPr="00D52810" w14:paraId="5CB4BCF2" w14:textId="77777777" w:rsidTr="00165FE9">
        <w:trPr>
          <w:trHeight w:val="281"/>
        </w:trPr>
        <w:tc>
          <w:tcPr>
            <w:tcW w:w="567" w:type="dxa"/>
            <w:tcBorders>
              <w:top w:val="single" w:sz="4" w:space="0" w:color="auto"/>
              <w:left w:val="single" w:sz="4" w:space="0" w:color="auto"/>
              <w:bottom w:val="single" w:sz="4" w:space="0" w:color="auto"/>
              <w:right w:val="single" w:sz="4" w:space="0" w:color="auto"/>
            </w:tcBorders>
            <w:vAlign w:val="center"/>
          </w:tcPr>
          <w:p w14:paraId="2ABD3306" w14:textId="77777777" w:rsidR="00DA22BD" w:rsidRPr="00D52810" w:rsidRDefault="00DA22BD" w:rsidP="00165FE9">
            <w:pPr>
              <w:jc w:val="center"/>
              <w:rPr>
                <w:rFonts w:ascii="Arial" w:hAnsi="Arial" w:cs="Arial"/>
                <w:sz w:val="22"/>
                <w:szCs w:val="22"/>
              </w:rPr>
            </w:pPr>
            <w:r w:rsidRPr="00D52810">
              <w:rPr>
                <w:rFonts w:ascii="Arial" w:hAnsi="Arial" w:cs="Arial"/>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14:paraId="375B3D81" w14:textId="77777777" w:rsidR="00DA22BD" w:rsidRPr="00D52810" w:rsidRDefault="00DA22BD" w:rsidP="00165FE9">
            <w:pPr>
              <w:ind w:left="-14" w:right="-52"/>
              <w:jc w:val="center"/>
              <w:rPr>
                <w:rFonts w:ascii="Arial" w:hAnsi="Arial" w:cs="Arial"/>
                <w:sz w:val="22"/>
                <w:szCs w:val="22"/>
              </w:rPr>
            </w:pPr>
            <w:r w:rsidRPr="00D52810">
              <w:rPr>
                <w:rFonts w:ascii="Arial" w:hAnsi="Arial" w:cs="Arial"/>
                <w:sz w:val="22"/>
                <w:szCs w:val="22"/>
              </w:rPr>
              <w:t>16 06 02*</w:t>
            </w:r>
          </w:p>
        </w:tc>
        <w:tc>
          <w:tcPr>
            <w:tcW w:w="3119" w:type="dxa"/>
            <w:tcBorders>
              <w:top w:val="single" w:sz="4" w:space="0" w:color="auto"/>
              <w:left w:val="single" w:sz="4" w:space="0" w:color="auto"/>
              <w:bottom w:val="single" w:sz="4" w:space="0" w:color="auto"/>
              <w:right w:val="single" w:sz="4" w:space="0" w:color="auto"/>
            </w:tcBorders>
            <w:vAlign w:val="center"/>
          </w:tcPr>
          <w:p w14:paraId="42534CEA" w14:textId="77777777" w:rsidR="00DA22BD" w:rsidRPr="00D52810" w:rsidRDefault="00DA22BD" w:rsidP="00165FE9">
            <w:pPr>
              <w:rPr>
                <w:rFonts w:ascii="Arial" w:hAnsi="Arial" w:cs="Arial"/>
                <w:sz w:val="22"/>
                <w:szCs w:val="22"/>
              </w:rPr>
            </w:pPr>
            <w:r w:rsidRPr="00D52810">
              <w:rPr>
                <w:rFonts w:ascii="Arial" w:hAnsi="Arial" w:cs="Arial"/>
                <w:sz w:val="22"/>
                <w:szCs w:val="22"/>
              </w:rPr>
              <w:t>Baterie i akumulatory niklowo-kadmowe</w:t>
            </w:r>
          </w:p>
        </w:tc>
        <w:tc>
          <w:tcPr>
            <w:tcW w:w="4252" w:type="dxa"/>
            <w:tcBorders>
              <w:top w:val="single" w:sz="4" w:space="0" w:color="auto"/>
              <w:left w:val="single" w:sz="4" w:space="0" w:color="auto"/>
              <w:bottom w:val="single" w:sz="4" w:space="0" w:color="auto"/>
              <w:right w:val="single" w:sz="4" w:space="0" w:color="auto"/>
            </w:tcBorders>
            <w:vAlign w:val="center"/>
          </w:tcPr>
          <w:p w14:paraId="10BA78B0" w14:textId="77777777" w:rsidR="00DA22BD" w:rsidRPr="00D52810" w:rsidRDefault="00396DFE" w:rsidP="00165FE9">
            <w:pPr>
              <w:pStyle w:val="Default"/>
              <w:rPr>
                <w:color w:val="auto"/>
                <w:sz w:val="22"/>
                <w:szCs w:val="22"/>
              </w:rPr>
            </w:pPr>
            <w:r w:rsidRPr="00D52810">
              <w:rPr>
                <w:color w:val="auto"/>
                <w:sz w:val="22"/>
                <w:szCs w:val="22"/>
              </w:rPr>
              <w:t>Nikiel, kadm. polipropylen</w:t>
            </w:r>
            <w:r w:rsidR="00DA22BD" w:rsidRPr="00D52810">
              <w:rPr>
                <w:color w:val="auto"/>
                <w:sz w:val="22"/>
                <w:szCs w:val="22"/>
              </w:rPr>
              <w:t>.</w:t>
            </w:r>
          </w:p>
        </w:tc>
      </w:tr>
    </w:tbl>
    <w:p w14:paraId="44AF2F84" w14:textId="77777777" w:rsidR="000E4DD1" w:rsidRPr="00D52810" w:rsidRDefault="000E4DD1" w:rsidP="004A6E19">
      <w:pPr>
        <w:spacing w:before="240"/>
        <w:rPr>
          <w:rFonts w:ascii="Arial" w:hAnsi="Arial" w:cs="Arial"/>
          <w:b/>
          <w:sz w:val="24"/>
        </w:rPr>
      </w:pPr>
      <w:r w:rsidRPr="00D52810">
        <w:rPr>
          <w:rFonts w:ascii="Arial" w:hAnsi="Arial" w:cs="Arial"/>
          <w:b/>
          <w:sz w:val="24"/>
        </w:rPr>
        <w:t xml:space="preserve">II.4.2. </w:t>
      </w:r>
      <w:r w:rsidRPr="00D52810">
        <w:rPr>
          <w:rFonts w:ascii="Arial" w:hAnsi="Arial" w:cs="Arial"/>
          <w:sz w:val="24"/>
        </w:rPr>
        <w:t>Odpady inne niż niebezpieczne.</w:t>
      </w:r>
    </w:p>
    <w:p w14:paraId="0FBEB41F" w14:textId="77777777" w:rsidR="000E4DD1" w:rsidRPr="00D52810" w:rsidRDefault="000E4DD1" w:rsidP="000E4DD1">
      <w:pPr>
        <w:rPr>
          <w:rFonts w:ascii="Arial" w:hAnsi="Arial" w:cs="Arial"/>
          <w:b/>
          <w:sz w:val="22"/>
          <w:szCs w:val="22"/>
        </w:rPr>
      </w:pPr>
      <w:r w:rsidRPr="00D52810">
        <w:rPr>
          <w:rFonts w:ascii="Arial" w:hAnsi="Arial" w:cs="Arial"/>
          <w:b/>
          <w:sz w:val="22"/>
          <w:szCs w:val="22"/>
        </w:rPr>
        <w:t>Tabela 6</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6"/>
        <w:tblDescription w:val="podstawowy skład chemiczny oraz właściwości wytwarzanych odpadów innych niż niebezpieczne&#10;"/>
      </w:tblPr>
      <w:tblGrid>
        <w:gridCol w:w="567"/>
        <w:gridCol w:w="1134"/>
        <w:gridCol w:w="3119"/>
        <w:gridCol w:w="4252"/>
      </w:tblGrid>
      <w:tr w:rsidR="00D52810" w:rsidRPr="00D52810" w14:paraId="745A4892" w14:textId="77777777" w:rsidTr="004A6E19">
        <w:trPr>
          <w:trHeight w:val="454"/>
          <w:tblHeader/>
        </w:trPr>
        <w:tc>
          <w:tcPr>
            <w:tcW w:w="567" w:type="dxa"/>
            <w:vAlign w:val="center"/>
          </w:tcPr>
          <w:p w14:paraId="2210C296" w14:textId="77777777" w:rsidR="000E4DD1" w:rsidRPr="00D52810" w:rsidRDefault="000E4DD1" w:rsidP="00165FE9">
            <w:pPr>
              <w:jc w:val="center"/>
              <w:rPr>
                <w:rFonts w:ascii="Arial" w:hAnsi="Arial" w:cs="Arial"/>
                <w:b/>
                <w:sz w:val="22"/>
                <w:szCs w:val="22"/>
              </w:rPr>
            </w:pPr>
            <w:r w:rsidRPr="00D52810">
              <w:rPr>
                <w:rFonts w:ascii="Arial" w:hAnsi="Arial" w:cs="Arial"/>
                <w:b/>
                <w:sz w:val="22"/>
                <w:szCs w:val="22"/>
              </w:rPr>
              <w:t>Lp.</w:t>
            </w:r>
          </w:p>
        </w:tc>
        <w:tc>
          <w:tcPr>
            <w:tcW w:w="1134" w:type="dxa"/>
            <w:vAlign w:val="center"/>
          </w:tcPr>
          <w:p w14:paraId="7805A63E" w14:textId="77777777" w:rsidR="000E4DD1" w:rsidRPr="00D52810" w:rsidRDefault="000E4DD1" w:rsidP="00165FE9">
            <w:pPr>
              <w:pStyle w:val="Tekstpodstawowy"/>
              <w:spacing w:line="240" w:lineRule="auto"/>
              <w:jc w:val="center"/>
              <w:rPr>
                <w:rFonts w:ascii="Arial" w:hAnsi="Arial" w:cs="Arial"/>
                <w:b/>
                <w:bCs/>
                <w:sz w:val="22"/>
                <w:szCs w:val="22"/>
              </w:rPr>
            </w:pPr>
            <w:r w:rsidRPr="00D52810">
              <w:rPr>
                <w:rFonts w:ascii="Arial" w:hAnsi="Arial" w:cs="Arial"/>
                <w:b/>
                <w:bCs/>
                <w:sz w:val="22"/>
                <w:szCs w:val="22"/>
              </w:rPr>
              <w:t>Kod</w:t>
            </w:r>
          </w:p>
          <w:p w14:paraId="0BC789BE" w14:textId="77777777" w:rsidR="000E4DD1" w:rsidRPr="00D52810" w:rsidRDefault="000E4DD1" w:rsidP="00165FE9">
            <w:pPr>
              <w:jc w:val="center"/>
              <w:rPr>
                <w:rFonts w:ascii="Arial" w:hAnsi="Arial" w:cs="Arial"/>
                <w:b/>
                <w:bCs/>
                <w:sz w:val="22"/>
                <w:szCs w:val="22"/>
              </w:rPr>
            </w:pPr>
            <w:r w:rsidRPr="00D52810">
              <w:rPr>
                <w:rFonts w:ascii="Arial" w:hAnsi="Arial" w:cs="Arial"/>
                <w:b/>
                <w:bCs/>
                <w:sz w:val="22"/>
                <w:szCs w:val="22"/>
              </w:rPr>
              <w:t>odpadu</w:t>
            </w:r>
          </w:p>
        </w:tc>
        <w:tc>
          <w:tcPr>
            <w:tcW w:w="3119" w:type="dxa"/>
            <w:vAlign w:val="center"/>
          </w:tcPr>
          <w:p w14:paraId="00FC0330" w14:textId="77777777" w:rsidR="000E4DD1" w:rsidRPr="00D52810" w:rsidRDefault="000E4DD1" w:rsidP="00165FE9">
            <w:pPr>
              <w:pStyle w:val="Tekstpodstawowy"/>
              <w:spacing w:line="240" w:lineRule="auto"/>
              <w:jc w:val="center"/>
              <w:rPr>
                <w:rFonts w:ascii="Arial" w:hAnsi="Arial" w:cs="Arial"/>
                <w:b/>
                <w:bCs/>
                <w:sz w:val="22"/>
                <w:szCs w:val="22"/>
              </w:rPr>
            </w:pPr>
            <w:r w:rsidRPr="00D52810">
              <w:rPr>
                <w:rFonts w:ascii="Arial" w:hAnsi="Arial" w:cs="Arial"/>
                <w:b/>
                <w:bCs/>
                <w:sz w:val="22"/>
                <w:szCs w:val="22"/>
              </w:rPr>
              <w:t xml:space="preserve">Rodzaj odpadu </w:t>
            </w:r>
          </w:p>
        </w:tc>
        <w:tc>
          <w:tcPr>
            <w:tcW w:w="4252" w:type="dxa"/>
            <w:vAlign w:val="center"/>
          </w:tcPr>
          <w:p w14:paraId="5F12EEA6" w14:textId="77777777" w:rsidR="000E4DD1" w:rsidRPr="00D52810" w:rsidRDefault="000E4DD1" w:rsidP="000E4DD1">
            <w:pPr>
              <w:jc w:val="center"/>
              <w:rPr>
                <w:rFonts w:ascii="Arial" w:hAnsi="Arial" w:cs="Arial"/>
                <w:b/>
                <w:bCs/>
                <w:sz w:val="22"/>
                <w:szCs w:val="22"/>
              </w:rPr>
            </w:pPr>
            <w:r w:rsidRPr="00D52810">
              <w:rPr>
                <w:rFonts w:ascii="Arial" w:hAnsi="Arial" w:cs="Arial"/>
                <w:b/>
                <w:sz w:val="22"/>
                <w:szCs w:val="22"/>
              </w:rPr>
              <w:t>Skład chemiczny i właściwości odpadów</w:t>
            </w:r>
          </w:p>
        </w:tc>
      </w:tr>
      <w:tr w:rsidR="00D52810" w:rsidRPr="00D52810" w14:paraId="1A01EE6C" w14:textId="77777777" w:rsidTr="00165FE9">
        <w:trPr>
          <w:trHeight w:val="145"/>
        </w:trPr>
        <w:tc>
          <w:tcPr>
            <w:tcW w:w="567" w:type="dxa"/>
            <w:vAlign w:val="center"/>
          </w:tcPr>
          <w:p w14:paraId="469EEE6B" w14:textId="77777777" w:rsidR="000E4DD1" w:rsidRPr="00D52810" w:rsidRDefault="000E4DD1" w:rsidP="00165FE9">
            <w:pPr>
              <w:jc w:val="center"/>
              <w:rPr>
                <w:rFonts w:ascii="Arial" w:hAnsi="Arial" w:cs="Arial"/>
                <w:sz w:val="22"/>
                <w:szCs w:val="22"/>
              </w:rPr>
            </w:pPr>
            <w:r w:rsidRPr="00D52810">
              <w:rPr>
                <w:rFonts w:ascii="Arial" w:hAnsi="Arial" w:cs="Arial"/>
                <w:sz w:val="22"/>
                <w:szCs w:val="22"/>
              </w:rPr>
              <w:t>1.</w:t>
            </w:r>
          </w:p>
        </w:tc>
        <w:tc>
          <w:tcPr>
            <w:tcW w:w="1134" w:type="dxa"/>
            <w:vAlign w:val="center"/>
          </w:tcPr>
          <w:p w14:paraId="5A2D4F91" w14:textId="77777777" w:rsidR="000E4DD1" w:rsidRPr="00D52810" w:rsidRDefault="000E4DD1" w:rsidP="00165FE9">
            <w:pPr>
              <w:ind w:left="-46"/>
              <w:jc w:val="center"/>
              <w:rPr>
                <w:rFonts w:ascii="Arial" w:hAnsi="Arial" w:cs="Arial"/>
                <w:bCs/>
                <w:sz w:val="22"/>
                <w:szCs w:val="22"/>
              </w:rPr>
            </w:pPr>
            <w:r w:rsidRPr="00D52810">
              <w:rPr>
                <w:rFonts w:ascii="Arial" w:hAnsi="Arial" w:cs="Arial"/>
                <w:bCs/>
                <w:sz w:val="22"/>
                <w:szCs w:val="22"/>
              </w:rPr>
              <w:t>12 01 01</w:t>
            </w:r>
          </w:p>
        </w:tc>
        <w:tc>
          <w:tcPr>
            <w:tcW w:w="3119" w:type="dxa"/>
            <w:vAlign w:val="center"/>
          </w:tcPr>
          <w:p w14:paraId="17525F92" w14:textId="77777777" w:rsidR="000E4DD1" w:rsidRPr="00D52810" w:rsidRDefault="000E4DD1" w:rsidP="00165FE9">
            <w:pPr>
              <w:rPr>
                <w:rFonts w:ascii="Arial" w:hAnsi="Arial" w:cs="Arial"/>
                <w:sz w:val="22"/>
                <w:szCs w:val="22"/>
              </w:rPr>
            </w:pPr>
            <w:r w:rsidRPr="00D52810">
              <w:rPr>
                <w:rFonts w:ascii="Arial" w:hAnsi="Arial" w:cs="Arial"/>
                <w:sz w:val="22"/>
                <w:szCs w:val="22"/>
              </w:rPr>
              <w:t>Odpady z toczenia i piłowania żelaza oraz jego stopów</w:t>
            </w:r>
          </w:p>
        </w:tc>
        <w:tc>
          <w:tcPr>
            <w:tcW w:w="4252" w:type="dxa"/>
            <w:vAlign w:val="center"/>
          </w:tcPr>
          <w:p w14:paraId="4E291B1C" w14:textId="77777777" w:rsidR="000E4DD1" w:rsidRPr="00D52810" w:rsidRDefault="00396DFE" w:rsidP="00165FE9">
            <w:pPr>
              <w:pStyle w:val="Default"/>
              <w:rPr>
                <w:color w:val="auto"/>
                <w:sz w:val="22"/>
                <w:szCs w:val="22"/>
              </w:rPr>
            </w:pPr>
            <w:r w:rsidRPr="00D52810">
              <w:rPr>
                <w:color w:val="auto"/>
                <w:sz w:val="22"/>
                <w:szCs w:val="22"/>
              </w:rPr>
              <w:t>Żelazo.</w:t>
            </w:r>
          </w:p>
        </w:tc>
      </w:tr>
      <w:tr w:rsidR="00D52810" w:rsidRPr="00D52810" w14:paraId="2C699B8D" w14:textId="77777777" w:rsidTr="00165FE9">
        <w:trPr>
          <w:trHeight w:val="132"/>
        </w:trPr>
        <w:tc>
          <w:tcPr>
            <w:tcW w:w="567" w:type="dxa"/>
            <w:vAlign w:val="center"/>
          </w:tcPr>
          <w:p w14:paraId="57245244" w14:textId="77777777" w:rsidR="000E4DD1" w:rsidRPr="00D52810" w:rsidRDefault="000E4DD1" w:rsidP="00165FE9">
            <w:pPr>
              <w:jc w:val="center"/>
              <w:rPr>
                <w:rFonts w:ascii="Arial" w:hAnsi="Arial" w:cs="Arial"/>
                <w:sz w:val="22"/>
                <w:szCs w:val="22"/>
              </w:rPr>
            </w:pPr>
            <w:r w:rsidRPr="00D52810">
              <w:rPr>
                <w:rFonts w:ascii="Arial" w:hAnsi="Arial" w:cs="Arial"/>
                <w:sz w:val="22"/>
                <w:szCs w:val="22"/>
              </w:rPr>
              <w:t>2.</w:t>
            </w:r>
          </w:p>
        </w:tc>
        <w:tc>
          <w:tcPr>
            <w:tcW w:w="1134" w:type="dxa"/>
            <w:vAlign w:val="center"/>
          </w:tcPr>
          <w:p w14:paraId="2774DAEA" w14:textId="77777777" w:rsidR="000E4DD1" w:rsidRPr="00D52810" w:rsidRDefault="000E4DD1" w:rsidP="00165FE9">
            <w:pPr>
              <w:ind w:left="-46"/>
              <w:jc w:val="center"/>
              <w:rPr>
                <w:rFonts w:ascii="Arial" w:hAnsi="Arial" w:cs="Arial"/>
                <w:bCs/>
                <w:sz w:val="22"/>
                <w:szCs w:val="22"/>
              </w:rPr>
            </w:pPr>
            <w:r w:rsidRPr="00D52810">
              <w:rPr>
                <w:rFonts w:ascii="Arial" w:hAnsi="Arial" w:cs="Arial"/>
                <w:bCs/>
                <w:sz w:val="22"/>
                <w:szCs w:val="22"/>
              </w:rPr>
              <w:t>15 01 01</w:t>
            </w:r>
          </w:p>
        </w:tc>
        <w:tc>
          <w:tcPr>
            <w:tcW w:w="3119" w:type="dxa"/>
            <w:vAlign w:val="center"/>
          </w:tcPr>
          <w:p w14:paraId="003CDC5E" w14:textId="77777777" w:rsidR="00AA6085" w:rsidRPr="00D52810" w:rsidRDefault="000E4DD1" w:rsidP="00165FE9">
            <w:pPr>
              <w:rPr>
                <w:rFonts w:ascii="Arial" w:hAnsi="Arial" w:cs="Arial"/>
                <w:sz w:val="22"/>
                <w:szCs w:val="22"/>
              </w:rPr>
            </w:pPr>
            <w:r w:rsidRPr="00D52810">
              <w:rPr>
                <w:rFonts w:ascii="Arial" w:hAnsi="Arial" w:cs="Arial"/>
                <w:sz w:val="22"/>
                <w:szCs w:val="22"/>
              </w:rPr>
              <w:t>Opakowania z papieru</w:t>
            </w:r>
          </w:p>
          <w:p w14:paraId="48FEFF2D" w14:textId="7F47CAD2" w:rsidR="000E4DD1" w:rsidRPr="00D52810" w:rsidRDefault="000E4DD1" w:rsidP="00165FE9">
            <w:pPr>
              <w:rPr>
                <w:rFonts w:ascii="Arial" w:hAnsi="Arial" w:cs="Arial"/>
                <w:sz w:val="22"/>
                <w:szCs w:val="22"/>
              </w:rPr>
            </w:pPr>
            <w:r w:rsidRPr="00D52810">
              <w:rPr>
                <w:rFonts w:ascii="Arial" w:hAnsi="Arial" w:cs="Arial"/>
                <w:sz w:val="22"/>
                <w:szCs w:val="22"/>
              </w:rPr>
              <w:t>i tektury</w:t>
            </w:r>
          </w:p>
        </w:tc>
        <w:tc>
          <w:tcPr>
            <w:tcW w:w="4252" w:type="dxa"/>
            <w:vAlign w:val="center"/>
          </w:tcPr>
          <w:p w14:paraId="799035B7" w14:textId="77777777" w:rsidR="000E4DD1" w:rsidRPr="00D52810" w:rsidRDefault="00396DFE" w:rsidP="00165FE9">
            <w:pPr>
              <w:pStyle w:val="Default"/>
              <w:rPr>
                <w:color w:val="auto"/>
                <w:sz w:val="22"/>
                <w:szCs w:val="22"/>
              </w:rPr>
            </w:pPr>
            <w:r w:rsidRPr="00D52810">
              <w:rPr>
                <w:color w:val="auto"/>
                <w:sz w:val="22"/>
                <w:szCs w:val="22"/>
              </w:rPr>
              <w:t>Woda, celuloza (C</w:t>
            </w:r>
            <w:r w:rsidRPr="00D52810">
              <w:rPr>
                <w:color w:val="auto"/>
                <w:sz w:val="22"/>
                <w:szCs w:val="22"/>
                <w:vertAlign w:val="subscript"/>
              </w:rPr>
              <w:t>6</w:t>
            </w:r>
            <w:r w:rsidRPr="00D52810">
              <w:rPr>
                <w:color w:val="auto"/>
                <w:sz w:val="22"/>
                <w:szCs w:val="22"/>
              </w:rPr>
              <w:t>H</w:t>
            </w:r>
            <w:r w:rsidRPr="00D52810">
              <w:rPr>
                <w:color w:val="auto"/>
                <w:sz w:val="22"/>
                <w:szCs w:val="22"/>
                <w:vertAlign w:val="subscript"/>
              </w:rPr>
              <w:t>10</w:t>
            </w:r>
            <w:r w:rsidRPr="00D52810">
              <w:rPr>
                <w:color w:val="auto"/>
                <w:sz w:val="22"/>
                <w:szCs w:val="22"/>
              </w:rPr>
              <w:t>O</w:t>
            </w:r>
            <w:r w:rsidRPr="00D52810">
              <w:rPr>
                <w:color w:val="auto"/>
                <w:sz w:val="22"/>
                <w:szCs w:val="22"/>
                <w:vertAlign w:val="subscript"/>
              </w:rPr>
              <w:t>5</w:t>
            </w:r>
            <w:r w:rsidRPr="00D52810">
              <w:rPr>
                <w:color w:val="auto"/>
                <w:sz w:val="22"/>
                <w:szCs w:val="22"/>
              </w:rPr>
              <w:t>)</w:t>
            </w:r>
            <w:r w:rsidRPr="00D52810">
              <w:rPr>
                <w:color w:val="auto"/>
                <w:sz w:val="22"/>
                <w:szCs w:val="22"/>
                <w:vertAlign w:val="subscript"/>
              </w:rPr>
              <w:t>n</w:t>
            </w:r>
            <w:r w:rsidRPr="00D52810">
              <w:rPr>
                <w:color w:val="auto"/>
                <w:sz w:val="22"/>
                <w:szCs w:val="22"/>
              </w:rPr>
              <w:t>.</w:t>
            </w:r>
          </w:p>
        </w:tc>
      </w:tr>
      <w:tr w:rsidR="00D52810" w:rsidRPr="00D52810" w14:paraId="28A8BBF9" w14:textId="77777777" w:rsidTr="00165FE9">
        <w:trPr>
          <w:trHeight w:val="135"/>
        </w:trPr>
        <w:tc>
          <w:tcPr>
            <w:tcW w:w="567" w:type="dxa"/>
            <w:vAlign w:val="center"/>
          </w:tcPr>
          <w:p w14:paraId="6A81439E" w14:textId="77777777" w:rsidR="000E4DD1" w:rsidRPr="00D52810" w:rsidRDefault="000E4DD1" w:rsidP="00165FE9">
            <w:pPr>
              <w:jc w:val="center"/>
              <w:rPr>
                <w:rFonts w:ascii="Arial" w:hAnsi="Arial" w:cs="Arial"/>
                <w:sz w:val="22"/>
                <w:szCs w:val="22"/>
              </w:rPr>
            </w:pPr>
            <w:r w:rsidRPr="00D52810">
              <w:rPr>
                <w:rFonts w:ascii="Arial" w:hAnsi="Arial" w:cs="Arial"/>
                <w:sz w:val="22"/>
                <w:szCs w:val="22"/>
              </w:rPr>
              <w:t>3.</w:t>
            </w:r>
          </w:p>
        </w:tc>
        <w:tc>
          <w:tcPr>
            <w:tcW w:w="1134" w:type="dxa"/>
            <w:vAlign w:val="center"/>
          </w:tcPr>
          <w:p w14:paraId="7C0BE49A" w14:textId="77777777" w:rsidR="000E4DD1" w:rsidRPr="00D52810" w:rsidRDefault="000E4DD1" w:rsidP="00165FE9">
            <w:pPr>
              <w:ind w:left="-46"/>
              <w:jc w:val="center"/>
              <w:rPr>
                <w:rFonts w:ascii="Arial" w:hAnsi="Arial" w:cs="Arial"/>
                <w:sz w:val="22"/>
                <w:szCs w:val="22"/>
              </w:rPr>
            </w:pPr>
            <w:r w:rsidRPr="00D52810">
              <w:rPr>
                <w:rFonts w:ascii="Arial" w:hAnsi="Arial" w:cs="Arial"/>
                <w:sz w:val="22"/>
                <w:szCs w:val="22"/>
              </w:rPr>
              <w:t>15 01 02</w:t>
            </w:r>
          </w:p>
        </w:tc>
        <w:tc>
          <w:tcPr>
            <w:tcW w:w="3119" w:type="dxa"/>
            <w:vAlign w:val="center"/>
          </w:tcPr>
          <w:p w14:paraId="6F4DF0D6" w14:textId="77777777" w:rsidR="000E4DD1" w:rsidRPr="00D52810" w:rsidRDefault="000E4DD1" w:rsidP="00165FE9">
            <w:pPr>
              <w:rPr>
                <w:rFonts w:ascii="Arial" w:hAnsi="Arial" w:cs="Arial"/>
                <w:sz w:val="22"/>
                <w:szCs w:val="22"/>
              </w:rPr>
            </w:pPr>
            <w:r w:rsidRPr="00D52810">
              <w:rPr>
                <w:rFonts w:ascii="Arial" w:hAnsi="Arial" w:cs="Arial"/>
                <w:sz w:val="22"/>
                <w:szCs w:val="22"/>
              </w:rPr>
              <w:t>Opakowania z tworzyw sztucznych</w:t>
            </w:r>
          </w:p>
        </w:tc>
        <w:tc>
          <w:tcPr>
            <w:tcW w:w="4252" w:type="dxa"/>
            <w:vAlign w:val="center"/>
          </w:tcPr>
          <w:p w14:paraId="548850F5" w14:textId="77777777" w:rsidR="00AA6085" w:rsidRPr="00D52810" w:rsidRDefault="004220DF" w:rsidP="00165FE9">
            <w:pPr>
              <w:pStyle w:val="Default"/>
              <w:rPr>
                <w:color w:val="auto"/>
                <w:sz w:val="22"/>
                <w:szCs w:val="22"/>
              </w:rPr>
            </w:pPr>
            <w:r w:rsidRPr="00D52810">
              <w:rPr>
                <w:color w:val="auto"/>
                <w:sz w:val="22"/>
                <w:szCs w:val="22"/>
              </w:rPr>
              <w:t>Folia termokurczliwa, taśmy i worki</w:t>
            </w:r>
          </w:p>
          <w:p w14:paraId="1C1D3C8D" w14:textId="325DD385" w:rsidR="000E4DD1" w:rsidRPr="00D52810" w:rsidRDefault="004220DF" w:rsidP="00165FE9">
            <w:pPr>
              <w:pStyle w:val="Default"/>
              <w:rPr>
                <w:color w:val="auto"/>
                <w:sz w:val="22"/>
                <w:szCs w:val="22"/>
              </w:rPr>
            </w:pPr>
            <w:r w:rsidRPr="00D52810">
              <w:rPr>
                <w:color w:val="auto"/>
                <w:sz w:val="22"/>
                <w:szCs w:val="22"/>
              </w:rPr>
              <w:t>z tworzyw sztucznych, polietylen.</w:t>
            </w:r>
          </w:p>
        </w:tc>
      </w:tr>
      <w:tr w:rsidR="00D52810" w:rsidRPr="00D52810" w14:paraId="63D69A6C" w14:textId="77777777" w:rsidTr="00165FE9">
        <w:trPr>
          <w:trHeight w:val="103"/>
        </w:trPr>
        <w:tc>
          <w:tcPr>
            <w:tcW w:w="567" w:type="dxa"/>
            <w:vAlign w:val="center"/>
          </w:tcPr>
          <w:p w14:paraId="6C40159F" w14:textId="77777777" w:rsidR="000E4DD1" w:rsidRPr="00D52810" w:rsidRDefault="000E4DD1" w:rsidP="00165FE9">
            <w:pPr>
              <w:jc w:val="center"/>
              <w:rPr>
                <w:rFonts w:ascii="Arial" w:hAnsi="Arial" w:cs="Arial"/>
                <w:sz w:val="22"/>
                <w:szCs w:val="22"/>
              </w:rPr>
            </w:pPr>
            <w:r w:rsidRPr="00D52810">
              <w:rPr>
                <w:rFonts w:ascii="Arial" w:hAnsi="Arial" w:cs="Arial"/>
                <w:sz w:val="22"/>
                <w:szCs w:val="22"/>
              </w:rPr>
              <w:t>4.</w:t>
            </w:r>
          </w:p>
        </w:tc>
        <w:tc>
          <w:tcPr>
            <w:tcW w:w="1134" w:type="dxa"/>
            <w:vAlign w:val="center"/>
          </w:tcPr>
          <w:p w14:paraId="718A709E" w14:textId="77777777" w:rsidR="000E4DD1" w:rsidRPr="00D52810" w:rsidRDefault="000E4DD1" w:rsidP="00165FE9">
            <w:pPr>
              <w:ind w:left="-46"/>
              <w:jc w:val="center"/>
              <w:rPr>
                <w:rFonts w:ascii="Arial" w:hAnsi="Arial" w:cs="Arial"/>
                <w:sz w:val="22"/>
                <w:szCs w:val="22"/>
              </w:rPr>
            </w:pPr>
            <w:r w:rsidRPr="00D52810">
              <w:rPr>
                <w:rFonts w:ascii="Arial" w:hAnsi="Arial" w:cs="Arial"/>
                <w:sz w:val="22"/>
                <w:szCs w:val="22"/>
              </w:rPr>
              <w:t>15 01 03</w:t>
            </w:r>
          </w:p>
        </w:tc>
        <w:tc>
          <w:tcPr>
            <w:tcW w:w="3119" w:type="dxa"/>
            <w:vAlign w:val="center"/>
          </w:tcPr>
          <w:p w14:paraId="670F40FA" w14:textId="77777777" w:rsidR="000E4DD1" w:rsidRPr="00D52810" w:rsidRDefault="000E4DD1" w:rsidP="00165FE9">
            <w:pPr>
              <w:rPr>
                <w:rFonts w:ascii="Arial" w:hAnsi="Arial" w:cs="Arial"/>
                <w:sz w:val="22"/>
                <w:szCs w:val="22"/>
              </w:rPr>
            </w:pPr>
            <w:r w:rsidRPr="00D52810">
              <w:rPr>
                <w:rFonts w:ascii="Arial" w:hAnsi="Arial" w:cs="Arial"/>
                <w:sz w:val="22"/>
                <w:szCs w:val="22"/>
              </w:rPr>
              <w:t>Opakowania z drewna</w:t>
            </w:r>
          </w:p>
        </w:tc>
        <w:tc>
          <w:tcPr>
            <w:tcW w:w="4252" w:type="dxa"/>
            <w:vAlign w:val="center"/>
          </w:tcPr>
          <w:p w14:paraId="4F3CA018" w14:textId="77777777" w:rsidR="000E4DD1" w:rsidRPr="00D52810" w:rsidRDefault="004220DF" w:rsidP="00165FE9">
            <w:pPr>
              <w:pStyle w:val="Default"/>
              <w:rPr>
                <w:color w:val="auto"/>
                <w:sz w:val="22"/>
                <w:szCs w:val="22"/>
              </w:rPr>
            </w:pPr>
            <w:r w:rsidRPr="00D52810">
              <w:rPr>
                <w:color w:val="auto"/>
                <w:sz w:val="22"/>
                <w:szCs w:val="22"/>
              </w:rPr>
              <w:t>Drewno – włókna celulozowe, substancje żywiczne, woda.</w:t>
            </w:r>
          </w:p>
        </w:tc>
      </w:tr>
      <w:tr w:rsidR="00D52810" w:rsidRPr="00D52810" w14:paraId="7CC62F91" w14:textId="77777777" w:rsidTr="00165FE9">
        <w:trPr>
          <w:trHeight w:val="103"/>
        </w:trPr>
        <w:tc>
          <w:tcPr>
            <w:tcW w:w="567" w:type="dxa"/>
            <w:tcBorders>
              <w:top w:val="single" w:sz="4" w:space="0" w:color="auto"/>
              <w:left w:val="single" w:sz="4" w:space="0" w:color="auto"/>
              <w:bottom w:val="single" w:sz="4" w:space="0" w:color="auto"/>
              <w:right w:val="single" w:sz="4" w:space="0" w:color="auto"/>
            </w:tcBorders>
            <w:vAlign w:val="center"/>
          </w:tcPr>
          <w:p w14:paraId="3AEF1C0B" w14:textId="77777777" w:rsidR="000E4DD1" w:rsidRPr="00D52810" w:rsidRDefault="000E4DD1" w:rsidP="00165FE9">
            <w:pPr>
              <w:jc w:val="center"/>
              <w:rPr>
                <w:rFonts w:ascii="Arial" w:hAnsi="Arial" w:cs="Arial"/>
                <w:sz w:val="22"/>
                <w:szCs w:val="22"/>
              </w:rPr>
            </w:pPr>
            <w:r w:rsidRPr="00D52810">
              <w:rPr>
                <w:rFonts w:ascii="Arial" w:hAnsi="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0213A0AD" w14:textId="77777777" w:rsidR="000E4DD1" w:rsidRPr="00D52810" w:rsidRDefault="000E4DD1" w:rsidP="00165FE9">
            <w:pPr>
              <w:ind w:left="-46"/>
              <w:jc w:val="center"/>
              <w:rPr>
                <w:rFonts w:ascii="Arial" w:hAnsi="Arial" w:cs="Arial"/>
                <w:sz w:val="22"/>
                <w:szCs w:val="22"/>
              </w:rPr>
            </w:pPr>
            <w:r w:rsidRPr="00D52810">
              <w:rPr>
                <w:rFonts w:ascii="Arial" w:hAnsi="Arial" w:cs="Arial"/>
                <w:sz w:val="22"/>
                <w:szCs w:val="22"/>
              </w:rPr>
              <w:t>15 01 04</w:t>
            </w:r>
          </w:p>
        </w:tc>
        <w:tc>
          <w:tcPr>
            <w:tcW w:w="3119" w:type="dxa"/>
            <w:tcBorders>
              <w:top w:val="single" w:sz="4" w:space="0" w:color="auto"/>
              <w:left w:val="single" w:sz="4" w:space="0" w:color="auto"/>
              <w:bottom w:val="single" w:sz="4" w:space="0" w:color="auto"/>
              <w:right w:val="single" w:sz="4" w:space="0" w:color="auto"/>
            </w:tcBorders>
            <w:vAlign w:val="center"/>
          </w:tcPr>
          <w:p w14:paraId="4607B5AF" w14:textId="77777777" w:rsidR="000E4DD1" w:rsidRPr="00D52810" w:rsidRDefault="000E4DD1" w:rsidP="00165FE9">
            <w:pPr>
              <w:rPr>
                <w:rFonts w:ascii="Arial" w:hAnsi="Arial" w:cs="Arial"/>
                <w:sz w:val="22"/>
                <w:szCs w:val="22"/>
              </w:rPr>
            </w:pPr>
            <w:r w:rsidRPr="00D52810">
              <w:rPr>
                <w:rFonts w:ascii="Arial" w:hAnsi="Arial" w:cs="Arial"/>
                <w:sz w:val="22"/>
                <w:szCs w:val="22"/>
              </w:rPr>
              <w:t>Opakowania z metali</w:t>
            </w:r>
          </w:p>
        </w:tc>
        <w:tc>
          <w:tcPr>
            <w:tcW w:w="4252" w:type="dxa"/>
            <w:tcBorders>
              <w:top w:val="single" w:sz="4" w:space="0" w:color="auto"/>
              <w:left w:val="single" w:sz="4" w:space="0" w:color="auto"/>
              <w:bottom w:val="single" w:sz="4" w:space="0" w:color="auto"/>
              <w:right w:val="single" w:sz="4" w:space="0" w:color="auto"/>
            </w:tcBorders>
            <w:vAlign w:val="center"/>
          </w:tcPr>
          <w:p w14:paraId="30D1D431" w14:textId="77777777" w:rsidR="000E4DD1" w:rsidRPr="00D52810" w:rsidRDefault="004220DF" w:rsidP="00165FE9">
            <w:pPr>
              <w:pStyle w:val="Default"/>
              <w:rPr>
                <w:color w:val="auto"/>
                <w:sz w:val="22"/>
                <w:szCs w:val="22"/>
              </w:rPr>
            </w:pPr>
            <w:r w:rsidRPr="00D52810">
              <w:rPr>
                <w:color w:val="auto"/>
                <w:sz w:val="22"/>
                <w:szCs w:val="22"/>
              </w:rPr>
              <w:t>Puszki, taśmy, skrzynki metalowe.</w:t>
            </w:r>
          </w:p>
        </w:tc>
      </w:tr>
      <w:tr w:rsidR="00D52810" w:rsidRPr="00D52810" w14:paraId="24A932B1" w14:textId="77777777" w:rsidTr="00165FE9">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5A1BD0B9" w14:textId="77777777" w:rsidR="000E4DD1" w:rsidRPr="00D52810" w:rsidRDefault="000E4DD1" w:rsidP="00165FE9">
            <w:pPr>
              <w:jc w:val="center"/>
              <w:rPr>
                <w:rFonts w:ascii="Arial" w:hAnsi="Arial" w:cs="Arial"/>
                <w:sz w:val="22"/>
                <w:szCs w:val="22"/>
              </w:rPr>
            </w:pPr>
            <w:r w:rsidRPr="00D52810">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78233D91" w14:textId="77777777" w:rsidR="000E4DD1" w:rsidRPr="00D52810" w:rsidRDefault="000E4DD1" w:rsidP="00165FE9">
            <w:pPr>
              <w:ind w:left="-46"/>
              <w:jc w:val="center"/>
              <w:rPr>
                <w:rFonts w:ascii="Arial" w:hAnsi="Arial" w:cs="Arial"/>
                <w:sz w:val="22"/>
                <w:szCs w:val="22"/>
              </w:rPr>
            </w:pPr>
            <w:r w:rsidRPr="00D52810">
              <w:rPr>
                <w:rFonts w:ascii="Arial" w:hAnsi="Arial" w:cs="Arial"/>
                <w:sz w:val="22"/>
                <w:szCs w:val="22"/>
              </w:rPr>
              <w:t>15 01 05</w:t>
            </w:r>
          </w:p>
        </w:tc>
        <w:tc>
          <w:tcPr>
            <w:tcW w:w="3119" w:type="dxa"/>
            <w:tcBorders>
              <w:top w:val="single" w:sz="4" w:space="0" w:color="auto"/>
              <w:left w:val="single" w:sz="4" w:space="0" w:color="auto"/>
              <w:bottom w:val="single" w:sz="4" w:space="0" w:color="auto"/>
              <w:right w:val="single" w:sz="4" w:space="0" w:color="auto"/>
            </w:tcBorders>
            <w:vAlign w:val="center"/>
          </w:tcPr>
          <w:p w14:paraId="7AFDE73F" w14:textId="77777777" w:rsidR="000E4DD1" w:rsidRPr="00D52810" w:rsidRDefault="000E4DD1" w:rsidP="00165FE9">
            <w:pPr>
              <w:rPr>
                <w:rFonts w:ascii="Arial" w:hAnsi="Arial" w:cs="Arial"/>
                <w:sz w:val="22"/>
                <w:szCs w:val="22"/>
              </w:rPr>
            </w:pPr>
            <w:r w:rsidRPr="00D52810">
              <w:rPr>
                <w:rFonts w:ascii="Arial" w:hAnsi="Arial" w:cs="Arial"/>
                <w:sz w:val="22"/>
                <w:szCs w:val="22"/>
              </w:rPr>
              <w:t>Opakowania wielomateriałowe</w:t>
            </w:r>
          </w:p>
        </w:tc>
        <w:tc>
          <w:tcPr>
            <w:tcW w:w="4252" w:type="dxa"/>
            <w:tcBorders>
              <w:top w:val="single" w:sz="4" w:space="0" w:color="auto"/>
              <w:left w:val="single" w:sz="4" w:space="0" w:color="auto"/>
              <w:bottom w:val="single" w:sz="4" w:space="0" w:color="auto"/>
              <w:right w:val="single" w:sz="4" w:space="0" w:color="auto"/>
            </w:tcBorders>
            <w:vAlign w:val="center"/>
          </w:tcPr>
          <w:p w14:paraId="799D5A96" w14:textId="77777777" w:rsidR="000E4DD1" w:rsidRPr="00D52810" w:rsidRDefault="004220DF" w:rsidP="00165FE9">
            <w:pPr>
              <w:pStyle w:val="Default"/>
              <w:rPr>
                <w:color w:val="auto"/>
                <w:sz w:val="22"/>
                <w:szCs w:val="22"/>
              </w:rPr>
            </w:pPr>
            <w:r w:rsidRPr="00D52810">
              <w:rPr>
                <w:color w:val="auto"/>
                <w:sz w:val="22"/>
                <w:szCs w:val="22"/>
              </w:rPr>
              <w:t>Metal, drewno, polietylen.</w:t>
            </w:r>
          </w:p>
        </w:tc>
      </w:tr>
      <w:tr w:rsidR="00D52810" w:rsidRPr="00D52810" w14:paraId="445ECDAE" w14:textId="77777777" w:rsidTr="00165FE9">
        <w:trPr>
          <w:trHeight w:val="135"/>
        </w:trPr>
        <w:tc>
          <w:tcPr>
            <w:tcW w:w="567" w:type="dxa"/>
            <w:tcBorders>
              <w:top w:val="single" w:sz="4" w:space="0" w:color="auto"/>
              <w:left w:val="single" w:sz="4" w:space="0" w:color="auto"/>
              <w:bottom w:val="single" w:sz="4" w:space="0" w:color="auto"/>
              <w:right w:val="single" w:sz="4" w:space="0" w:color="auto"/>
            </w:tcBorders>
            <w:vAlign w:val="center"/>
          </w:tcPr>
          <w:p w14:paraId="0A0A7012" w14:textId="77777777" w:rsidR="000E4DD1" w:rsidRPr="00D52810" w:rsidRDefault="000E4DD1" w:rsidP="00165FE9">
            <w:pPr>
              <w:jc w:val="center"/>
              <w:rPr>
                <w:rFonts w:ascii="Arial" w:hAnsi="Arial" w:cs="Arial"/>
                <w:sz w:val="22"/>
                <w:szCs w:val="22"/>
              </w:rPr>
            </w:pPr>
            <w:r w:rsidRPr="00D52810">
              <w:rPr>
                <w:rFonts w:ascii="Arial" w:hAnsi="Arial" w:cs="Arial"/>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14:paraId="4D7A05C1" w14:textId="77777777" w:rsidR="000E4DD1" w:rsidRPr="00D52810" w:rsidRDefault="000E4DD1" w:rsidP="00165FE9">
            <w:pPr>
              <w:ind w:left="-46"/>
              <w:jc w:val="center"/>
              <w:rPr>
                <w:rFonts w:ascii="Arial" w:hAnsi="Arial" w:cs="Arial"/>
                <w:sz w:val="22"/>
                <w:szCs w:val="22"/>
              </w:rPr>
            </w:pPr>
            <w:r w:rsidRPr="00D52810">
              <w:rPr>
                <w:rFonts w:ascii="Arial" w:hAnsi="Arial" w:cs="Arial"/>
                <w:sz w:val="22"/>
                <w:szCs w:val="22"/>
              </w:rPr>
              <w:t>15 02 03</w:t>
            </w:r>
          </w:p>
        </w:tc>
        <w:tc>
          <w:tcPr>
            <w:tcW w:w="3119" w:type="dxa"/>
            <w:tcBorders>
              <w:top w:val="single" w:sz="4" w:space="0" w:color="auto"/>
              <w:left w:val="single" w:sz="4" w:space="0" w:color="auto"/>
              <w:bottom w:val="single" w:sz="4" w:space="0" w:color="auto"/>
              <w:right w:val="single" w:sz="4" w:space="0" w:color="auto"/>
            </w:tcBorders>
            <w:vAlign w:val="center"/>
          </w:tcPr>
          <w:p w14:paraId="523D1CA6" w14:textId="77777777" w:rsidR="00AA6085" w:rsidRPr="00D52810" w:rsidRDefault="000E4DD1" w:rsidP="00165FE9">
            <w:pPr>
              <w:rPr>
                <w:rFonts w:ascii="Arial" w:hAnsi="Arial" w:cs="Arial"/>
                <w:sz w:val="22"/>
                <w:szCs w:val="22"/>
              </w:rPr>
            </w:pPr>
            <w:r w:rsidRPr="00D52810">
              <w:rPr>
                <w:rFonts w:ascii="Arial" w:hAnsi="Arial" w:cs="Arial"/>
                <w:sz w:val="22"/>
                <w:szCs w:val="22"/>
              </w:rPr>
              <w:t>Sorbenty, materiały filtracyjne, tkaniny do wycierania</w:t>
            </w:r>
          </w:p>
          <w:p w14:paraId="5D3BA530" w14:textId="608465AA" w:rsidR="000E4DD1" w:rsidRPr="00D52810" w:rsidRDefault="000E4DD1" w:rsidP="00165FE9">
            <w:pPr>
              <w:rPr>
                <w:rFonts w:ascii="Arial" w:hAnsi="Arial" w:cs="Arial"/>
                <w:sz w:val="22"/>
                <w:szCs w:val="22"/>
              </w:rPr>
            </w:pPr>
            <w:r w:rsidRPr="00D52810">
              <w:rPr>
                <w:rFonts w:ascii="Arial" w:hAnsi="Arial" w:cs="Arial"/>
                <w:sz w:val="22"/>
                <w:szCs w:val="22"/>
              </w:rPr>
              <w:t>(np. szmaty, ścierki) i ubrania ochronne inne niż wymienione w 15 02 02</w:t>
            </w:r>
          </w:p>
        </w:tc>
        <w:tc>
          <w:tcPr>
            <w:tcW w:w="4252" w:type="dxa"/>
            <w:tcBorders>
              <w:top w:val="single" w:sz="4" w:space="0" w:color="auto"/>
              <w:left w:val="single" w:sz="4" w:space="0" w:color="auto"/>
              <w:bottom w:val="single" w:sz="4" w:space="0" w:color="auto"/>
              <w:right w:val="single" w:sz="4" w:space="0" w:color="auto"/>
            </w:tcBorders>
            <w:vAlign w:val="center"/>
          </w:tcPr>
          <w:p w14:paraId="543D07BD" w14:textId="77777777" w:rsidR="000E4DD1" w:rsidRPr="00D52810" w:rsidRDefault="004220DF" w:rsidP="00165FE9">
            <w:pPr>
              <w:pStyle w:val="Default"/>
              <w:rPr>
                <w:color w:val="auto"/>
                <w:sz w:val="22"/>
                <w:szCs w:val="22"/>
              </w:rPr>
            </w:pPr>
            <w:r w:rsidRPr="00D52810">
              <w:rPr>
                <w:color w:val="auto"/>
                <w:sz w:val="22"/>
                <w:szCs w:val="22"/>
              </w:rPr>
              <w:t>Wełna, bawełna lub inny materiał syntetyczny, woda, zanieczyszczenia typu kurz, piasek.</w:t>
            </w:r>
          </w:p>
        </w:tc>
      </w:tr>
      <w:tr w:rsidR="00D52810" w:rsidRPr="00D52810" w14:paraId="3A75AC25" w14:textId="77777777" w:rsidTr="00165FE9">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040554E5" w14:textId="77777777" w:rsidR="000E4DD1" w:rsidRPr="00D52810" w:rsidRDefault="000E4DD1" w:rsidP="00165FE9">
            <w:pPr>
              <w:jc w:val="center"/>
              <w:rPr>
                <w:rFonts w:ascii="Arial" w:hAnsi="Arial" w:cs="Arial"/>
                <w:sz w:val="22"/>
                <w:szCs w:val="22"/>
              </w:rPr>
            </w:pPr>
            <w:r w:rsidRPr="00D52810">
              <w:rPr>
                <w:rFonts w:ascii="Arial" w:hAnsi="Arial" w:cs="Arial"/>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5B969002" w14:textId="77777777" w:rsidR="000E4DD1" w:rsidRPr="00D52810" w:rsidRDefault="000E4DD1" w:rsidP="00165FE9">
            <w:pPr>
              <w:ind w:left="-46"/>
              <w:jc w:val="center"/>
              <w:rPr>
                <w:rFonts w:ascii="Arial" w:hAnsi="Arial" w:cs="Arial"/>
                <w:sz w:val="22"/>
                <w:szCs w:val="22"/>
              </w:rPr>
            </w:pPr>
            <w:r w:rsidRPr="00D52810">
              <w:rPr>
                <w:rFonts w:ascii="Arial" w:hAnsi="Arial" w:cs="Arial"/>
                <w:sz w:val="22"/>
                <w:szCs w:val="22"/>
              </w:rPr>
              <w:t>16 01 03</w:t>
            </w:r>
          </w:p>
        </w:tc>
        <w:tc>
          <w:tcPr>
            <w:tcW w:w="3119" w:type="dxa"/>
            <w:tcBorders>
              <w:top w:val="single" w:sz="4" w:space="0" w:color="auto"/>
              <w:left w:val="single" w:sz="4" w:space="0" w:color="auto"/>
              <w:bottom w:val="single" w:sz="4" w:space="0" w:color="auto"/>
              <w:right w:val="single" w:sz="4" w:space="0" w:color="auto"/>
            </w:tcBorders>
            <w:vAlign w:val="center"/>
          </w:tcPr>
          <w:p w14:paraId="3A1F8D1F" w14:textId="77777777" w:rsidR="000E4DD1" w:rsidRPr="00D52810" w:rsidRDefault="000E4DD1" w:rsidP="00165FE9">
            <w:pPr>
              <w:rPr>
                <w:rFonts w:ascii="Arial" w:hAnsi="Arial" w:cs="Arial"/>
                <w:sz w:val="22"/>
                <w:szCs w:val="22"/>
              </w:rPr>
            </w:pPr>
            <w:r w:rsidRPr="00D52810">
              <w:rPr>
                <w:rFonts w:ascii="Arial" w:hAnsi="Arial" w:cs="Arial"/>
                <w:sz w:val="22"/>
                <w:szCs w:val="22"/>
              </w:rPr>
              <w:t>Zużyte opony</w:t>
            </w:r>
          </w:p>
        </w:tc>
        <w:tc>
          <w:tcPr>
            <w:tcW w:w="4252" w:type="dxa"/>
            <w:tcBorders>
              <w:top w:val="single" w:sz="4" w:space="0" w:color="auto"/>
              <w:left w:val="single" w:sz="4" w:space="0" w:color="auto"/>
              <w:bottom w:val="single" w:sz="4" w:space="0" w:color="auto"/>
              <w:right w:val="single" w:sz="4" w:space="0" w:color="auto"/>
            </w:tcBorders>
            <w:vAlign w:val="center"/>
          </w:tcPr>
          <w:p w14:paraId="6775A36B" w14:textId="77777777" w:rsidR="00FC6D3E" w:rsidRPr="00D52810" w:rsidRDefault="00FC6D3E" w:rsidP="00FC6D3E">
            <w:pPr>
              <w:autoSpaceDE w:val="0"/>
              <w:autoSpaceDN w:val="0"/>
              <w:adjustRightInd w:val="0"/>
              <w:rPr>
                <w:rFonts w:ascii="Arial" w:hAnsi="Arial" w:cs="Arial"/>
                <w:sz w:val="22"/>
                <w:szCs w:val="22"/>
              </w:rPr>
            </w:pPr>
            <w:r w:rsidRPr="00D52810">
              <w:rPr>
                <w:rFonts w:ascii="Arial" w:hAnsi="Arial" w:cs="Arial"/>
                <w:sz w:val="22"/>
                <w:szCs w:val="22"/>
              </w:rPr>
              <w:t xml:space="preserve">Guma otrzymywana z kauczuku syntetycznego w wyniku polimeryzacji </w:t>
            </w:r>
            <w:proofErr w:type="spellStart"/>
            <w:r w:rsidRPr="00D52810">
              <w:rPr>
                <w:rFonts w:ascii="Arial" w:hAnsi="Arial" w:cs="Arial"/>
                <w:sz w:val="22"/>
                <w:szCs w:val="22"/>
              </w:rPr>
              <w:t>chloropropylenu</w:t>
            </w:r>
            <w:proofErr w:type="spellEnd"/>
            <w:r w:rsidRPr="00D52810">
              <w:rPr>
                <w:rFonts w:ascii="Arial" w:hAnsi="Arial" w:cs="Arial"/>
                <w:sz w:val="22"/>
                <w:szCs w:val="22"/>
              </w:rPr>
              <w:t xml:space="preserve"> lub izoprenu, jego</w:t>
            </w:r>
          </w:p>
          <w:p w14:paraId="270B32D0" w14:textId="77777777" w:rsidR="00FC6D3E" w:rsidRPr="00D52810" w:rsidRDefault="00FC6D3E" w:rsidP="00FC6D3E">
            <w:pPr>
              <w:autoSpaceDE w:val="0"/>
              <w:autoSpaceDN w:val="0"/>
              <w:adjustRightInd w:val="0"/>
              <w:rPr>
                <w:rFonts w:ascii="Arial" w:hAnsi="Arial" w:cs="Arial"/>
                <w:sz w:val="22"/>
                <w:szCs w:val="22"/>
              </w:rPr>
            </w:pPr>
            <w:r w:rsidRPr="00D52810">
              <w:rPr>
                <w:rFonts w:ascii="Arial" w:hAnsi="Arial" w:cs="Arial"/>
                <w:sz w:val="22"/>
                <w:szCs w:val="22"/>
              </w:rPr>
              <w:t>wulkanizacji z 3% dodatkiem siarki i 50%</w:t>
            </w:r>
          </w:p>
          <w:p w14:paraId="73A92176" w14:textId="77777777" w:rsidR="000E4DD1" w:rsidRPr="00D52810" w:rsidRDefault="00FC6D3E" w:rsidP="00FC6D3E">
            <w:pPr>
              <w:autoSpaceDE w:val="0"/>
              <w:autoSpaceDN w:val="0"/>
              <w:adjustRightInd w:val="0"/>
              <w:rPr>
                <w:rFonts w:ascii="Arial" w:hAnsi="Arial" w:cs="Arial"/>
                <w:sz w:val="22"/>
                <w:szCs w:val="22"/>
              </w:rPr>
            </w:pPr>
            <w:r w:rsidRPr="00D52810">
              <w:rPr>
                <w:rFonts w:ascii="Arial" w:hAnsi="Arial" w:cs="Arial"/>
                <w:sz w:val="22"/>
                <w:szCs w:val="22"/>
              </w:rPr>
              <w:t>masowych sadzy poprawiaj</w:t>
            </w:r>
            <w:r w:rsidRPr="00D52810">
              <w:rPr>
                <w:rFonts w:ascii="Arial" w:eastAsia="TimesNewRoman" w:hAnsi="Arial" w:cs="Arial"/>
                <w:sz w:val="22"/>
                <w:szCs w:val="22"/>
              </w:rPr>
              <w:t>ą</w:t>
            </w:r>
            <w:r w:rsidRPr="00D52810">
              <w:rPr>
                <w:rFonts w:ascii="Arial" w:hAnsi="Arial" w:cs="Arial"/>
                <w:sz w:val="22"/>
                <w:szCs w:val="22"/>
              </w:rPr>
              <w:t>cych wytrzymało</w:t>
            </w:r>
            <w:r w:rsidRPr="00D52810">
              <w:rPr>
                <w:rFonts w:ascii="Arial" w:eastAsia="TimesNewRoman" w:hAnsi="Arial" w:cs="Arial"/>
                <w:sz w:val="22"/>
                <w:szCs w:val="22"/>
              </w:rPr>
              <w:t xml:space="preserve">ść </w:t>
            </w:r>
            <w:r w:rsidRPr="00D52810">
              <w:rPr>
                <w:rFonts w:ascii="Arial" w:hAnsi="Arial" w:cs="Arial"/>
                <w:sz w:val="22"/>
                <w:szCs w:val="22"/>
              </w:rPr>
              <w:t xml:space="preserve">gumy na </w:t>
            </w:r>
            <w:r w:rsidRPr="00D52810">
              <w:rPr>
                <w:rFonts w:ascii="Arial" w:eastAsia="TimesNewRoman" w:hAnsi="Arial" w:cs="Arial"/>
                <w:sz w:val="22"/>
                <w:szCs w:val="22"/>
              </w:rPr>
              <w:t>ś</w:t>
            </w:r>
            <w:r w:rsidRPr="00D52810">
              <w:rPr>
                <w:rFonts w:ascii="Arial" w:hAnsi="Arial" w:cs="Arial"/>
                <w:sz w:val="22"/>
                <w:szCs w:val="22"/>
              </w:rPr>
              <w:t>cieranie, włókien syntetycznych oraz dodatków utwardzaj</w:t>
            </w:r>
            <w:r w:rsidRPr="00D52810">
              <w:rPr>
                <w:rFonts w:ascii="Arial" w:eastAsia="TimesNewRoman" w:hAnsi="Arial" w:cs="Arial"/>
                <w:sz w:val="22"/>
                <w:szCs w:val="22"/>
              </w:rPr>
              <w:t>ą</w:t>
            </w:r>
            <w:r w:rsidRPr="00D52810">
              <w:rPr>
                <w:rFonts w:ascii="Arial" w:hAnsi="Arial" w:cs="Arial"/>
                <w:sz w:val="22"/>
                <w:szCs w:val="22"/>
              </w:rPr>
              <w:t>cych (wypełniacze), elementów stalowych (drutu na wewn</w:t>
            </w:r>
            <w:r w:rsidRPr="00D52810">
              <w:rPr>
                <w:rFonts w:ascii="Arial" w:eastAsia="TimesNewRoman" w:hAnsi="Arial" w:cs="Arial"/>
                <w:sz w:val="22"/>
                <w:szCs w:val="22"/>
              </w:rPr>
              <w:t>ę</w:t>
            </w:r>
            <w:r w:rsidRPr="00D52810">
              <w:rPr>
                <w:rFonts w:ascii="Arial" w:hAnsi="Arial" w:cs="Arial"/>
                <w:sz w:val="22"/>
                <w:szCs w:val="22"/>
              </w:rPr>
              <w:t>trznych obrze</w:t>
            </w:r>
            <w:r w:rsidRPr="00D52810">
              <w:rPr>
                <w:rFonts w:ascii="Arial" w:eastAsia="TimesNewRoman" w:hAnsi="Arial" w:cs="Arial"/>
                <w:sz w:val="22"/>
                <w:szCs w:val="22"/>
              </w:rPr>
              <w:t>ż</w:t>
            </w:r>
            <w:r w:rsidRPr="00D52810">
              <w:rPr>
                <w:rFonts w:ascii="Arial" w:hAnsi="Arial" w:cs="Arial"/>
                <w:sz w:val="22"/>
                <w:szCs w:val="22"/>
              </w:rPr>
              <w:t>ach opon).</w:t>
            </w:r>
          </w:p>
        </w:tc>
      </w:tr>
      <w:tr w:rsidR="00D52810" w:rsidRPr="00D52810" w14:paraId="354BBC93" w14:textId="77777777" w:rsidTr="00165FE9">
        <w:trPr>
          <w:trHeight w:val="158"/>
        </w:trPr>
        <w:tc>
          <w:tcPr>
            <w:tcW w:w="567" w:type="dxa"/>
            <w:tcBorders>
              <w:top w:val="single" w:sz="4" w:space="0" w:color="auto"/>
              <w:left w:val="single" w:sz="4" w:space="0" w:color="auto"/>
              <w:bottom w:val="single" w:sz="4" w:space="0" w:color="auto"/>
              <w:right w:val="single" w:sz="4" w:space="0" w:color="auto"/>
            </w:tcBorders>
            <w:vAlign w:val="center"/>
          </w:tcPr>
          <w:p w14:paraId="4F59E015" w14:textId="77777777" w:rsidR="000E4DD1" w:rsidRPr="00D52810" w:rsidRDefault="000E4DD1" w:rsidP="00165FE9">
            <w:pPr>
              <w:jc w:val="center"/>
              <w:rPr>
                <w:rFonts w:ascii="Arial" w:hAnsi="Arial" w:cs="Arial"/>
                <w:sz w:val="22"/>
                <w:szCs w:val="22"/>
              </w:rPr>
            </w:pPr>
            <w:r w:rsidRPr="00D52810">
              <w:rPr>
                <w:rFonts w:ascii="Arial" w:hAnsi="Arial" w:cs="Arial"/>
                <w:sz w:val="22"/>
                <w:szCs w:val="22"/>
              </w:rPr>
              <w:t>9.</w:t>
            </w:r>
          </w:p>
        </w:tc>
        <w:tc>
          <w:tcPr>
            <w:tcW w:w="1134" w:type="dxa"/>
            <w:tcBorders>
              <w:top w:val="single" w:sz="4" w:space="0" w:color="auto"/>
              <w:left w:val="single" w:sz="4" w:space="0" w:color="auto"/>
              <w:bottom w:val="single" w:sz="4" w:space="0" w:color="auto"/>
              <w:right w:val="single" w:sz="4" w:space="0" w:color="auto"/>
            </w:tcBorders>
            <w:vAlign w:val="center"/>
          </w:tcPr>
          <w:p w14:paraId="45F65AE6" w14:textId="77777777" w:rsidR="000E4DD1" w:rsidRPr="00D52810" w:rsidRDefault="000E4DD1" w:rsidP="00165FE9">
            <w:pPr>
              <w:ind w:left="-46"/>
              <w:jc w:val="center"/>
              <w:rPr>
                <w:rFonts w:ascii="Arial" w:hAnsi="Arial" w:cs="Arial"/>
                <w:sz w:val="22"/>
                <w:szCs w:val="22"/>
              </w:rPr>
            </w:pPr>
            <w:r w:rsidRPr="00D52810">
              <w:rPr>
                <w:rFonts w:ascii="Arial" w:hAnsi="Arial" w:cs="Arial"/>
                <w:sz w:val="22"/>
                <w:szCs w:val="22"/>
              </w:rPr>
              <w:t>16 01 19</w:t>
            </w:r>
          </w:p>
        </w:tc>
        <w:tc>
          <w:tcPr>
            <w:tcW w:w="3119" w:type="dxa"/>
            <w:tcBorders>
              <w:top w:val="single" w:sz="4" w:space="0" w:color="auto"/>
              <w:left w:val="single" w:sz="4" w:space="0" w:color="auto"/>
              <w:bottom w:val="single" w:sz="4" w:space="0" w:color="auto"/>
              <w:right w:val="single" w:sz="4" w:space="0" w:color="auto"/>
            </w:tcBorders>
            <w:vAlign w:val="center"/>
          </w:tcPr>
          <w:p w14:paraId="1709F828" w14:textId="77777777" w:rsidR="000E4DD1" w:rsidRPr="00D52810" w:rsidRDefault="000E4DD1" w:rsidP="00165FE9">
            <w:pPr>
              <w:rPr>
                <w:rFonts w:ascii="Arial" w:hAnsi="Arial" w:cs="Arial"/>
                <w:sz w:val="22"/>
                <w:szCs w:val="22"/>
              </w:rPr>
            </w:pPr>
            <w:r w:rsidRPr="00D52810">
              <w:rPr>
                <w:rFonts w:ascii="Arial" w:hAnsi="Arial" w:cs="Arial"/>
                <w:sz w:val="22"/>
                <w:szCs w:val="22"/>
              </w:rPr>
              <w:t>Tworzywa sztuczne</w:t>
            </w:r>
          </w:p>
        </w:tc>
        <w:tc>
          <w:tcPr>
            <w:tcW w:w="4252" w:type="dxa"/>
            <w:tcBorders>
              <w:top w:val="single" w:sz="4" w:space="0" w:color="auto"/>
              <w:left w:val="single" w:sz="4" w:space="0" w:color="auto"/>
              <w:bottom w:val="single" w:sz="4" w:space="0" w:color="auto"/>
              <w:right w:val="single" w:sz="4" w:space="0" w:color="auto"/>
            </w:tcBorders>
            <w:vAlign w:val="center"/>
          </w:tcPr>
          <w:p w14:paraId="7481DEC2" w14:textId="77777777" w:rsidR="000E4DD1" w:rsidRPr="00D52810" w:rsidRDefault="004220DF" w:rsidP="00165FE9">
            <w:pPr>
              <w:pStyle w:val="Default"/>
              <w:rPr>
                <w:color w:val="auto"/>
                <w:sz w:val="22"/>
                <w:szCs w:val="22"/>
              </w:rPr>
            </w:pPr>
            <w:r w:rsidRPr="00D52810">
              <w:rPr>
                <w:color w:val="auto"/>
                <w:sz w:val="22"/>
                <w:szCs w:val="22"/>
              </w:rPr>
              <w:t>Polipropylen.</w:t>
            </w:r>
          </w:p>
        </w:tc>
      </w:tr>
      <w:tr w:rsidR="00D52810" w:rsidRPr="00D52810" w14:paraId="3FC02499" w14:textId="77777777" w:rsidTr="00165FE9">
        <w:trPr>
          <w:trHeight w:val="162"/>
        </w:trPr>
        <w:tc>
          <w:tcPr>
            <w:tcW w:w="567" w:type="dxa"/>
            <w:tcBorders>
              <w:top w:val="single" w:sz="4" w:space="0" w:color="auto"/>
              <w:left w:val="single" w:sz="4" w:space="0" w:color="auto"/>
              <w:bottom w:val="single" w:sz="4" w:space="0" w:color="auto"/>
              <w:right w:val="single" w:sz="4" w:space="0" w:color="auto"/>
            </w:tcBorders>
            <w:vAlign w:val="center"/>
          </w:tcPr>
          <w:p w14:paraId="358E363C" w14:textId="77777777" w:rsidR="000E4DD1" w:rsidRPr="00D52810" w:rsidRDefault="000E4DD1" w:rsidP="00165FE9">
            <w:pPr>
              <w:jc w:val="center"/>
              <w:rPr>
                <w:rFonts w:ascii="Arial" w:hAnsi="Arial" w:cs="Arial"/>
                <w:sz w:val="22"/>
                <w:szCs w:val="22"/>
              </w:rPr>
            </w:pPr>
            <w:r w:rsidRPr="00D52810">
              <w:rPr>
                <w:rFonts w:ascii="Arial" w:hAnsi="Arial" w:cs="Arial"/>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BC365AD" w14:textId="77777777" w:rsidR="000E4DD1" w:rsidRPr="00D52810" w:rsidRDefault="000E4DD1" w:rsidP="00165FE9">
            <w:pPr>
              <w:ind w:left="-46"/>
              <w:jc w:val="center"/>
              <w:rPr>
                <w:rFonts w:ascii="Arial" w:hAnsi="Arial" w:cs="Arial"/>
                <w:sz w:val="22"/>
                <w:szCs w:val="22"/>
              </w:rPr>
            </w:pPr>
            <w:r w:rsidRPr="00D52810">
              <w:rPr>
                <w:rFonts w:ascii="Arial" w:hAnsi="Arial" w:cs="Arial"/>
                <w:sz w:val="22"/>
                <w:szCs w:val="22"/>
              </w:rPr>
              <w:t>16 02 14</w:t>
            </w:r>
          </w:p>
        </w:tc>
        <w:tc>
          <w:tcPr>
            <w:tcW w:w="3119" w:type="dxa"/>
            <w:tcBorders>
              <w:top w:val="single" w:sz="4" w:space="0" w:color="auto"/>
              <w:left w:val="single" w:sz="4" w:space="0" w:color="auto"/>
              <w:bottom w:val="single" w:sz="4" w:space="0" w:color="auto"/>
              <w:right w:val="single" w:sz="4" w:space="0" w:color="auto"/>
            </w:tcBorders>
            <w:vAlign w:val="center"/>
          </w:tcPr>
          <w:p w14:paraId="69AA57C7" w14:textId="77777777" w:rsidR="00AA6085" w:rsidRPr="00D52810" w:rsidRDefault="000E4DD1" w:rsidP="00165FE9">
            <w:pPr>
              <w:rPr>
                <w:rFonts w:ascii="Arial" w:hAnsi="Arial" w:cs="Arial"/>
                <w:sz w:val="22"/>
                <w:szCs w:val="22"/>
              </w:rPr>
            </w:pPr>
            <w:r w:rsidRPr="00D52810">
              <w:rPr>
                <w:rFonts w:ascii="Arial" w:hAnsi="Arial" w:cs="Arial"/>
                <w:sz w:val="22"/>
                <w:szCs w:val="22"/>
              </w:rPr>
              <w:t>Zużyte urządzenia inne niż wymienione w 16 02 09</w:t>
            </w:r>
          </w:p>
          <w:p w14:paraId="02207B70" w14:textId="11D669ED" w:rsidR="000E4DD1" w:rsidRPr="00D52810" w:rsidRDefault="000E4DD1" w:rsidP="00165FE9">
            <w:pPr>
              <w:rPr>
                <w:rFonts w:ascii="Arial" w:hAnsi="Arial" w:cs="Arial"/>
                <w:sz w:val="22"/>
                <w:szCs w:val="22"/>
              </w:rPr>
            </w:pPr>
            <w:r w:rsidRPr="00D52810">
              <w:rPr>
                <w:rFonts w:ascii="Arial" w:hAnsi="Arial" w:cs="Arial"/>
                <w:sz w:val="22"/>
                <w:szCs w:val="22"/>
              </w:rPr>
              <w:t>do 16 02 13</w:t>
            </w:r>
          </w:p>
        </w:tc>
        <w:tc>
          <w:tcPr>
            <w:tcW w:w="4252" w:type="dxa"/>
            <w:tcBorders>
              <w:top w:val="single" w:sz="4" w:space="0" w:color="auto"/>
              <w:left w:val="single" w:sz="4" w:space="0" w:color="auto"/>
              <w:bottom w:val="single" w:sz="4" w:space="0" w:color="auto"/>
              <w:right w:val="single" w:sz="4" w:space="0" w:color="auto"/>
            </w:tcBorders>
            <w:vAlign w:val="center"/>
          </w:tcPr>
          <w:p w14:paraId="332C2625" w14:textId="77777777" w:rsidR="000E4DD1" w:rsidRPr="00D52810" w:rsidRDefault="00FC6D3E" w:rsidP="00FC6D3E">
            <w:pPr>
              <w:autoSpaceDE w:val="0"/>
              <w:autoSpaceDN w:val="0"/>
              <w:adjustRightInd w:val="0"/>
              <w:rPr>
                <w:rFonts w:ascii="Arial" w:hAnsi="Arial" w:cs="Arial"/>
                <w:sz w:val="22"/>
                <w:szCs w:val="22"/>
              </w:rPr>
            </w:pPr>
            <w:r w:rsidRPr="00D52810">
              <w:rPr>
                <w:rFonts w:ascii="Arial" w:hAnsi="Arial" w:cs="Arial"/>
                <w:sz w:val="22"/>
                <w:szCs w:val="22"/>
              </w:rPr>
              <w:t>Mieszanina metali i stopów, głównie stali, aluminium i miedzi oraz składników niemetalicznych tj. mas plastycznych, ceramiki, szkła, gumy, papieru, ebonitu, drewna (mog</w:t>
            </w:r>
            <w:r w:rsidRPr="00D52810">
              <w:rPr>
                <w:rFonts w:ascii="Arial" w:eastAsia="TimesNewRoman" w:hAnsi="Arial" w:cs="Arial"/>
                <w:sz w:val="22"/>
                <w:szCs w:val="22"/>
              </w:rPr>
              <w:t>ą</w:t>
            </w:r>
            <w:r w:rsidRPr="00D52810">
              <w:rPr>
                <w:rFonts w:ascii="Arial" w:hAnsi="Arial" w:cs="Arial"/>
                <w:sz w:val="22"/>
                <w:szCs w:val="22"/>
              </w:rPr>
              <w:t xml:space="preserve"> równie</w:t>
            </w:r>
            <w:r w:rsidRPr="00D52810">
              <w:rPr>
                <w:rFonts w:ascii="Arial" w:eastAsia="TimesNewRoman" w:hAnsi="Arial" w:cs="Arial"/>
                <w:sz w:val="22"/>
                <w:szCs w:val="22"/>
              </w:rPr>
              <w:t xml:space="preserve">ż </w:t>
            </w:r>
            <w:r w:rsidRPr="00D52810">
              <w:rPr>
                <w:rFonts w:ascii="Arial" w:hAnsi="Arial" w:cs="Arial"/>
                <w:sz w:val="22"/>
                <w:szCs w:val="22"/>
              </w:rPr>
              <w:t>wyst</w:t>
            </w:r>
            <w:r w:rsidRPr="00D52810">
              <w:rPr>
                <w:rFonts w:ascii="Arial" w:eastAsia="TimesNewRoman" w:hAnsi="Arial" w:cs="Arial"/>
                <w:sz w:val="22"/>
                <w:szCs w:val="22"/>
              </w:rPr>
              <w:t>ą</w:t>
            </w:r>
            <w:r w:rsidRPr="00D52810">
              <w:rPr>
                <w:rFonts w:ascii="Arial" w:hAnsi="Arial" w:cs="Arial"/>
                <w:sz w:val="22"/>
                <w:szCs w:val="22"/>
              </w:rPr>
              <w:t>pi</w:t>
            </w:r>
            <w:r w:rsidRPr="00D52810">
              <w:rPr>
                <w:rFonts w:ascii="Arial" w:eastAsia="TimesNewRoman" w:hAnsi="Arial" w:cs="Arial"/>
                <w:sz w:val="22"/>
                <w:szCs w:val="22"/>
              </w:rPr>
              <w:t>ć</w:t>
            </w:r>
            <w:r w:rsidRPr="00D52810">
              <w:rPr>
                <w:rFonts w:ascii="Arial" w:hAnsi="Arial" w:cs="Arial"/>
                <w:sz w:val="22"/>
                <w:szCs w:val="22"/>
              </w:rPr>
              <w:t xml:space="preserve"> pewne ilo</w:t>
            </w:r>
            <w:r w:rsidRPr="00D52810">
              <w:rPr>
                <w:rFonts w:ascii="Arial" w:eastAsia="TimesNewRoman" w:hAnsi="Arial" w:cs="Arial"/>
                <w:sz w:val="22"/>
                <w:szCs w:val="22"/>
              </w:rPr>
              <w:t>ś</w:t>
            </w:r>
            <w:r w:rsidRPr="00D52810">
              <w:rPr>
                <w:rFonts w:ascii="Arial" w:hAnsi="Arial" w:cs="Arial"/>
                <w:sz w:val="22"/>
                <w:szCs w:val="22"/>
              </w:rPr>
              <w:t>ci metali szlachetnych).</w:t>
            </w:r>
          </w:p>
        </w:tc>
      </w:tr>
      <w:tr w:rsidR="00D52810" w:rsidRPr="00D52810" w14:paraId="2F7B5B48" w14:textId="77777777" w:rsidTr="00165FE9">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4948D32E" w14:textId="77777777" w:rsidR="000E4DD1" w:rsidRPr="00D52810" w:rsidRDefault="000E4DD1" w:rsidP="00165FE9">
            <w:pPr>
              <w:jc w:val="center"/>
              <w:rPr>
                <w:rFonts w:ascii="Arial" w:hAnsi="Arial" w:cs="Arial"/>
                <w:sz w:val="22"/>
                <w:szCs w:val="22"/>
              </w:rPr>
            </w:pPr>
            <w:r w:rsidRPr="00D52810">
              <w:rPr>
                <w:rFonts w:ascii="Arial" w:hAnsi="Arial" w:cs="Arial"/>
                <w:sz w:val="22"/>
                <w:szCs w:val="22"/>
              </w:rPr>
              <w:lastRenderedPageBreak/>
              <w:t>11.</w:t>
            </w:r>
          </w:p>
        </w:tc>
        <w:tc>
          <w:tcPr>
            <w:tcW w:w="1134" w:type="dxa"/>
            <w:tcBorders>
              <w:top w:val="single" w:sz="4" w:space="0" w:color="auto"/>
              <w:left w:val="single" w:sz="4" w:space="0" w:color="auto"/>
              <w:bottom w:val="single" w:sz="4" w:space="0" w:color="auto"/>
              <w:right w:val="single" w:sz="4" w:space="0" w:color="auto"/>
            </w:tcBorders>
            <w:vAlign w:val="center"/>
          </w:tcPr>
          <w:p w14:paraId="09DA5E23" w14:textId="77777777" w:rsidR="000E4DD1" w:rsidRPr="00D52810" w:rsidRDefault="000E4DD1" w:rsidP="00165FE9">
            <w:pPr>
              <w:ind w:left="-46"/>
              <w:jc w:val="center"/>
              <w:rPr>
                <w:rFonts w:ascii="Arial" w:hAnsi="Arial" w:cs="Arial"/>
                <w:sz w:val="22"/>
                <w:szCs w:val="22"/>
              </w:rPr>
            </w:pPr>
            <w:r w:rsidRPr="00D52810">
              <w:rPr>
                <w:rFonts w:ascii="Arial" w:hAnsi="Arial" w:cs="Arial"/>
                <w:sz w:val="22"/>
                <w:szCs w:val="22"/>
              </w:rPr>
              <w:t>16 03 04</w:t>
            </w:r>
          </w:p>
        </w:tc>
        <w:tc>
          <w:tcPr>
            <w:tcW w:w="3119" w:type="dxa"/>
            <w:tcBorders>
              <w:top w:val="single" w:sz="4" w:space="0" w:color="auto"/>
              <w:left w:val="single" w:sz="4" w:space="0" w:color="auto"/>
              <w:bottom w:val="single" w:sz="4" w:space="0" w:color="auto"/>
              <w:right w:val="single" w:sz="4" w:space="0" w:color="auto"/>
            </w:tcBorders>
            <w:vAlign w:val="center"/>
          </w:tcPr>
          <w:p w14:paraId="195A10B3" w14:textId="77777777" w:rsidR="000E4DD1" w:rsidRPr="00D52810" w:rsidRDefault="000E4DD1" w:rsidP="00165FE9">
            <w:pPr>
              <w:rPr>
                <w:rFonts w:ascii="Arial" w:hAnsi="Arial" w:cs="Arial"/>
                <w:sz w:val="22"/>
                <w:szCs w:val="22"/>
              </w:rPr>
            </w:pPr>
            <w:r w:rsidRPr="00D52810">
              <w:rPr>
                <w:rFonts w:ascii="Arial" w:hAnsi="Arial" w:cs="Arial"/>
                <w:sz w:val="22"/>
                <w:szCs w:val="22"/>
              </w:rPr>
              <w:t>Nieorganiczne odpady inne niż wymienione w 16 03 03, 16 03 80</w:t>
            </w:r>
          </w:p>
        </w:tc>
        <w:tc>
          <w:tcPr>
            <w:tcW w:w="4252" w:type="dxa"/>
            <w:tcBorders>
              <w:top w:val="single" w:sz="4" w:space="0" w:color="auto"/>
              <w:left w:val="single" w:sz="4" w:space="0" w:color="auto"/>
              <w:bottom w:val="single" w:sz="4" w:space="0" w:color="auto"/>
              <w:right w:val="single" w:sz="4" w:space="0" w:color="auto"/>
            </w:tcBorders>
            <w:vAlign w:val="center"/>
          </w:tcPr>
          <w:p w14:paraId="2F3F6E68" w14:textId="77777777" w:rsidR="000E4DD1" w:rsidRPr="00D52810" w:rsidRDefault="00CC455F" w:rsidP="00FC6D3E">
            <w:pPr>
              <w:autoSpaceDE w:val="0"/>
              <w:autoSpaceDN w:val="0"/>
              <w:adjustRightInd w:val="0"/>
              <w:rPr>
                <w:rFonts w:ascii="Arial" w:hAnsi="Arial" w:cs="Arial"/>
                <w:sz w:val="22"/>
                <w:szCs w:val="22"/>
              </w:rPr>
            </w:pPr>
            <w:r w:rsidRPr="00D52810">
              <w:rPr>
                <w:rFonts w:ascii="Arial" w:hAnsi="Arial" w:cs="Arial"/>
                <w:sz w:val="22"/>
                <w:szCs w:val="22"/>
              </w:rPr>
              <w:t>Żelazo</w:t>
            </w:r>
            <w:r w:rsidR="00FC6D3E" w:rsidRPr="00D52810">
              <w:rPr>
                <w:rFonts w:ascii="Arial" w:hAnsi="Arial" w:cs="Arial"/>
                <w:sz w:val="22"/>
                <w:szCs w:val="22"/>
              </w:rPr>
              <w:t>, mangan,</w:t>
            </w:r>
            <w:r w:rsidRPr="00D52810">
              <w:rPr>
                <w:rFonts w:ascii="Arial" w:hAnsi="Arial" w:cs="Arial"/>
                <w:sz w:val="22"/>
                <w:szCs w:val="22"/>
              </w:rPr>
              <w:t xml:space="preserve"> nikiel</w:t>
            </w:r>
            <w:r w:rsidR="00FC6D3E" w:rsidRPr="00D52810">
              <w:rPr>
                <w:rFonts w:ascii="Arial" w:hAnsi="Arial" w:cs="Arial"/>
                <w:sz w:val="22"/>
                <w:szCs w:val="22"/>
              </w:rPr>
              <w:t>, kobalt, mied</w:t>
            </w:r>
            <w:r w:rsidRPr="00D52810">
              <w:rPr>
                <w:rFonts w:ascii="Arial" w:eastAsia="TimesNewRoman" w:hAnsi="Arial" w:cs="Arial"/>
                <w:sz w:val="22"/>
                <w:szCs w:val="22"/>
              </w:rPr>
              <w:t>ź, materiały kwasoodporne</w:t>
            </w:r>
            <w:r w:rsidR="00FC6D3E" w:rsidRPr="00D52810">
              <w:rPr>
                <w:rFonts w:ascii="Arial" w:eastAsia="TimesNewRoman" w:hAnsi="Arial" w:cs="Arial"/>
                <w:sz w:val="22"/>
                <w:szCs w:val="22"/>
              </w:rPr>
              <w:t>.</w:t>
            </w:r>
          </w:p>
        </w:tc>
      </w:tr>
      <w:tr w:rsidR="00D52810" w:rsidRPr="00D52810" w14:paraId="5B2BBC1D" w14:textId="77777777" w:rsidTr="00165FE9">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2A69A848" w14:textId="77777777" w:rsidR="000E4DD1" w:rsidRPr="00D52810" w:rsidRDefault="000E4DD1" w:rsidP="00165FE9">
            <w:pPr>
              <w:jc w:val="center"/>
              <w:rPr>
                <w:rFonts w:ascii="Arial" w:hAnsi="Arial" w:cs="Arial"/>
                <w:sz w:val="22"/>
                <w:szCs w:val="22"/>
              </w:rPr>
            </w:pPr>
            <w:r w:rsidRPr="00D52810">
              <w:rPr>
                <w:rFonts w:ascii="Arial" w:hAnsi="Arial" w:cs="Arial"/>
                <w:sz w:val="22"/>
                <w:szCs w:val="22"/>
              </w:rPr>
              <w:t>12.</w:t>
            </w:r>
          </w:p>
        </w:tc>
        <w:tc>
          <w:tcPr>
            <w:tcW w:w="1134" w:type="dxa"/>
            <w:tcBorders>
              <w:top w:val="single" w:sz="4" w:space="0" w:color="auto"/>
              <w:left w:val="single" w:sz="4" w:space="0" w:color="auto"/>
              <w:bottom w:val="single" w:sz="4" w:space="0" w:color="auto"/>
              <w:right w:val="single" w:sz="4" w:space="0" w:color="auto"/>
            </w:tcBorders>
            <w:vAlign w:val="center"/>
          </w:tcPr>
          <w:p w14:paraId="3269A4CE" w14:textId="77777777" w:rsidR="000E4DD1" w:rsidRPr="00D52810" w:rsidRDefault="000E4DD1" w:rsidP="00165FE9">
            <w:pPr>
              <w:ind w:left="-46"/>
              <w:jc w:val="center"/>
              <w:rPr>
                <w:rFonts w:ascii="Arial" w:hAnsi="Arial" w:cs="Arial"/>
                <w:sz w:val="22"/>
                <w:szCs w:val="22"/>
              </w:rPr>
            </w:pPr>
            <w:r w:rsidRPr="00D52810">
              <w:rPr>
                <w:rFonts w:ascii="Arial" w:hAnsi="Arial" w:cs="Arial"/>
                <w:sz w:val="22"/>
                <w:szCs w:val="22"/>
              </w:rPr>
              <w:t>16 06 05</w:t>
            </w:r>
          </w:p>
        </w:tc>
        <w:tc>
          <w:tcPr>
            <w:tcW w:w="3119" w:type="dxa"/>
            <w:tcBorders>
              <w:top w:val="single" w:sz="4" w:space="0" w:color="auto"/>
              <w:left w:val="single" w:sz="4" w:space="0" w:color="auto"/>
              <w:bottom w:val="single" w:sz="4" w:space="0" w:color="auto"/>
              <w:right w:val="single" w:sz="4" w:space="0" w:color="auto"/>
            </w:tcBorders>
            <w:vAlign w:val="center"/>
          </w:tcPr>
          <w:p w14:paraId="19E433BA" w14:textId="77777777" w:rsidR="000E4DD1" w:rsidRPr="00D52810" w:rsidRDefault="000E4DD1" w:rsidP="00165FE9">
            <w:pPr>
              <w:rPr>
                <w:rFonts w:ascii="Arial" w:hAnsi="Arial" w:cs="Arial"/>
                <w:sz w:val="22"/>
                <w:szCs w:val="22"/>
              </w:rPr>
            </w:pPr>
            <w:r w:rsidRPr="00D52810">
              <w:rPr>
                <w:rFonts w:ascii="Arial" w:hAnsi="Arial" w:cs="Arial"/>
                <w:sz w:val="22"/>
                <w:szCs w:val="22"/>
              </w:rPr>
              <w:t>Inne baterie i akumulatory</w:t>
            </w:r>
          </w:p>
        </w:tc>
        <w:tc>
          <w:tcPr>
            <w:tcW w:w="4252" w:type="dxa"/>
            <w:tcBorders>
              <w:top w:val="single" w:sz="4" w:space="0" w:color="auto"/>
              <w:left w:val="single" w:sz="4" w:space="0" w:color="auto"/>
              <w:bottom w:val="single" w:sz="4" w:space="0" w:color="auto"/>
              <w:right w:val="single" w:sz="4" w:space="0" w:color="auto"/>
            </w:tcBorders>
            <w:vAlign w:val="center"/>
          </w:tcPr>
          <w:p w14:paraId="62A12595" w14:textId="77777777" w:rsidR="000E4DD1" w:rsidRPr="00D52810" w:rsidRDefault="00FC6D3E" w:rsidP="00165FE9">
            <w:pPr>
              <w:pStyle w:val="Default"/>
              <w:rPr>
                <w:color w:val="auto"/>
                <w:sz w:val="22"/>
                <w:szCs w:val="22"/>
              </w:rPr>
            </w:pPr>
            <w:r w:rsidRPr="00D52810">
              <w:rPr>
                <w:color w:val="auto"/>
                <w:sz w:val="22"/>
                <w:szCs w:val="22"/>
              </w:rPr>
              <w:t>Akumulatory tradycyjne, żelowe itp.</w:t>
            </w:r>
          </w:p>
        </w:tc>
      </w:tr>
      <w:tr w:rsidR="00D52810" w:rsidRPr="00D52810" w14:paraId="556FEB34" w14:textId="77777777" w:rsidTr="00165FE9">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37DC8F75" w14:textId="77777777" w:rsidR="000E4DD1" w:rsidRPr="00D52810" w:rsidRDefault="000E4DD1" w:rsidP="00165FE9">
            <w:pPr>
              <w:jc w:val="center"/>
              <w:rPr>
                <w:rFonts w:ascii="Arial" w:hAnsi="Arial" w:cs="Arial"/>
                <w:sz w:val="22"/>
                <w:szCs w:val="22"/>
              </w:rPr>
            </w:pPr>
            <w:r w:rsidRPr="00D52810">
              <w:rPr>
                <w:rFonts w:ascii="Arial" w:hAnsi="Arial" w:cs="Arial"/>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14:paraId="23785D10" w14:textId="77777777" w:rsidR="000E4DD1" w:rsidRPr="00D52810" w:rsidRDefault="000E4DD1" w:rsidP="00165FE9">
            <w:pPr>
              <w:ind w:left="-46"/>
              <w:jc w:val="center"/>
              <w:rPr>
                <w:rFonts w:ascii="Arial" w:hAnsi="Arial" w:cs="Arial"/>
                <w:sz w:val="22"/>
                <w:szCs w:val="22"/>
              </w:rPr>
            </w:pPr>
            <w:r w:rsidRPr="00D52810">
              <w:rPr>
                <w:rFonts w:ascii="Arial" w:hAnsi="Arial" w:cs="Arial"/>
                <w:sz w:val="22"/>
                <w:szCs w:val="22"/>
              </w:rPr>
              <w:t>17 02 02</w:t>
            </w:r>
          </w:p>
        </w:tc>
        <w:tc>
          <w:tcPr>
            <w:tcW w:w="3119" w:type="dxa"/>
            <w:tcBorders>
              <w:top w:val="single" w:sz="4" w:space="0" w:color="auto"/>
              <w:left w:val="single" w:sz="4" w:space="0" w:color="auto"/>
              <w:bottom w:val="single" w:sz="4" w:space="0" w:color="auto"/>
              <w:right w:val="single" w:sz="4" w:space="0" w:color="auto"/>
            </w:tcBorders>
            <w:vAlign w:val="center"/>
          </w:tcPr>
          <w:p w14:paraId="5B96F552" w14:textId="77777777" w:rsidR="000E4DD1" w:rsidRPr="00D52810" w:rsidRDefault="000E4DD1" w:rsidP="00165FE9">
            <w:pPr>
              <w:rPr>
                <w:rFonts w:ascii="Arial" w:hAnsi="Arial" w:cs="Arial"/>
                <w:sz w:val="22"/>
                <w:szCs w:val="22"/>
              </w:rPr>
            </w:pPr>
            <w:r w:rsidRPr="00D52810">
              <w:rPr>
                <w:rFonts w:ascii="Arial" w:hAnsi="Arial" w:cs="Arial"/>
                <w:sz w:val="22"/>
                <w:szCs w:val="22"/>
              </w:rPr>
              <w:t>Szkło</w:t>
            </w:r>
          </w:p>
        </w:tc>
        <w:tc>
          <w:tcPr>
            <w:tcW w:w="4252" w:type="dxa"/>
            <w:tcBorders>
              <w:top w:val="single" w:sz="4" w:space="0" w:color="auto"/>
              <w:left w:val="single" w:sz="4" w:space="0" w:color="auto"/>
              <w:bottom w:val="single" w:sz="4" w:space="0" w:color="auto"/>
              <w:right w:val="single" w:sz="4" w:space="0" w:color="auto"/>
            </w:tcBorders>
            <w:vAlign w:val="center"/>
          </w:tcPr>
          <w:p w14:paraId="494E21B5" w14:textId="77777777" w:rsidR="000E4DD1" w:rsidRPr="00D52810" w:rsidRDefault="00FC6D3E" w:rsidP="00165FE9">
            <w:pPr>
              <w:pStyle w:val="Default"/>
              <w:rPr>
                <w:color w:val="auto"/>
                <w:sz w:val="22"/>
                <w:szCs w:val="22"/>
              </w:rPr>
            </w:pPr>
            <w:r w:rsidRPr="00D52810">
              <w:rPr>
                <w:color w:val="auto"/>
                <w:sz w:val="22"/>
                <w:szCs w:val="22"/>
              </w:rPr>
              <w:t>Szkło, szkło zbrojone.</w:t>
            </w:r>
          </w:p>
        </w:tc>
      </w:tr>
      <w:tr w:rsidR="00D52810" w:rsidRPr="00D52810" w14:paraId="65B325F1" w14:textId="77777777" w:rsidTr="00165FE9">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419F0A8C" w14:textId="77777777" w:rsidR="000E4DD1" w:rsidRPr="00D52810" w:rsidRDefault="000E4DD1" w:rsidP="00165FE9">
            <w:pPr>
              <w:jc w:val="center"/>
              <w:rPr>
                <w:rFonts w:ascii="Arial" w:hAnsi="Arial" w:cs="Arial"/>
                <w:sz w:val="22"/>
                <w:szCs w:val="22"/>
              </w:rPr>
            </w:pPr>
            <w:r w:rsidRPr="00D52810">
              <w:rPr>
                <w:rFonts w:ascii="Arial" w:hAnsi="Arial" w:cs="Arial"/>
                <w:sz w:val="22"/>
                <w:szCs w:val="22"/>
              </w:rPr>
              <w:t>14.</w:t>
            </w:r>
          </w:p>
        </w:tc>
        <w:tc>
          <w:tcPr>
            <w:tcW w:w="1134" w:type="dxa"/>
            <w:tcBorders>
              <w:top w:val="single" w:sz="4" w:space="0" w:color="auto"/>
              <w:left w:val="single" w:sz="4" w:space="0" w:color="auto"/>
              <w:bottom w:val="single" w:sz="4" w:space="0" w:color="auto"/>
              <w:right w:val="single" w:sz="4" w:space="0" w:color="auto"/>
            </w:tcBorders>
            <w:vAlign w:val="center"/>
          </w:tcPr>
          <w:p w14:paraId="0D6482D7" w14:textId="77777777" w:rsidR="000E4DD1" w:rsidRPr="00D52810" w:rsidRDefault="000E4DD1" w:rsidP="00165FE9">
            <w:pPr>
              <w:ind w:left="-46"/>
              <w:jc w:val="center"/>
              <w:rPr>
                <w:rFonts w:ascii="Arial" w:hAnsi="Arial" w:cs="Arial"/>
                <w:sz w:val="22"/>
                <w:szCs w:val="22"/>
              </w:rPr>
            </w:pPr>
            <w:r w:rsidRPr="00D52810">
              <w:rPr>
                <w:rFonts w:ascii="Arial" w:hAnsi="Arial" w:cs="Arial"/>
                <w:sz w:val="22"/>
                <w:szCs w:val="22"/>
              </w:rPr>
              <w:t>17 02 03</w:t>
            </w:r>
          </w:p>
        </w:tc>
        <w:tc>
          <w:tcPr>
            <w:tcW w:w="3119" w:type="dxa"/>
            <w:tcBorders>
              <w:top w:val="single" w:sz="4" w:space="0" w:color="auto"/>
              <w:left w:val="single" w:sz="4" w:space="0" w:color="auto"/>
              <w:bottom w:val="single" w:sz="4" w:space="0" w:color="auto"/>
              <w:right w:val="single" w:sz="4" w:space="0" w:color="auto"/>
            </w:tcBorders>
            <w:vAlign w:val="center"/>
          </w:tcPr>
          <w:p w14:paraId="63FC2DBF" w14:textId="77777777" w:rsidR="000E4DD1" w:rsidRPr="00D52810" w:rsidRDefault="000E4DD1" w:rsidP="00165FE9">
            <w:pPr>
              <w:rPr>
                <w:rFonts w:ascii="Arial" w:hAnsi="Arial" w:cs="Arial"/>
                <w:sz w:val="22"/>
                <w:szCs w:val="22"/>
              </w:rPr>
            </w:pPr>
            <w:r w:rsidRPr="00D52810">
              <w:rPr>
                <w:rFonts w:ascii="Arial" w:hAnsi="Arial" w:cs="Arial"/>
                <w:sz w:val="22"/>
                <w:szCs w:val="22"/>
              </w:rPr>
              <w:t>Tworzywa sztuczne</w:t>
            </w:r>
          </w:p>
        </w:tc>
        <w:tc>
          <w:tcPr>
            <w:tcW w:w="4252" w:type="dxa"/>
            <w:tcBorders>
              <w:top w:val="single" w:sz="4" w:space="0" w:color="auto"/>
              <w:left w:val="single" w:sz="4" w:space="0" w:color="auto"/>
              <w:bottom w:val="single" w:sz="4" w:space="0" w:color="auto"/>
              <w:right w:val="single" w:sz="4" w:space="0" w:color="auto"/>
            </w:tcBorders>
            <w:vAlign w:val="center"/>
          </w:tcPr>
          <w:p w14:paraId="5C73E8B4" w14:textId="77777777" w:rsidR="000E4DD1" w:rsidRPr="00D52810" w:rsidRDefault="00CC455F" w:rsidP="00CC455F">
            <w:pPr>
              <w:pStyle w:val="Default"/>
              <w:rPr>
                <w:color w:val="auto"/>
                <w:sz w:val="22"/>
                <w:szCs w:val="22"/>
              </w:rPr>
            </w:pPr>
            <w:r w:rsidRPr="00D52810">
              <w:rPr>
                <w:color w:val="auto"/>
                <w:sz w:val="22"/>
                <w:szCs w:val="22"/>
              </w:rPr>
              <w:t>PVC, p</w:t>
            </w:r>
            <w:r w:rsidR="00FC6D3E" w:rsidRPr="00D52810">
              <w:rPr>
                <w:color w:val="auto"/>
                <w:sz w:val="22"/>
                <w:szCs w:val="22"/>
              </w:rPr>
              <w:t>olistyren – styropian.</w:t>
            </w:r>
          </w:p>
        </w:tc>
      </w:tr>
      <w:tr w:rsidR="00D52810" w:rsidRPr="00D52810" w14:paraId="7A67BE1D" w14:textId="77777777" w:rsidTr="00165FE9">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24C3859D" w14:textId="77777777" w:rsidR="000E4DD1" w:rsidRPr="00D52810" w:rsidRDefault="000E4DD1" w:rsidP="00165FE9">
            <w:pPr>
              <w:jc w:val="center"/>
              <w:rPr>
                <w:rFonts w:ascii="Arial" w:hAnsi="Arial" w:cs="Arial"/>
                <w:sz w:val="22"/>
                <w:szCs w:val="22"/>
              </w:rPr>
            </w:pPr>
            <w:r w:rsidRPr="00D52810">
              <w:rPr>
                <w:rFonts w:ascii="Arial" w:hAnsi="Arial" w:cs="Arial"/>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7BE9A38F" w14:textId="77777777" w:rsidR="000E4DD1" w:rsidRPr="00D52810" w:rsidRDefault="000E4DD1" w:rsidP="00165FE9">
            <w:pPr>
              <w:ind w:left="-46"/>
              <w:jc w:val="center"/>
              <w:rPr>
                <w:rFonts w:ascii="Arial" w:hAnsi="Arial" w:cs="Arial"/>
                <w:sz w:val="22"/>
                <w:szCs w:val="22"/>
              </w:rPr>
            </w:pPr>
            <w:r w:rsidRPr="00D52810">
              <w:rPr>
                <w:rFonts w:ascii="Arial" w:hAnsi="Arial" w:cs="Arial"/>
                <w:sz w:val="22"/>
                <w:szCs w:val="22"/>
              </w:rPr>
              <w:t>17 04 05</w:t>
            </w:r>
          </w:p>
        </w:tc>
        <w:tc>
          <w:tcPr>
            <w:tcW w:w="3119" w:type="dxa"/>
            <w:tcBorders>
              <w:top w:val="single" w:sz="4" w:space="0" w:color="auto"/>
              <w:left w:val="single" w:sz="4" w:space="0" w:color="auto"/>
              <w:bottom w:val="single" w:sz="4" w:space="0" w:color="auto"/>
              <w:right w:val="single" w:sz="4" w:space="0" w:color="auto"/>
            </w:tcBorders>
            <w:vAlign w:val="center"/>
          </w:tcPr>
          <w:p w14:paraId="4D34A8BF" w14:textId="77777777" w:rsidR="000E4DD1" w:rsidRPr="00D52810" w:rsidRDefault="000E4DD1" w:rsidP="00165FE9">
            <w:pPr>
              <w:rPr>
                <w:rFonts w:ascii="Arial" w:hAnsi="Arial" w:cs="Arial"/>
                <w:sz w:val="22"/>
                <w:szCs w:val="22"/>
              </w:rPr>
            </w:pPr>
            <w:r w:rsidRPr="00D52810">
              <w:rPr>
                <w:rFonts w:ascii="Arial" w:hAnsi="Arial" w:cs="Arial"/>
                <w:sz w:val="22"/>
                <w:szCs w:val="22"/>
              </w:rPr>
              <w:t>Żelazo i stal</w:t>
            </w:r>
          </w:p>
        </w:tc>
        <w:tc>
          <w:tcPr>
            <w:tcW w:w="4252" w:type="dxa"/>
            <w:tcBorders>
              <w:top w:val="single" w:sz="4" w:space="0" w:color="auto"/>
              <w:left w:val="single" w:sz="4" w:space="0" w:color="auto"/>
              <w:bottom w:val="single" w:sz="4" w:space="0" w:color="auto"/>
              <w:right w:val="single" w:sz="4" w:space="0" w:color="auto"/>
            </w:tcBorders>
            <w:vAlign w:val="center"/>
          </w:tcPr>
          <w:p w14:paraId="783A94B4" w14:textId="77777777" w:rsidR="000E4DD1" w:rsidRPr="00D52810" w:rsidRDefault="00FC6D3E" w:rsidP="00165FE9">
            <w:pPr>
              <w:pStyle w:val="Default"/>
              <w:rPr>
                <w:color w:val="auto"/>
                <w:sz w:val="22"/>
                <w:szCs w:val="22"/>
              </w:rPr>
            </w:pPr>
            <w:r w:rsidRPr="00D52810">
              <w:rPr>
                <w:color w:val="auto"/>
                <w:sz w:val="22"/>
                <w:szCs w:val="22"/>
              </w:rPr>
              <w:t>Żelazo.</w:t>
            </w:r>
          </w:p>
        </w:tc>
      </w:tr>
      <w:tr w:rsidR="00D52810" w:rsidRPr="00D52810" w14:paraId="4D9537C5" w14:textId="77777777" w:rsidTr="00165FE9">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78F56122" w14:textId="77777777" w:rsidR="000E4DD1" w:rsidRPr="00D52810" w:rsidRDefault="000E4DD1" w:rsidP="00165FE9">
            <w:pPr>
              <w:jc w:val="center"/>
              <w:rPr>
                <w:rFonts w:ascii="Arial" w:hAnsi="Arial" w:cs="Arial"/>
                <w:sz w:val="22"/>
                <w:szCs w:val="22"/>
              </w:rPr>
            </w:pPr>
            <w:r w:rsidRPr="00D52810">
              <w:rPr>
                <w:rFonts w:ascii="Arial" w:hAnsi="Arial" w:cs="Arial"/>
                <w:sz w:val="22"/>
                <w:szCs w:val="22"/>
              </w:rPr>
              <w:t>16.</w:t>
            </w:r>
          </w:p>
        </w:tc>
        <w:tc>
          <w:tcPr>
            <w:tcW w:w="1134" w:type="dxa"/>
            <w:tcBorders>
              <w:top w:val="single" w:sz="4" w:space="0" w:color="auto"/>
              <w:left w:val="single" w:sz="4" w:space="0" w:color="auto"/>
              <w:bottom w:val="single" w:sz="4" w:space="0" w:color="auto"/>
              <w:right w:val="single" w:sz="4" w:space="0" w:color="auto"/>
            </w:tcBorders>
            <w:vAlign w:val="center"/>
          </w:tcPr>
          <w:p w14:paraId="789C4644" w14:textId="77777777" w:rsidR="000E4DD1" w:rsidRPr="00D52810" w:rsidRDefault="000E4DD1" w:rsidP="00165FE9">
            <w:pPr>
              <w:ind w:left="-46"/>
              <w:jc w:val="center"/>
              <w:rPr>
                <w:rFonts w:ascii="Arial" w:hAnsi="Arial" w:cs="Arial"/>
                <w:sz w:val="22"/>
                <w:szCs w:val="22"/>
              </w:rPr>
            </w:pPr>
            <w:r w:rsidRPr="00D52810">
              <w:rPr>
                <w:rFonts w:ascii="Arial" w:hAnsi="Arial" w:cs="Arial"/>
                <w:sz w:val="22"/>
                <w:szCs w:val="22"/>
              </w:rPr>
              <w:t>19 09 99</w:t>
            </w:r>
          </w:p>
        </w:tc>
        <w:tc>
          <w:tcPr>
            <w:tcW w:w="3119" w:type="dxa"/>
            <w:tcBorders>
              <w:top w:val="single" w:sz="4" w:space="0" w:color="auto"/>
              <w:left w:val="single" w:sz="4" w:space="0" w:color="auto"/>
              <w:bottom w:val="single" w:sz="4" w:space="0" w:color="auto"/>
              <w:right w:val="single" w:sz="4" w:space="0" w:color="auto"/>
            </w:tcBorders>
            <w:vAlign w:val="center"/>
          </w:tcPr>
          <w:p w14:paraId="1E4094B8" w14:textId="77777777" w:rsidR="000E4DD1" w:rsidRPr="00D52810" w:rsidRDefault="000E4DD1" w:rsidP="00165FE9">
            <w:pPr>
              <w:rPr>
                <w:rFonts w:ascii="Arial" w:hAnsi="Arial" w:cs="Arial"/>
                <w:sz w:val="22"/>
                <w:szCs w:val="22"/>
              </w:rPr>
            </w:pPr>
            <w:r w:rsidRPr="00D52810">
              <w:rPr>
                <w:rFonts w:ascii="Arial" w:hAnsi="Arial" w:cs="Arial"/>
                <w:sz w:val="22"/>
                <w:szCs w:val="22"/>
              </w:rPr>
              <w:t>Inne niewymienione odpady</w:t>
            </w:r>
          </w:p>
        </w:tc>
        <w:tc>
          <w:tcPr>
            <w:tcW w:w="4252" w:type="dxa"/>
            <w:tcBorders>
              <w:top w:val="single" w:sz="4" w:space="0" w:color="auto"/>
              <w:left w:val="single" w:sz="4" w:space="0" w:color="auto"/>
              <w:bottom w:val="single" w:sz="4" w:space="0" w:color="auto"/>
              <w:right w:val="single" w:sz="4" w:space="0" w:color="auto"/>
            </w:tcBorders>
            <w:vAlign w:val="center"/>
          </w:tcPr>
          <w:p w14:paraId="2FDAABED" w14:textId="77777777" w:rsidR="00B0242B" w:rsidRPr="00D52810" w:rsidRDefault="00FC6D3E" w:rsidP="00FC6D3E">
            <w:pPr>
              <w:autoSpaceDE w:val="0"/>
              <w:autoSpaceDN w:val="0"/>
              <w:adjustRightInd w:val="0"/>
              <w:rPr>
                <w:rFonts w:ascii="Arial" w:hAnsi="Arial" w:cs="Arial"/>
                <w:sz w:val="22"/>
                <w:szCs w:val="22"/>
              </w:rPr>
            </w:pPr>
            <w:r w:rsidRPr="00D52810">
              <w:rPr>
                <w:rFonts w:ascii="Arial" w:hAnsi="Arial" w:cs="Arial"/>
                <w:sz w:val="22"/>
                <w:szCs w:val="22"/>
              </w:rPr>
              <w:t>Zu</w:t>
            </w:r>
            <w:r w:rsidRPr="00D52810">
              <w:rPr>
                <w:rFonts w:ascii="Arial" w:eastAsia="TimesNewRoman" w:hAnsi="Arial" w:cs="Arial"/>
                <w:sz w:val="22"/>
                <w:szCs w:val="22"/>
              </w:rPr>
              <w:t>ż</w:t>
            </w:r>
            <w:r w:rsidRPr="00D52810">
              <w:rPr>
                <w:rFonts w:ascii="Arial" w:hAnsi="Arial" w:cs="Arial"/>
                <w:sz w:val="22"/>
                <w:szCs w:val="22"/>
              </w:rPr>
              <w:t>yte i uszkodzone membrany</w:t>
            </w:r>
          </w:p>
          <w:p w14:paraId="2E960D9E" w14:textId="292948CD" w:rsidR="000E4DD1" w:rsidRPr="00D52810" w:rsidRDefault="00FC6D3E" w:rsidP="00FC6D3E">
            <w:pPr>
              <w:autoSpaceDE w:val="0"/>
              <w:autoSpaceDN w:val="0"/>
              <w:adjustRightInd w:val="0"/>
              <w:rPr>
                <w:rFonts w:ascii="Arial" w:hAnsi="Arial" w:cs="Arial"/>
                <w:sz w:val="22"/>
                <w:szCs w:val="22"/>
              </w:rPr>
            </w:pPr>
            <w:r w:rsidRPr="00D52810">
              <w:rPr>
                <w:rFonts w:ascii="Arial" w:hAnsi="Arial" w:cs="Arial"/>
                <w:sz w:val="22"/>
                <w:szCs w:val="22"/>
              </w:rPr>
              <w:t>z odwróconej osmozy oraz pumeks lub filtr w</w:t>
            </w:r>
            <w:r w:rsidRPr="00D52810">
              <w:rPr>
                <w:rFonts w:ascii="Arial" w:eastAsia="TimesNewRoman" w:hAnsi="Arial" w:cs="Arial"/>
                <w:sz w:val="22"/>
                <w:szCs w:val="22"/>
              </w:rPr>
              <w:t>ę</w:t>
            </w:r>
            <w:r w:rsidRPr="00D52810">
              <w:rPr>
                <w:rFonts w:ascii="Arial" w:hAnsi="Arial" w:cs="Arial"/>
                <w:sz w:val="22"/>
                <w:szCs w:val="22"/>
              </w:rPr>
              <w:t>glowy.</w:t>
            </w:r>
          </w:p>
        </w:tc>
      </w:tr>
    </w:tbl>
    <w:p w14:paraId="61DF481F" w14:textId="77777777" w:rsidR="00646906" w:rsidRPr="00D73591" w:rsidRDefault="000E4DD1" w:rsidP="00E15632">
      <w:pPr>
        <w:pStyle w:val="Nagwek4"/>
        <w:spacing w:before="240"/>
        <w:rPr>
          <w:b w:val="0"/>
          <w:bCs/>
        </w:rPr>
      </w:pPr>
      <w:r w:rsidRPr="00D52810">
        <w:t>II.5</w:t>
      </w:r>
      <w:r w:rsidR="002A1251" w:rsidRPr="00D52810">
        <w:t xml:space="preserve">. </w:t>
      </w:r>
      <w:r w:rsidR="00646906" w:rsidRPr="00D73591">
        <w:rPr>
          <w:b w:val="0"/>
          <w:bCs/>
        </w:rPr>
        <w:t xml:space="preserve">Dopuszczalną wielkość emisji hałasu wyznaczoną dopuszczalnymi poziomami hałasu poza Zakładem, wyrażonymi wskaźnikami hałasu </w:t>
      </w:r>
      <w:proofErr w:type="spellStart"/>
      <w:r w:rsidR="00646906" w:rsidRPr="00D73591">
        <w:rPr>
          <w:b w:val="0"/>
          <w:bCs/>
        </w:rPr>
        <w:t>L</w:t>
      </w:r>
      <w:r w:rsidR="00646906" w:rsidRPr="00D73591">
        <w:rPr>
          <w:b w:val="0"/>
          <w:bCs/>
          <w:vertAlign w:val="subscript"/>
        </w:rPr>
        <w:t>AeqD</w:t>
      </w:r>
      <w:proofErr w:type="spellEnd"/>
      <w:r w:rsidR="00646906" w:rsidRPr="00D73591">
        <w:rPr>
          <w:b w:val="0"/>
          <w:bCs/>
        </w:rPr>
        <w:t xml:space="preserve"> i </w:t>
      </w:r>
      <w:proofErr w:type="spellStart"/>
      <w:r w:rsidR="00646906" w:rsidRPr="00D73591">
        <w:rPr>
          <w:b w:val="0"/>
          <w:bCs/>
        </w:rPr>
        <w:t>L</w:t>
      </w:r>
      <w:r w:rsidR="00646906" w:rsidRPr="00D73591">
        <w:rPr>
          <w:b w:val="0"/>
          <w:bCs/>
          <w:vertAlign w:val="subscript"/>
        </w:rPr>
        <w:t>AeqN</w:t>
      </w:r>
      <w:proofErr w:type="spellEnd"/>
      <w:r w:rsidR="00646906" w:rsidRPr="00D73591">
        <w:rPr>
          <w:b w:val="0"/>
          <w:bCs/>
        </w:rPr>
        <w:t xml:space="preserve"> w odniesieniu do terenów </w:t>
      </w:r>
      <w:r w:rsidR="006D5252" w:rsidRPr="00D73591">
        <w:rPr>
          <w:b w:val="0"/>
          <w:bCs/>
        </w:rPr>
        <w:t>zabudowy mieszkaniowo – usługowej</w:t>
      </w:r>
      <w:r w:rsidR="00646906" w:rsidRPr="00D73591">
        <w:rPr>
          <w:b w:val="0"/>
          <w:bCs/>
        </w:rPr>
        <w:t xml:space="preserve"> zlokalizowan</w:t>
      </w:r>
      <w:r w:rsidR="006D5252" w:rsidRPr="00D73591">
        <w:rPr>
          <w:b w:val="0"/>
          <w:bCs/>
        </w:rPr>
        <w:t>ej na kierunku południowym i zachodnim</w:t>
      </w:r>
      <w:r w:rsidR="00646906" w:rsidRPr="00D73591">
        <w:rPr>
          <w:b w:val="0"/>
          <w:bCs/>
        </w:rPr>
        <w:t xml:space="preserve"> od granic Zakładu w następujący sposób:</w:t>
      </w:r>
    </w:p>
    <w:p w14:paraId="4DDEBDE1" w14:textId="77777777" w:rsidR="00646906" w:rsidRPr="00D52810" w:rsidRDefault="00646906" w:rsidP="00ED7EED">
      <w:pPr>
        <w:pStyle w:val="Tekstpodstawowy3"/>
        <w:numPr>
          <w:ilvl w:val="0"/>
          <w:numId w:val="3"/>
        </w:numPr>
        <w:overflowPunct w:val="0"/>
        <w:autoSpaceDE w:val="0"/>
        <w:autoSpaceDN w:val="0"/>
        <w:adjustRightInd w:val="0"/>
        <w:spacing w:line="240" w:lineRule="auto"/>
        <w:textAlignment w:val="baseline"/>
        <w:rPr>
          <w:rFonts w:ascii="Arial" w:hAnsi="Arial" w:cs="Arial"/>
          <w:b w:val="0"/>
          <w:szCs w:val="24"/>
        </w:rPr>
      </w:pPr>
      <w:r w:rsidRPr="00D52810">
        <w:rPr>
          <w:rFonts w:ascii="Arial" w:hAnsi="Arial" w:cs="Arial"/>
          <w:b w:val="0"/>
          <w:szCs w:val="24"/>
        </w:rPr>
        <w:t xml:space="preserve">w godzinach od 6.00 do 22.00….............55 </w:t>
      </w:r>
      <w:proofErr w:type="spellStart"/>
      <w:r w:rsidRPr="00D52810">
        <w:rPr>
          <w:rFonts w:ascii="Arial" w:hAnsi="Arial" w:cs="Arial"/>
          <w:b w:val="0"/>
          <w:szCs w:val="24"/>
        </w:rPr>
        <w:t>dB</w:t>
      </w:r>
      <w:proofErr w:type="spellEnd"/>
      <w:r w:rsidRPr="00D52810">
        <w:rPr>
          <w:rFonts w:ascii="Arial" w:hAnsi="Arial" w:cs="Arial"/>
          <w:b w:val="0"/>
          <w:szCs w:val="24"/>
        </w:rPr>
        <w:t>(A),</w:t>
      </w:r>
    </w:p>
    <w:p w14:paraId="75273ACD" w14:textId="77777777" w:rsidR="00646906" w:rsidRPr="00D52810" w:rsidRDefault="00646906" w:rsidP="00ED7EED">
      <w:pPr>
        <w:pStyle w:val="Tekstpodstawowy3"/>
        <w:numPr>
          <w:ilvl w:val="0"/>
          <w:numId w:val="3"/>
        </w:numPr>
        <w:overflowPunct w:val="0"/>
        <w:autoSpaceDE w:val="0"/>
        <w:autoSpaceDN w:val="0"/>
        <w:adjustRightInd w:val="0"/>
        <w:spacing w:line="240" w:lineRule="auto"/>
        <w:textAlignment w:val="baseline"/>
        <w:rPr>
          <w:rFonts w:ascii="Arial" w:hAnsi="Arial" w:cs="Arial"/>
          <w:b w:val="0"/>
          <w:szCs w:val="24"/>
        </w:rPr>
      </w:pPr>
      <w:r w:rsidRPr="00D52810">
        <w:rPr>
          <w:rFonts w:ascii="Arial" w:hAnsi="Arial" w:cs="Arial"/>
          <w:b w:val="0"/>
        </w:rPr>
        <w:t xml:space="preserve">w godzinach od 22.00 do 6.00….............45 </w:t>
      </w:r>
      <w:proofErr w:type="spellStart"/>
      <w:r w:rsidRPr="00D52810">
        <w:rPr>
          <w:rFonts w:ascii="Arial" w:hAnsi="Arial" w:cs="Arial"/>
          <w:b w:val="0"/>
        </w:rPr>
        <w:t>dB</w:t>
      </w:r>
      <w:proofErr w:type="spellEnd"/>
      <w:r w:rsidRPr="00D52810">
        <w:rPr>
          <w:rFonts w:ascii="Arial" w:hAnsi="Arial" w:cs="Arial"/>
          <w:b w:val="0"/>
        </w:rPr>
        <w:t>(A).</w:t>
      </w:r>
    </w:p>
    <w:p w14:paraId="2B200CD3" w14:textId="77777777" w:rsidR="002A1251" w:rsidRPr="00D52810" w:rsidRDefault="00D92979" w:rsidP="00D73591">
      <w:pPr>
        <w:pStyle w:val="Nagwek3"/>
        <w:spacing w:before="240"/>
      </w:pPr>
      <w:r w:rsidRPr="00D52810">
        <w:t>III</w:t>
      </w:r>
      <w:r w:rsidR="002A1251" w:rsidRPr="00D52810">
        <w:t>. Warunki wprowadzania do środowiska substancji lub energii i wymagane działania, w tym środki techniczne mające na celu zapobieganie lub ograniczanie emisji</w:t>
      </w:r>
      <w:r w:rsidR="00361D98" w:rsidRPr="00D52810">
        <w:t>.</w:t>
      </w:r>
    </w:p>
    <w:p w14:paraId="0C987D66" w14:textId="77777777" w:rsidR="002A1251" w:rsidRPr="00D52810" w:rsidRDefault="00D92979" w:rsidP="00FC37A0">
      <w:pPr>
        <w:pStyle w:val="Nagwek4"/>
      </w:pPr>
      <w:r w:rsidRPr="00D52810">
        <w:t>III</w:t>
      </w:r>
      <w:r w:rsidR="002A1251" w:rsidRPr="00D52810">
        <w:t>.1. Warunki wprowadzania gazów i pyłów do powietrza</w:t>
      </w:r>
      <w:r w:rsidR="00EF0FB0" w:rsidRPr="00D52810">
        <w:t xml:space="preserve"> oraz środki techniczne mające na celu ograniczenie emisji do powietrza</w:t>
      </w:r>
      <w:r w:rsidR="00361D98" w:rsidRPr="00D52810">
        <w:t>.</w:t>
      </w:r>
      <w:r w:rsidR="00EF0FB0" w:rsidRPr="00D52810">
        <w:t xml:space="preserve"> </w:t>
      </w:r>
    </w:p>
    <w:p w14:paraId="564F68BC" w14:textId="77777777" w:rsidR="002A1251" w:rsidRPr="00D52810" w:rsidRDefault="00D92979" w:rsidP="00AA6085">
      <w:pPr>
        <w:spacing w:before="240"/>
        <w:jc w:val="both"/>
        <w:rPr>
          <w:rFonts w:ascii="Arial" w:hAnsi="Arial" w:cs="Arial"/>
          <w:sz w:val="24"/>
        </w:rPr>
      </w:pPr>
      <w:r w:rsidRPr="00D52810">
        <w:rPr>
          <w:rFonts w:ascii="Arial" w:hAnsi="Arial" w:cs="Arial"/>
          <w:b/>
          <w:sz w:val="24"/>
        </w:rPr>
        <w:t>III</w:t>
      </w:r>
      <w:r w:rsidR="002A1251" w:rsidRPr="00D52810">
        <w:rPr>
          <w:rFonts w:ascii="Arial" w:hAnsi="Arial" w:cs="Arial"/>
          <w:b/>
          <w:sz w:val="24"/>
        </w:rPr>
        <w:t>.1.1</w:t>
      </w:r>
      <w:r w:rsidR="002A1251" w:rsidRPr="00D52810">
        <w:rPr>
          <w:rFonts w:ascii="Arial" w:hAnsi="Arial" w:cs="Arial"/>
          <w:sz w:val="24"/>
        </w:rPr>
        <w:t>. Miejsca i sposób wprowadzania gazów i pyłów do powietrza</w:t>
      </w:r>
      <w:r w:rsidR="00361D98" w:rsidRPr="00D52810">
        <w:rPr>
          <w:rFonts w:ascii="Arial" w:hAnsi="Arial" w:cs="Arial"/>
          <w:sz w:val="24"/>
        </w:rPr>
        <w:t>.</w:t>
      </w:r>
    </w:p>
    <w:p w14:paraId="3F71C897" w14:textId="22271175" w:rsidR="002A1251" w:rsidRPr="00D52810" w:rsidRDefault="002A1251" w:rsidP="008C6E12">
      <w:pPr>
        <w:tabs>
          <w:tab w:val="left" w:pos="5100"/>
        </w:tabs>
        <w:jc w:val="both"/>
        <w:rPr>
          <w:rFonts w:ascii="Arial" w:hAnsi="Arial" w:cs="Arial"/>
          <w:b/>
          <w:sz w:val="22"/>
          <w:szCs w:val="22"/>
        </w:rPr>
      </w:pPr>
      <w:r w:rsidRPr="00D52810">
        <w:rPr>
          <w:rFonts w:ascii="Arial" w:hAnsi="Arial" w:cs="Arial"/>
          <w:b/>
          <w:sz w:val="22"/>
          <w:szCs w:val="22"/>
        </w:rPr>
        <w:t>T</w:t>
      </w:r>
      <w:r w:rsidR="008C6E12" w:rsidRPr="00D52810">
        <w:rPr>
          <w:rFonts w:ascii="Arial" w:hAnsi="Arial" w:cs="Arial"/>
          <w:b/>
          <w:sz w:val="22"/>
          <w:szCs w:val="22"/>
        </w:rPr>
        <w:t>abela</w:t>
      </w:r>
      <w:r w:rsidRPr="00D52810">
        <w:rPr>
          <w:rFonts w:ascii="Arial" w:hAnsi="Arial" w:cs="Arial"/>
          <w:b/>
          <w:sz w:val="22"/>
          <w:szCs w:val="22"/>
        </w:rPr>
        <w:t xml:space="preserve"> </w:t>
      </w:r>
      <w:r w:rsidR="000E4DD1" w:rsidRPr="00D52810">
        <w:rPr>
          <w:rFonts w:ascii="Arial" w:hAnsi="Arial" w:cs="Arial"/>
          <w:b/>
          <w:sz w:val="22"/>
          <w:szCs w:val="22"/>
        </w:rPr>
        <w:t>7</w:t>
      </w:r>
    </w:p>
    <w:tbl>
      <w:tblPr>
        <w:tblW w:w="90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6" w:type="dxa"/>
          <w:right w:w="56" w:type="dxa"/>
        </w:tblCellMar>
        <w:tblLook w:val="0000" w:firstRow="0" w:lastRow="0" w:firstColumn="0" w:lastColumn="0" w:noHBand="0" w:noVBand="0"/>
        <w:tblCaption w:val="tabela 7"/>
        <w:tblDescription w:val="miejsca i sposób wprowadzania gazów i pyłów do powietrza"/>
      </w:tblPr>
      <w:tblGrid>
        <w:gridCol w:w="1022"/>
        <w:gridCol w:w="990"/>
        <w:gridCol w:w="1417"/>
        <w:gridCol w:w="1416"/>
        <w:gridCol w:w="1416"/>
        <w:gridCol w:w="1556"/>
        <w:gridCol w:w="1251"/>
      </w:tblGrid>
      <w:tr w:rsidR="00D52810" w:rsidRPr="00D52810" w14:paraId="78820DE4" w14:textId="77777777" w:rsidTr="00690190">
        <w:trPr>
          <w:trHeight w:val="316"/>
          <w:tblHeader/>
          <w:jc w:val="center"/>
        </w:trPr>
        <w:tc>
          <w:tcPr>
            <w:tcW w:w="1022" w:type="dxa"/>
            <w:tcBorders>
              <w:right w:val="single" w:sz="4" w:space="0" w:color="auto"/>
            </w:tcBorders>
            <w:vAlign w:val="center"/>
          </w:tcPr>
          <w:p w14:paraId="0B292FF6" w14:textId="77777777" w:rsidR="00B65A14" w:rsidRPr="00D52810" w:rsidRDefault="00B65A14" w:rsidP="008C6E12">
            <w:pPr>
              <w:pStyle w:val="Stopka"/>
              <w:keepNext/>
              <w:numPr>
                <w:ilvl w:val="12"/>
                <w:numId w:val="0"/>
              </w:numPr>
              <w:jc w:val="center"/>
              <w:rPr>
                <w:rFonts w:ascii="Arial" w:hAnsi="Arial" w:cs="Arial"/>
                <w:b/>
                <w:sz w:val="22"/>
                <w:szCs w:val="22"/>
                <w:lang w:val="pl-PL" w:eastAsia="pl-PL"/>
              </w:rPr>
            </w:pPr>
            <w:r w:rsidRPr="00D52810">
              <w:rPr>
                <w:rFonts w:ascii="Arial" w:hAnsi="Arial" w:cs="Arial"/>
                <w:b/>
                <w:sz w:val="22"/>
                <w:szCs w:val="22"/>
                <w:lang w:val="pl-PL" w:eastAsia="pl-PL"/>
              </w:rPr>
              <w:t>Lp.</w:t>
            </w:r>
          </w:p>
        </w:tc>
        <w:tc>
          <w:tcPr>
            <w:tcW w:w="990" w:type="dxa"/>
            <w:tcBorders>
              <w:left w:val="single" w:sz="4" w:space="0" w:color="auto"/>
              <w:right w:val="single" w:sz="4" w:space="0" w:color="auto"/>
            </w:tcBorders>
            <w:vAlign w:val="center"/>
          </w:tcPr>
          <w:p w14:paraId="4621A172" w14:textId="77777777" w:rsidR="00B65A14" w:rsidRPr="00D52810" w:rsidRDefault="00B65A14" w:rsidP="008C6E12">
            <w:pPr>
              <w:pStyle w:val="Stopka"/>
              <w:keepNext/>
              <w:numPr>
                <w:ilvl w:val="12"/>
                <w:numId w:val="0"/>
              </w:numPr>
              <w:jc w:val="center"/>
              <w:rPr>
                <w:rFonts w:ascii="Arial" w:hAnsi="Arial" w:cs="Arial"/>
                <w:b/>
                <w:sz w:val="22"/>
                <w:szCs w:val="22"/>
                <w:lang w:val="pl-PL" w:eastAsia="pl-PL"/>
              </w:rPr>
            </w:pPr>
            <w:r w:rsidRPr="00D52810">
              <w:rPr>
                <w:rFonts w:ascii="Arial" w:hAnsi="Arial" w:cs="Arial"/>
                <w:b/>
                <w:sz w:val="22"/>
                <w:szCs w:val="22"/>
                <w:lang w:val="pl-PL" w:eastAsia="pl-PL"/>
              </w:rPr>
              <w:t>Emitor</w:t>
            </w:r>
          </w:p>
        </w:tc>
        <w:tc>
          <w:tcPr>
            <w:tcW w:w="1417" w:type="dxa"/>
            <w:tcBorders>
              <w:left w:val="single" w:sz="4" w:space="0" w:color="auto"/>
              <w:right w:val="single" w:sz="4" w:space="0" w:color="auto"/>
            </w:tcBorders>
            <w:vAlign w:val="center"/>
          </w:tcPr>
          <w:p w14:paraId="698F6CF7" w14:textId="77777777" w:rsidR="00B65A14" w:rsidRPr="00D52810" w:rsidRDefault="00B65A14" w:rsidP="008C6E12">
            <w:pPr>
              <w:keepNext/>
              <w:numPr>
                <w:ilvl w:val="12"/>
                <w:numId w:val="0"/>
              </w:numPr>
              <w:jc w:val="center"/>
              <w:rPr>
                <w:rFonts w:ascii="Arial" w:hAnsi="Arial" w:cs="Arial"/>
                <w:b/>
                <w:sz w:val="22"/>
                <w:szCs w:val="22"/>
              </w:rPr>
            </w:pPr>
            <w:r w:rsidRPr="00D52810">
              <w:rPr>
                <w:rFonts w:ascii="Arial" w:hAnsi="Arial" w:cs="Arial"/>
                <w:b/>
                <w:sz w:val="22"/>
                <w:szCs w:val="22"/>
              </w:rPr>
              <w:t>Wysokość emitora</w:t>
            </w:r>
          </w:p>
          <w:p w14:paraId="3E542855" w14:textId="77777777" w:rsidR="00B65A14" w:rsidRPr="00D52810" w:rsidRDefault="00B65A14" w:rsidP="008C6E12">
            <w:pPr>
              <w:keepNext/>
              <w:numPr>
                <w:ilvl w:val="12"/>
                <w:numId w:val="0"/>
              </w:numPr>
              <w:jc w:val="center"/>
              <w:rPr>
                <w:rFonts w:ascii="Arial" w:hAnsi="Arial" w:cs="Arial"/>
                <w:b/>
                <w:sz w:val="22"/>
                <w:szCs w:val="22"/>
              </w:rPr>
            </w:pPr>
            <w:r w:rsidRPr="00D52810">
              <w:rPr>
                <w:rFonts w:ascii="Arial" w:hAnsi="Arial" w:cs="Arial"/>
                <w:b/>
                <w:sz w:val="22"/>
                <w:szCs w:val="22"/>
              </w:rPr>
              <w:t>[m]</w:t>
            </w:r>
          </w:p>
        </w:tc>
        <w:tc>
          <w:tcPr>
            <w:tcW w:w="1416" w:type="dxa"/>
            <w:tcBorders>
              <w:left w:val="single" w:sz="4" w:space="0" w:color="auto"/>
              <w:right w:val="single" w:sz="4" w:space="0" w:color="auto"/>
            </w:tcBorders>
            <w:vAlign w:val="center"/>
          </w:tcPr>
          <w:p w14:paraId="3D9C0E3C" w14:textId="77777777" w:rsidR="00B65A14" w:rsidRPr="00D52810" w:rsidRDefault="0082129D" w:rsidP="008C6E12">
            <w:pPr>
              <w:keepNext/>
              <w:numPr>
                <w:ilvl w:val="12"/>
                <w:numId w:val="0"/>
              </w:numPr>
              <w:jc w:val="center"/>
              <w:rPr>
                <w:rFonts w:ascii="Arial" w:hAnsi="Arial" w:cs="Arial"/>
                <w:b/>
                <w:sz w:val="22"/>
                <w:szCs w:val="22"/>
              </w:rPr>
            </w:pPr>
            <w:r w:rsidRPr="00D52810">
              <w:rPr>
                <w:rFonts w:ascii="Arial" w:hAnsi="Arial" w:cs="Arial"/>
                <w:b/>
                <w:sz w:val="22"/>
                <w:szCs w:val="22"/>
              </w:rPr>
              <w:t>średnica</w:t>
            </w:r>
            <w:r w:rsidR="00B65A14" w:rsidRPr="00D52810">
              <w:rPr>
                <w:rFonts w:ascii="Arial" w:hAnsi="Arial" w:cs="Arial"/>
                <w:b/>
                <w:sz w:val="22"/>
                <w:szCs w:val="22"/>
              </w:rPr>
              <w:t xml:space="preserve"> emitora</w:t>
            </w:r>
          </w:p>
          <w:p w14:paraId="26DAE6F8" w14:textId="77777777" w:rsidR="00B65A14" w:rsidRPr="00D52810" w:rsidRDefault="00B65A14" w:rsidP="008C6E12">
            <w:pPr>
              <w:keepNext/>
              <w:numPr>
                <w:ilvl w:val="12"/>
                <w:numId w:val="0"/>
              </w:numPr>
              <w:jc w:val="center"/>
              <w:rPr>
                <w:rFonts w:ascii="Arial" w:hAnsi="Arial" w:cs="Arial"/>
                <w:b/>
                <w:sz w:val="22"/>
                <w:szCs w:val="22"/>
              </w:rPr>
            </w:pPr>
            <w:r w:rsidRPr="00D52810">
              <w:rPr>
                <w:rFonts w:ascii="Arial" w:hAnsi="Arial" w:cs="Arial"/>
                <w:b/>
                <w:sz w:val="22"/>
                <w:szCs w:val="22"/>
              </w:rPr>
              <w:t>u wylotu</w:t>
            </w:r>
          </w:p>
          <w:p w14:paraId="36DB8366" w14:textId="77777777" w:rsidR="00B65A14" w:rsidRPr="00D52810" w:rsidRDefault="00B65A14" w:rsidP="008C6E12">
            <w:pPr>
              <w:keepNext/>
              <w:numPr>
                <w:ilvl w:val="12"/>
                <w:numId w:val="0"/>
              </w:numPr>
              <w:jc w:val="center"/>
              <w:rPr>
                <w:rFonts w:ascii="Arial" w:hAnsi="Arial" w:cs="Arial"/>
                <w:b/>
                <w:sz w:val="22"/>
                <w:szCs w:val="22"/>
              </w:rPr>
            </w:pPr>
            <w:r w:rsidRPr="00D52810">
              <w:rPr>
                <w:rFonts w:ascii="Arial" w:hAnsi="Arial" w:cs="Arial"/>
                <w:b/>
                <w:sz w:val="22"/>
                <w:szCs w:val="22"/>
              </w:rPr>
              <w:t>[m]</w:t>
            </w:r>
          </w:p>
        </w:tc>
        <w:tc>
          <w:tcPr>
            <w:tcW w:w="1416" w:type="dxa"/>
            <w:tcBorders>
              <w:left w:val="single" w:sz="4" w:space="0" w:color="auto"/>
              <w:right w:val="single" w:sz="4" w:space="0" w:color="auto"/>
            </w:tcBorders>
            <w:vAlign w:val="center"/>
          </w:tcPr>
          <w:p w14:paraId="1E4CA896" w14:textId="77777777" w:rsidR="00B65A14" w:rsidRPr="00D52810" w:rsidRDefault="00B65A14" w:rsidP="008C6E12">
            <w:pPr>
              <w:keepNext/>
              <w:numPr>
                <w:ilvl w:val="12"/>
                <w:numId w:val="0"/>
              </w:numPr>
              <w:tabs>
                <w:tab w:val="decimal" w:pos="483"/>
              </w:tabs>
              <w:jc w:val="center"/>
              <w:rPr>
                <w:rFonts w:ascii="Arial" w:hAnsi="Arial" w:cs="Arial"/>
                <w:b/>
                <w:sz w:val="22"/>
                <w:szCs w:val="22"/>
              </w:rPr>
            </w:pPr>
            <w:r w:rsidRPr="00D52810">
              <w:rPr>
                <w:rFonts w:ascii="Arial" w:hAnsi="Arial" w:cs="Arial"/>
                <w:b/>
                <w:sz w:val="22"/>
                <w:szCs w:val="22"/>
              </w:rPr>
              <w:t>Prędkość gazów na wylocie</w:t>
            </w:r>
          </w:p>
          <w:p w14:paraId="7DEC55BC" w14:textId="77777777" w:rsidR="00B65A14" w:rsidRPr="00D52810" w:rsidRDefault="00B65A14" w:rsidP="008C6E12">
            <w:pPr>
              <w:keepNext/>
              <w:numPr>
                <w:ilvl w:val="12"/>
                <w:numId w:val="0"/>
              </w:numPr>
              <w:tabs>
                <w:tab w:val="decimal" w:pos="483"/>
              </w:tabs>
              <w:jc w:val="center"/>
              <w:rPr>
                <w:rFonts w:ascii="Arial" w:hAnsi="Arial" w:cs="Arial"/>
                <w:b/>
                <w:sz w:val="22"/>
                <w:szCs w:val="22"/>
              </w:rPr>
            </w:pPr>
            <w:r w:rsidRPr="00D52810">
              <w:rPr>
                <w:rFonts w:ascii="Arial" w:hAnsi="Arial" w:cs="Arial"/>
                <w:b/>
                <w:sz w:val="22"/>
                <w:szCs w:val="22"/>
              </w:rPr>
              <w:t>z emitora</w:t>
            </w:r>
          </w:p>
          <w:p w14:paraId="6EA205EE" w14:textId="77777777" w:rsidR="00B65A14" w:rsidRPr="00D52810" w:rsidRDefault="00B65A14" w:rsidP="008C6E12">
            <w:pPr>
              <w:keepNext/>
              <w:numPr>
                <w:ilvl w:val="12"/>
                <w:numId w:val="0"/>
              </w:numPr>
              <w:tabs>
                <w:tab w:val="decimal" w:pos="483"/>
              </w:tabs>
              <w:jc w:val="center"/>
              <w:rPr>
                <w:rFonts w:ascii="Arial" w:hAnsi="Arial" w:cs="Arial"/>
                <w:b/>
                <w:sz w:val="22"/>
                <w:szCs w:val="22"/>
              </w:rPr>
            </w:pPr>
            <w:r w:rsidRPr="00D52810">
              <w:rPr>
                <w:rFonts w:ascii="Arial" w:hAnsi="Arial" w:cs="Arial"/>
                <w:b/>
                <w:sz w:val="22"/>
                <w:szCs w:val="22"/>
              </w:rPr>
              <w:t>[m/s]</w:t>
            </w:r>
          </w:p>
        </w:tc>
        <w:tc>
          <w:tcPr>
            <w:tcW w:w="1556" w:type="dxa"/>
            <w:tcBorders>
              <w:left w:val="single" w:sz="4" w:space="0" w:color="auto"/>
              <w:right w:val="single" w:sz="4" w:space="0" w:color="auto"/>
            </w:tcBorders>
            <w:vAlign w:val="center"/>
          </w:tcPr>
          <w:p w14:paraId="58CA6662" w14:textId="77777777" w:rsidR="008C6E12" w:rsidRPr="00D52810" w:rsidRDefault="00B65A14" w:rsidP="008C6E12">
            <w:pPr>
              <w:keepNext/>
              <w:jc w:val="center"/>
              <w:rPr>
                <w:rFonts w:ascii="Arial" w:hAnsi="Arial" w:cs="Arial"/>
                <w:b/>
                <w:sz w:val="22"/>
                <w:szCs w:val="22"/>
              </w:rPr>
            </w:pPr>
            <w:r w:rsidRPr="00D52810">
              <w:rPr>
                <w:rFonts w:ascii="Arial" w:hAnsi="Arial" w:cs="Arial"/>
                <w:b/>
                <w:sz w:val="22"/>
                <w:szCs w:val="22"/>
              </w:rPr>
              <w:t xml:space="preserve">Temperatura gazów odlotowych na wylocie emitora </w:t>
            </w:r>
          </w:p>
          <w:p w14:paraId="67C69F3B" w14:textId="77777777" w:rsidR="00B65A14" w:rsidRPr="00D52810" w:rsidRDefault="00B65A14" w:rsidP="008C6E12">
            <w:pPr>
              <w:keepNext/>
              <w:jc w:val="center"/>
              <w:rPr>
                <w:rFonts w:ascii="Arial" w:hAnsi="Arial" w:cs="Arial"/>
                <w:b/>
                <w:sz w:val="22"/>
                <w:szCs w:val="22"/>
              </w:rPr>
            </w:pPr>
            <w:r w:rsidRPr="00D52810">
              <w:rPr>
                <w:rFonts w:ascii="Arial" w:hAnsi="Arial" w:cs="Arial"/>
                <w:b/>
                <w:sz w:val="22"/>
                <w:szCs w:val="22"/>
              </w:rPr>
              <w:t>[K]</w:t>
            </w:r>
          </w:p>
        </w:tc>
        <w:tc>
          <w:tcPr>
            <w:tcW w:w="1251" w:type="dxa"/>
            <w:tcBorders>
              <w:left w:val="single" w:sz="4" w:space="0" w:color="auto"/>
            </w:tcBorders>
            <w:vAlign w:val="center"/>
          </w:tcPr>
          <w:p w14:paraId="49D78E46" w14:textId="77777777" w:rsidR="00B65A14" w:rsidRPr="00D52810" w:rsidRDefault="00B65A14" w:rsidP="008C6E12">
            <w:pPr>
              <w:keepNext/>
              <w:numPr>
                <w:ilvl w:val="12"/>
                <w:numId w:val="0"/>
              </w:numPr>
              <w:tabs>
                <w:tab w:val="decimal" w:pos="483"/>
              </w:tabs>
              <w:jc w:val="center"/>
              <w:rPr>
                <w:rFonts w:ascii="Arial" w:hAnsi="Arial" w:cs="Arial"/>
                <w:b/>
                <w:sz w:val="22"/>
                <w:szCs w:val="22"/>
              </w:rPr>
            </w:pPr>
            <w:r w:rsidRPr="00D52810">
              <w:rPr>
                <w:rFonts w:ascii="Arial" w:hAnsi="Arial" w:cs="Arial"/>
                <w:b/>
                <w:sz w:val="22"/>
                <w:szCs w:val="22"/>
              </w:rPr>
              <w:t>Czas pracy emitora</w:t>
            </w:r>
          </w:p>
          <w:p w14:paraId="6D79E639" w14:textId="77777777" w:rsidR="00B65A14" w:rsidRPr="00D52810" w:rsidRDefault="00B65A14" w:rsidP="008C6E12">
            <w:pPr>
              <w:keepNext/>
              <w:numPr>
                <w:ilvl w:val="12"/>
                <w:numId w:val="0"/>
              </w:numPr>
              <w:tabs>
                <w:tab w:val="decimal" w:pos="483"/>
              </w:tabs>
              <w:jc w:val="center"/>
              <w:rPr>
                <w:rFonts w:ascii="Arial" w:hAnsi="Arial" w:cs="Arial"/>
                <w:b/>
                <w:sz w:val="22"/>
                <w:szCs w:val="22"/>
              </w:rPr>
            </w:pPr>
            <w:r w:rsidRPr="00D52810">
              <w:rPr>
                <w:rFonts w:ascii="Arial" w:hAnsi="Arial" w:cs="Arial"/>
                <w:b/>
                <w:sz w:val="22"/>
                <w:szCs w:val="22"/>
              </w:rPr>
              <w:t>[h/rok]</w:t>
            </w:r>
          </w:p>
        </w:tc>
      </w:tr>
      <w:tr w:rsidR="00D52810" w:rsidRPr="00D52810" w14:paraId="5A9EE078" w14:textId="77777777" w:rsidTr="004F2E5D">
        <w:trPr>
          <w:trHeight w:val="65"/>
          <w:jc w:val="center"/>
        </w:trPr>
        <w:tc>
          <w:tcPr>
            <w:tcW w:w="1022" w:type="dxa"/>
            <w:tcBorders>
              <w:right w:val="single" w:sz="4" w:space="0" w:color="auto"/>
            </w:tcBorders>
            <w:vAlign w:val="center"/>
          </w:tcPr>
          <w:p w14:paraId="305BE754" w14:textId="77777777" w:rsidR="00B65A14" w:rsidRPr="00D52810" w:rsidRDefault="008C6E12" w:rsidP="008C6E12">
            <w:pPr>
              <w:jc w:val="center"/>
              <w:rPr>
                <w:rFonts w:ascii="Arial" w:hAnsi="Arial" w:cs="Arial"/>
                <w:sz w:val="22"/>
                <w:szCs w:val="22"/>
              </w:rPr>
            </w:pPr>
            <w:r w:rsidRPr="00D52810">
              <w:rPr>
                <w:rFonts w:ascii="Arial" w:hAnsi="Arial" w:cs="Arial"/>
                <w:sz w:val="22"/>
                <w:szCs w:val="22"/>
              </w:rPr>
              <w:t>1.</w:t>
            </w:r>
          </w:p>
        </w:tc>
        <w:tc>
          <w:tcPr>
            <w:tcW w:w="990" w:type="dxa"/>
            <w:tcBorders>
              <w:left w:val="single" w:sz="4" w:space="0" w:color="auto"/>
              <w:right w:val="single" w:sz="4" w:space="0" w:color="auto"/>
            </w:tcBorders>
            <w:vAlign w:val="center"/>
          </w:tcPr>
          <w:p w14:paraId="50C652F6" w14:textId="77777777" w:rsidR="00B65A14" w:rsidRPr="00D52810" w:rsidRDefault="006D5252" w:rsidP="008C6E12">
            <w:pPr>
              <w:jc w:val="center"/>
              <w:rPr>
                <w:rFonts w:ascii="Arial" w:hAnsi="Arial" w:cs="Arial"/>
                <w:sz w:val="22"/>
                <w:szCs w:val="22"/>
              </w:rPr>
            </w:pPr>
            <w:r w:rsidRPr="00D52810">
              <w:rPr>
                <w:rFonts w:ascii="Arial" w:hAnsi="Arial" w:cs="Arial"/>
                <w:sz w:val="22"/>
                <w:szCs w:val="22"/>
              </w:rPr>
              <w:t>E</w:t>
            </w:r>
            <w:r w:rsidR="004F2E5D" w:rsidRPr="00D52810">
              <w:rPr>
                <w:rFonts w:ascii="Arial" w:hAnsi="Arial" w:cs="Arial"/>
                <w:sz w:val="22"/>
                <w:szCs w:val="22"/>
              </w:rPr>
              <w:t>1</w:t>
            </w:r>
          </w:p>
        </w:tc>
        <w:tc>
          <w:tcPr>
            <w:tcW w:w="1417" w:type="dxa"/>
            <w:tcBorders>
              <w:left w:val="single" w:sz="4" w:space="0" w:color="auto"/>
              <w:right w:val="single" w:sz="4" w:space="0" w:color="auto"/>
            </w:tcBorders>
            <w:vAlign w:val="center"/>
          </w:tcPr>
          <w:p w14:paraId="63699237" w14:textId="77777777" w:rsidR="00B65A14" w:rsidRPr="00D52810" w:rsidRDefault="0082129D" w:rsidP="008C6E12">
            <w:pPr>
              <w:jc w:val="center"/>
              <w:rPr>
                <w:rFonts w:ascii="Arial" w:hAnsi="Arial" w:cs="Arial"/>
                <w:sz w:val="22"/>
                <w:szCs w:val="22"/>
              </w:rPr>
            </w:pPr>
            <w:r w:rsidRPr="00D52810">
              <w:rPr>
                <w:rFonts w:ascii="Arial" w:hAnsi="Arial" w:cs="Arial"/>
                <w:sz w:val="22"/>
                <w:szCs w:val="22"/>
              </w:rPr>
              <w:t>12,5</w:t>
            </w:r>
          </w:p>
        </w:tc>
        <w:tc>
          <w:tcPr>
            <w:tcW w:w="1416" w:type="dxa"/>
            <w:tcBorders>
              <w:left w:val="single" w:sz="4" w:space="0" w:color="auto"/>
              <w:right w:val="single" w:sz="4" w:space="0" w:color="auto"/>
            </w:tcBorders>
            <w:vAlign w:val="center"/>
          </w:tcPr>
          <w:p w14:paraId="641B2291" w14:textId="77777777" w:rsidR="00B65A14" w:rsidRPr="00D52810" w:rsidRDefault="0082129D" w:rsidP="008C6E12">
            <w:pPr>
              <w:jc w:val="center"/>
              <w:rPr>
                <w:rFonts w:ascii="Arial" w:hAnsi="Arial" w:cs="Arial"/>
                <w:sz w:val="22"/>
                <w:szCs w:val="22"/>
              </w:rPr>
            </w:pPr>
            <w:r w:rsidRPr="00D52810">
              <w:rPr>
                <w:rFonts w:ascii="Arial" w:hAnsi="Arial" w:cs="Arial"/>
                <w:sz w:val="22"/>
                <w:szCs w:val="22"/>
              </w:rPr>
              <w:t>0,5</w:t>
            </w:r>
          </w:p>
        </w:tc>
        <w:tc>
          <w:tcPr>
            <w:tcW w:w="1416" w:type="dxa"/>
            <w:tcBorders>
              <w:left w:val="single" w:sz="4" w:space="0" w:color="auto"/>
              <w:right w:val="single" w:sz="4" w:space="0" w:color="auto"/>
            </w:tcBorders>
            <w:vAlign w:val="center"/>
          </w:tcPr>
          <w:p w14:paraId="000A05AC" w14:textId="77777777" w:rsidR="00246350" w:rsidRPr="00D52810" w:rsidRDefault="0082129D" w:rsidP="008C6E12">
            <w:pPr>
              <w:jc w:val="center"/>
              <w:rPr>
                <w:rFonts w:ascii="Arial" w:hAnsi="Arial" w:cs="Arial"/>
                <w:sz w:val="22"/>
                <w:szCs w:val="22"/>
              </w:rPr>
            </w:pPr>
            <w:r w:rsidRPr="00D52810">
              <w:rPr>
                <w:rFonts w:ascii="Arial" w:hAnsi="Arial" w:cs="Arial"/>
                <w:sz w:val="22"/>
                <w:szCs w:val="22"/>
              </w:rPr>
              <w:t>29,7</w:t>
            </w:r>
          </w:p>
        </w:tc>
        <w:tc>
          <w:tcPr>
            <w:tcW w:w="1556" w:type="dxa"/>
            <w:tcBorders>
              <w:left w:val="single" w:sz="4" w:space="0" w:color="auto"/>
              <w:right w:val="single" w:sz="4" w:space="0" w:color="auto"/>
            </w:tcBorders>
            <w:vAlign w:val="center"/>
          </w:tcPr>
          <w:p w14:paraId="1B8847AA" w14:textId="77777777" w:rsidR="00B65A14" w:rsidRPr="00D52810" w:rsidRDefault="0082129D" w:rsidP="008C6E12">
            <w:pPr>
              <w:jc w:val="center"/>
              <w:rPr>
                <w:rFonts w:ascii="Arial" w:hAnsi="Arial" w:cs="Arial"/>
                <w:sz w:val="22"/>
                <w:szCs w:val="22"/>
              </w:rPr>
            </w:pPr>
            <w:r w:rsidRPr="00D52810">
              <w:rPr>
                <w:rFonts w:ascii="Arial" w:hAnsi="Arial" w:cs="Arial"/>
                <w:sz w:val="22"/>
                <w:szCs w:val="22"/>
              </w:rPr>
              <w:t>323</w:t>
            </w:r>
          </w:p>
        </w:tc>
        <w:tc>
          <w:tcPr>
            <w:tcW w:w="1251" w:type="dxa"/>
            <w:tcBorders>
              <w:left w:val="single" w:sz="4" w:space="0" w:color="auto"/>
            </w:tcBorders>
            <w:vAlign w:val="center"/>
          </w:tcPr>
          <w:p w14:paraId="563216BB" w14:textId="77777777" w:rsidR="00B65A14" w:rsidRPr="00D52810" w:rsidRDefault="0082129D" w:rsidP="008C6E12">
            <w:pPr>
              <w:jc w:val="center"/>
              <w:rPr>
                <w:rFonts w:ascii="Arial" w:hAnsi="Arial" w:cs="Arial"/>
                <w:sz w:val="22"/>
                <w:szCs w:val="22"/>
              </w:rPr>
            </w:pPr>
            <w:r w:rsidRPr="00D52810">
              <w:rPr>
                <w:rFonts w:ascii="Arial" w:hAnsi="Arial" w:cs="Arial"/>
                <w:sz w:val="22"/>
                <w:szCs w:val="22"/>
              </w:rPr>
              <w:t>3960</w:t>
            </w:r>
          </w:p>
        </w:tc>
      </w:tr>
      <w:tr w:rsidR="00D52810" w:rsidRPr="00D52810" w14:paraId="77F99EAB" w14:textId="77777777" w:rsidTr="004F2E5D">
        <w:trPr>
          <w:trHeight w:val="65"/>
          <w:jc w:val="center"/>
        </w:trPr>
        <w:tc>
          <w:tcPr>
            <w:tcW w:w="1022" w:type="dxa"/>
            <w:vAlign w:val="center"/>
          </w:tcPr>
          <w:p w14:paraId="1C1641F3" w14:textId="77777777" w:rsidR="00B65A14" w:rsidRPr="00D52810" w:rsidRDefault="008C6E12" w:rsidP="008C6E12">
            <w:pPr>
              <w:jc w:val="center"/>
              <w:rPr>
                <w:rFonts w:ascii="Arial" w:hAnsi="Arial" w:cs="Arial"/>
                <w:sz w:val="22"/>
                <w:szCs w:val="22"/>
              </w:rPr>
            </w:pPr>
            <w:r w:rsidRPr="00D52810">
              <w:rPr>
                <w:rFonts w:ascii="Arial" w:hAnsi="Arial" w:cs="Arial"/>
                <w:sz w:val="22"/>
                <w:szCs w:val="22"/>
              </w:rPr>
              <w:t>2.</w:t>
            </w:r>
          </w:p>
        </w:tc>
        <w:tc>
          <w:tcPr>
            <w:tcW w:w="990" w:type="dxa"/>
            <w:vAlign w:val="center"/>
          </w:tcPr>
          <w:p w14:paraId="1CECBF67" w14:textId="77777777" w:rsidR="00B65A14" w:rsidRPr="00D52810" w:rsidRDefault="006D5252" w:rsidP="008C6E12">
            <w:pPr>
              <w:jc w:val="center"/>
              <w:rPr>
                <w:rFonts w:ascii="Arial" w:hAnsi="Arial" w:cs="Arial"/>
                <w:sz w:val="22"/>
                <w:szCs w:val="22"/>
              </w:rPr>
            </w:pPr>
            <w:r w:rsidRPr="00D52810">
              <w:rPr>
                <w:rFonts w:ascii="Arial" w:hAnsi="Arial" w:cs="Arial"/>
                <w:sz w:val="22"/>
                <w:szCs w:val="22"/>
              </w:rPr>
              <w:t>E</w:t>
            </w:r>
            <w:r w:rsidR="004F2E5D" w:rsidRPr="00D52810">
              <w:rPr>
                <w:rFonts w:ascii="Arial" w:hAnsi="Arial" w:cs="Arial"/>
                <w:sz w:val="22"/>
                <w:szCs w:val="22"/>
              </w:rPr>
              <w:t>2</w:t>
            </w:r>
          </w:p>
        </w:tc>
        <w:tc>
          <w:tcPr>
            <w:tcW w:w="1417" w:type="dxa"/>
            <w:vAlign w:val="center"/>
          </w:tcPr>
          <w:p w14:paraId="417787C4" w14:textId="77777777" w:rsidR="00B65A14" w:rsidRPr="00D52810" w:rsidRDefault="00070267" w:rsidP="008C6E12">
            <w:pPr>
              <w:jc w:val="center"/>
              <w:rPr>
                <w:rFonts w:ascii="Arial" w:hAnsi="Arial" w:cs="Arial"/>
                <w:sz w:val="22"/>
                <w:szCs w:val="22"/>
              </w:rPr>
            </w:pPr>
            <w:r w:rsidRPr="00D52810">
              <w:rPr>
                <w:rFonts w:ascii="Arial" w:hAnsi="Arial" w:cs="Arial"/>
                <w:sz w:val="22"/>
                <w:szCs w:val="22"/>
              </w:rPr>
              <w:t>15,0</w:t>
            </w:r>
          </w:p>
        </w:tc>
        <w:tc>
          <w:tcPr>
            <w:tcW w:w="1416" w:type="dxa"/>
            <w:vAlign w:val="center"/>
          </w:tcPr>
          <w:p w14:paraId="21A050A2" w14:textId="77777777" w:rsidR="00B65A14" w:rsidRPr="00D52810" w:rsidRDefault="00070267" w:rsidP="008C6E12">
            <w:pPr>
              <w:jc w:val="center"/>
              <w:rPr>
                <w:rFonts w:ascii="Arial" w:hAnsi="Arial" w:cs="Arial"/>
                <w:sz w:val="22"/>
                <w:szCs w:val="22"/>
              </w:rPr>
            </w:pPr>
            <w:r w:rsidRPr="00D52810">
              <w:rPr>
                <w:rFonts w:ascii="Arial" w:hAnsi="Arial" w:cs="Arial"/>
                <w:sz w:val="22"/>
                <w:szCs w:val="22"/>
              </w:rPr>
              <w:t>0,35</w:t>
            </w:r>
          </w:p>
        </w:tc>
        <w:tc>
          <w:tcPr>
            <w:tcW w:w="1416" w:type="dxa"/>
            <w:vAlign w:val="center"/>
          </w:tcPr>
          <w:p w14:paraId="1E4215F2" w14:textId="77777777" w:rsidR="00B65A14" w:rsidRPr="00D52810" w:rsidRDefault="00070267" w:rsidP="00246350">
            <w:pPr>
              <w:jc w:val="center"/>
              <w:rPr>
                <w:rFonts w:ascii="Arial" w:hAnsi="Arial" w:cs="Arial"/>
                <w:sz w:val="22"/>
                <w:szCs w:val="22"/>
              </w:rPr>
            </w:pPr>
            <w:r w:rsidRPr="00D52810">
              <w:rPr>
                <w:rFonts w:ascii="Arial" w:hAnsi="Arial" w:cs="Arial"/>
                <w:sz w:val="22"/>
                <w:szCs w:val="22"/>
              </w:rPr>
              <w:t>27,3</w:t>
            </w:r>
          </w:p>
        </w:tc>
        <w:tc>
          <w:tcPr>
            <w:tcW w:w="1556" w:type="dxa"/>
            <w:vAlign w:val="center"/>
          </w:tcPr>
          <w:p w14:paraId="68509624" w14:textId="77777777" w:rsidR="00B65A14" w:rsidRPr="00D52810" w:rsidRDefault="00070267" w:rsidP="008C6E12">
            <w:pPr>
              <w:jc w:val="center"/>
              <w:rPr>
                <w:rFonts w:ascii="Arial" w:hAnsi="Arial" w:cs="Arial"/>
                <w:sz w:val="22"/>
                <w:szCs w:val="22"/>
              </w:rPr>
            </w:pPr>
            <w:r w:rsidRPr="00D52810">
              <w:rPr>
                <w:rFonts w:ascii="Arial" w:hAnsi="Arial" w:cs="Arial"/>
                <w:sz w:val="22"/>
                <w:szCs w:val="22"/>
              </w:rPr>
              <w:t>333</w:t>
            </w:r>
          </w:p>
        </w:tc>
        <w:tc>
          <w:tcPr>
            <w:tcW w:w="1251" w:type="dxa"/>
            <w:vAlign w:val="center"/>
          </w:tcPr>
          <w:p w14:paraId="769CC9E0" w14:textId="77777777" w:rsidR="00B65A14" w:rsidRPr="00D52810" w:rsidRDefault="0082129D" w:rsidP="008C6E12">
            <w:pPr>
              <w:jc w:val="center"/>
              <w:rPr>
                <w:rFonts w:ascii="Arial" w:hAnsi="Arial" w:cs="Arial"/>
                <w:sz w:val="22"/>
                <w:szCs w:val="22"/>
              </w:rPr>
            </w:pPr>
            <w:r w:rsidRPr="00D52810">
              <w:rPr>
                <w:rFonts w:ascii="Arial" w:hAnsi="Arial" w:cs="Arial"/>
                <w:sz w:val="22"/>
                <w:szCs w:val="22"/>
              </w:rPr>
              <w:t>3960</w:t>
            </w:r>
          </w:p>
        </w:tc>
      </w:tr>
      <w:tr w:rsidR="00D52810" w:rsidRPr="00D52810" w14:paraId="4BD8B6BF" w14:textId="77777777" w:rsidTr="004F2E5D">
        <w:trPr>
          <w:trHeight w:val="65"/>
          <w:jc w:val="center"/>
        </w:trPr>
        <w:tc>
          <w:tcPr>
            <w:tcW w:w="1022" w:type="dxa"/>
            <w:vAlign w:val="center"/>
          </w:tcPr>
          <w:p w14:paraId="3E48EF8C" w14:textId="77777777" w:rsidR="00B65A14" w:rsidRPr="00D52810" w:rsidRDefault="008C6E12" w:rsidP="008C6E12">
            <w:pPr>
              <w:jc w:val="center"/>
              <w:rPr>
                <w:rFonts w:ascii="Arial" w:hAnsi="Arial" w:cs="Arial"/>
                <w:sz w:val="22"/>
                <w:szCs w:val="22"/>
              </w:rPr>
            </w:pPr>
            <w:r w:rsidRPr="00D52810">
              <w:rPr>
                <w:rFonts w:ascii="Arial" w:hAnsi="Arial" w:cs="Arial"/>
                <w:sz w:val="22"/>
                <w:szCs w:val="22"/>
              </w:rPr>
              <w:t>3.</w:t>
            </w:r>
          </w:p>
        </w:tc>
        <w:tc>
          <w:tcPr>
            <w:tcW w:w="990" w:type="dxa"/>
            <w:vAlign w:val="center"/>
          </w:tcPr>
          <w:p w14:paraId="0F1A9738" w14:textId="77777777" w:rsidR="00B65A14" w:rsidRPr="00D52810" w:rsidRDefault="006D5252" w:rsidP="008C6E12">
            <w:pPr>
              <w:jc w:val="center"/>
              <w:rPr>
                <w:rFonts w:ascii="Arial" w:hAnsi="Arial" w:cs="Arial"/>
                <w:sz w:val="22"/>
                <w:szCs w:val="22"/>
              </w:rPr>
            </w:pPr>
            <w:r w:rsidRPr="00D52810">
              <w:rPr>
                <w:rFonts w:ascii="Arial" w:hAnsi="Arial" w:cs="Arial"/>
                <w:sz w:val="22"/>
                <w:szCs w:val="22"/>
              </w:rPr>
              <w:t>E</w:t>
            </w:r>
            <w:r w:rsidR="004F2E5D" w:rsidRPr="00D52810">
              <w:rPr>
                <w:rFonts w:ascii="Arial" w:hAnsi="Arial" w:cs="Arial"/>
                <w:sz w:val="22"/>
                <w:szCs w:val="22"/>
              </w:rPr>
              <w:t>3</w:t>
            </w:r>
          </w:p>
        </w:tc>
        <w:tc>
          <w:tcPr>
            <w:tcW w:w="1417" w:type="dxa"/>
            <w:vAlign w:val="center"/>
          </w:tcPr>
          <w:p w14:paraId="0A27EC28" w14:textId="77777777" w:rsidR="00B65A14" w:rsidRPr="00D52810" w:rsidRDefault="00070267" w:rsidP="006D5252">
            <w:pPr>
              <w:jc w:val="center"/>
              <w:rPr>
                <w:rFonts w:ascii="Arial" w:hAnsi="Arial" w:cs="Arial"/>
                <w:sz w:val="22"/>
                <w:szCs w:val="22"/>
              </w:rPr>
            </w:pPr>
            <w:r w:rsidRPr="00D52810">
              <w:rPr>
                <w:rFonts w:ascii="Arial" w:hAnsi="Arial" w:cs="Arial"/>
                <w:sz w:val="22"/>
                <w:szCs w:val="22"/>
              </w:rPr>
              <w:t>18,0</w:t>
            </w:r>
          </w:p>
        </w:tc>
        <w:tc>
          <w:tcPr>
            <w:tcW w:w="1416" w:type="dxa"/>
            <w:vAlign w:val="center"/>
          </w:tcPr>
          <w:p w14:paraId="389B5F79" w14:textId="77777777" w:rsidR="00B65A14" w:rsidRPr="00D52810" w:rsidRDefault="00070267" w:rsidP="008C6E12">
            <w:pPr>
              <w:jc w:val="center"/>
              <w:rPr>
                <w:rFonts w:ascii="Arial" w:hAnsi="Arial" w:cs="Arial"/>
                <w:sz w:val="22"/>
                <w:szCs w:val="22"/>
              </w:rPr>
            </w:pPr>
            <w:r w:rsidRPr="00D52810">
              <w:rPr>
                <w:rFonts w:ascii="Arial" w:hAnsi="Arial" w:cs="Arial"/>
                <w:sz w:val="22"/>
                <w:szCs w:val="22"/>
              </w:rPr>
              <w:t>0,5</w:t>
            </w:r>
          </w:p>
        </w:tc>
        <w:tc>
          <w:tcPr>
            <w:tcW w:w="1416" w:type="dxa"/>
            <w:vAlign w:val="center"/>
          </w:tcPr>
          <w:p w14:paraId="3BAA6D7D" w14:textId="77777777" w:rsidR="00B65A14" w:rsidRPr="00D52810" w:rsidRDefault="00070267" w:rsidP="00246350">
            <w:pPr>
              <w:jc w:val="center"/>
              <w:rPr>
                <w:rFonts w:ascii="Arial" w:hAnsi="Arial" w:cs="Arial"/>
                <w:sz w:val="22"/>
                <w:szCs w:val="22"/>
              </w:rPr>
            </w:pPr>
            <w:r w:rsidRPr="00D52810">
              <w:rPr>
                <w:rFonts w:ascii="Arial" w:hAnsi="Arial" w:cs="Arial"/>
                <w:sz w:val="22"/>
                <w:szCs w:val="22"/>
              </w:rPr>
              <w:t>23,0</w:t>
            </w:r>
          </w:p>
        </w:tc>
        <w:tc>
          <w:tcPr>
            <w:tcW w:w="1556" w:type="dxa"/>
            <w:vAlign w:val="center"/>
          </w:tcPr>
          <w:p w14:paraId="143727A9" w14:textId="77777777" w:rsidR="00B65A14" w:rsidRPr="00D52810" w:rsidRDefault="00070267" w:rsidP="008C6E12">
            <w:pPr>
              <w:jc w:val="center"/>
              <w:rPr>
                <w:rFonts w:ascii="Arial" w:hAnsi="Arial" w:cs="Arial"/>
                <w:sz w:val="22"/>
                <w:szCs w:val="22"/>
              </w:rPr>
            </w:pPr>
            <w:r w:rsidRPr="00D52810">
              <w:rPr>
                <w:rFonts w:ascii="Arial" w:hAnsi="Arial" w:cs="Arial"/>
                <w:sz w:val="22"/>
                <w:szCs w:val="22"/>
              </w:rPr>
              <w:t>393</w:t>
            </w:r>
          </w:p>
        </w:tc>
        <w:tc>
          <w:tcPr>
            <w:tcW w:w="1251" w:type="dxa"/>
            <w:vAlign w:val="center"/>
          </w:tcPr>
          <w:p w14:paraId="22F92A4E" w14:textId="77777777" w:rsidR="00B65A14" w:rsidRPr="00D52810" w:rsidRDefault="00070267" w:rsidP="008C6E12">
            <w:pPr>
              <w:jc w:val="center"/>
              <w:rPr>
                <w:rFonts w:ascii="Arial" w:hAnsi="Arial" w:cs="Arial"/>
                <w:sz w:val="22"/>
                <w:szCs w:val="22"/>
              </w:rPr>
            </w:pPr>
            <w:r w:rsidRPr="00D52810">
              <w:rPr>
                <w:rFonts w:ascii="Arial" w:hAnsi="Arial" w:cs="Arial"/>
                <w:sz w:val="22"/>
                <w:szCs w:val="22"/>
              </w:rPr>
              <w:t>5280</w:t>
            </w:r>
          </w:p>
        </w:tc>
      </w:tr>
      <w:tr w:rsidR="00D52810" w:rsidRPr="00D52810" w14:paraId="51C71949" w14:textId="77777777" w:rsidTr="004F2E5D">
        <w:trPr>
          <w:trHeight w:val="65"/>
          <w:jc w:val="center"/>
        </w:trPr>
        <w:tc>
          <w:tcPr>
            <w:tcW w:w="1022" w:type="dxa"/>
            <w:vAlign w:val="center"/>
          </w:tcPr>
          <w:p w14:paraId="53E79101" w14:textId="77777777" w:rsidR="00B65A14" w:rsidRPr="00D52810" w:rsidRDefault="008C6E12" w:rsidP="008C6E12">
            <w:pPr>
              <w:jc w:val="center"/>
              <w:rPr>
                <w:rFonts w:ascii="Arial" w:hAnsi="Arial" w:cs="Arial"/>
                <w:sz w:val="22"/>
                <w:szCs w:val="22"/>
              </w:rPr>
            </w:pPr>
            <w:r w:rsidRPr="00D52810">
              <w:rPr>
                <w:rFonts w:ascii="Arial" w:hAnsi="Arial" w:cs="Arial"/>
                <w:sz w:val="22"/>
                <w:szCs w:val="22"/>
              </w:rPr>
              <w:t>4.</w:t>
            </w:r>
          </w:p>
        </w:tc>
        <w:tc>
          <w:tcPr>
            <w:tcW w:w="990" w:type="dxa"/>
            <w:vAlign w:val="center"/>
          </w:tcPr>
          <w:p w14:paraId="75B2C879" w14:textId="77777777" w:rsidR="00B65A14" w:rsidRPr="00D52810" w:rsidRDefault="006D5252" w:rsidP="008C6E12">
            <w:pPr>
              <w:jc w:val="center"/>
              <w:rPr>
                <w:rFonts w:ascii="Arial" w:hAnsi="Arial" w:cs="Arial"/>
                <w:sz w:val="22"/>
                <w:szCs w:val="22"/>
              </w:rPr>
            </w:pPr>
            <w:r w:rsidRPr="00D52810">
              <w:rPr>
                <w:rFonts w:ascii="Arial" w:hAnsi="Arial" w:cs="Arial"/>
                <w:sz w:val="22"/>
                <w:szCs w:val="22"/>
              </w:rPr>
              <w:t>E</w:t>
            </w:r>
            <w:r w:rsidR="004F2E5D" w:rsidRPr="00D52810">
              <w:rPr>
                <w:rFonts w:ascii="Arial" w:hAnsi="Arial" w:cs="Arial"/>
                <w:sz w:val="22"/>
                <w:szCs w:val="22"/>
              </w:rPr>
              <w:t>4</w:t>
            </w:r>
          </w:p>
        </w:tc>
        <w:tc>
          <w:tcPr>
            <w:tcW w:w="1417" w:type="dxa"/>
            <w:vAlign w:val="center"/>
          </w:tcPr>
          <w:p w14:paraId="66C1C67C" w14:textId="77777777" w:rsidR="00B65A14" w:rsidRPr="00D52810" w:rsidRDefault="00070267" w:rsidP="008C6E12">
            <w:pPr>
              <w:jc w:val="center"/>
              <w:rPr>
                <w:rFonts w:ascii="Arial" w:hAnsi="Arial" w:cs="Arial"/>
                <w:sz w:val="22"/>
                <w:szCs w:val="22"/>
              </w:rPr>
            </w:pPr>
            <w:r w:rsidRPr="00D52810">
              <w:rPr>
                <w:rFonts w:ascii="Arial" w:hAnsi="Arial" w:cs="Arial"/>
                <w:sz w:val="22"/>
                <w:szCs w:val="22"/>
              </w:rPr>
              <w:t>15,2</w:t>
            </w:r>
          </w:p>
        </w:tc>
        <w:tc>
          <w:tcPr>
            <w:tcW w:w="1416" w:type="dxa"/>
            <w:vAlign w:val="center"/>
          </w:tcPr>
          <w:p w14:paraId="32E87F0E" w14:textId="77777777" w:rsidR="00B65A14" w:rsidRPr="00D52810" w:rsidRDefault="00070267" w:rsidP="008C6E12">
            <w:pPr>
              <w:jc w:val="center"/>
              <w:rPr>
                <w:rFonts w:ascii="Arial" w:hAnsi="Arial" w:cs="Arial"/>
                <w:sz w:val="22"/>
                <w:szCs w:val="22"/>
              </w:rPr>
            </w:pPr>
            <w:r w:rsidRPr="00D52810">
              <w:rPr>
                <w:rFonts w:ascii="Arial" w:hAnsi="Arial" w:cs="Arial"/>
                <w:sz w:val="22"/>
                <w:szCs w:val="22"/>
              </w:rPr>
              <w:t>0,35</w:t>
            </w:r>
          </w:p>
        </w:tc>
        <w:tc>
          <w:tcPr>
            <w:tcW w:w="1416" w:type="dxa"/>
            <w:vAlign w:val="center"/>
          </w:tcPr>
          <w:p w14:paraId="1C5F072B" w14:textId="77777777" w:rsidR="00B65A14" w:rsidRPr="00D52810" w:rsidRDefault="00070267" w:rsidP="008C6E12">
            <w:pPr>
              <w:jc w:val="center"/>
              <w:rPr>
                <w:rFonts w:ascii="Arial" w:hAnsi="Arial" w:cs="Arial"/>
                <w:sz w:val="22"/>
                <w:szCs w:val="22"/>
              </w:rPr>
            </w:pPr>
            <w:r w:rsidRPr="00D52810">
              <w:rPr>
                <w:rFonts w:ascii="Arial" w:hAnsi="Arial" w:cs="Arial"/>
                <w:sz w:val="22"/>
                <w:szCs w:val="22"/>
              </w:rPr>
              <w:t>4,8</w:t>
            </w:r>
          </w:p>
        </w:tc>
        <w:tc>
          <w:tcPr>
            <w:tcW w:w="1556" w:type="dxa"/>
            <w:vAlign w:val="center"/>
          </w:tcPr>
          <w:p w14:paraId="04A2B040" w14:textId="77777777" w:rsidR="00B65A14" w:rsidRPr="00D52810" w:rsidRDefault="00070267" w:rsidP="008C6E12">
            <w:pPr>
              <w:jc w:val="center"/>
              <w:rPr>
                <w:rFonts w:ascii="Arial" w:hAnsi="Arial" w:cs="Arial"/>
                <w:sz w:val="22"/>
                <w:szCs w:val="22"/>
              </w:rPr>
            </w:pPr>
            <w:r w:rsidRPr="00D52810">
              <w:rPr>
                <w:rFonts w:ascii="Arial" w:hAnsi="Arial" w:cs="Arial"/>
                <w:sz w:val="22"/>
                <w:szCs w:val="22"/>
              </w:rPr>
              <w:t>393</w:t>
            </w:r>
          </w:p>
        </w:tc>
        <w:tc>
          <w:tcPr>
            <w:tcW w:w="1251" w:type="dxa"/>
            <w:vAlign w:val="center"/>
          </w:tcPr>
          <w:p w14:paraId="7050407E" w14:textId="77777777" w:rsidR="00B65A14" w:rsidRPr="00D52810" w:rsidRDefault="00070267" w:rsidP="006D5252">
            <w:pPr>
              <w:jc w:val="center"/>
              <w:rPr>
                <w:rFonts w:ascii="Arial" w:hAnsi="Arial" w:cs="Arial"/>
                <w:sz w:val="22"/>
                <w:szCs w:val="22"/>
              </w:rPr>
            </w:pPr>
            <w:r w:rsidRPr="00D52810">
              <w:rPr>
                <w:rFonts w:ascii="Arial" w:hAnsi="Arial" w:cs="Arial"/>
                <w:sz w:val="22"/>
                <w:szCs w:val="22"/>
              </w:rPr>
              <w:t>5280</w:t>
            </w:r>
          </w:p>
        </w:tc>
      </w:tr>
      <w:tr w:rsidR="00D52810" w:rsidRPr="00D52810" w14:paraId="37D39F07" w14:textId="77777777" w:rsidTr="00E25B90">
        <w:trPr>
          <w:trHeight w:val="99"/>
          <w:jc w:val="center"/>
        </w:trPr>
        <w:tc>
          <w:tcPr>
            <w:tcW w:w="1022" w:type="dxa"/>
            <w:tcBorders>
              <w:bottom w:val="single" w:sz="4" w:space="0" w:color="auto"/>
            </w:tcBorders>
            <w:vAlign w:val="center"/>
          </w:tcPr>
          <w:p w14:paraId="5E21D491" w14:textId="77777777" w:rsidR="00E25B90" w:rsidRPr="00D52810" w:rsidRDefault="008C6E12" w:rsidP="00E25B90">
            <w:pPr>
              <w:jc w:val="center"/>
              <w:rPr>
                <w:rFonts w:ascii="Arial" w:hAnsi="Arial" w:cs="Arial"/>
                <w:sz w:val="22"/>
                <w:szCs w:val="22"/>
              </w:rPr>
            </w:pPr>
            <w:r w:rsidRPr="00D52810">
              <w:rPr>
                <w:rFonts w:ascii="Arial" w:hAnsi="Arial" w:cs="Arial"/>
                <w:sz w:val="22"/>
                <w:szCs w:val="22"/>
              </w:rPr>
              <w:t>5.</w:t>
            </w:r>
          </w:p>
        </w:tc>
        <w:tc>
          <w:tcPr>
            <w:tcW w:w="990" w:type="dxa"/>
            <w:tcBorders>
              <w:bottom w:val="single" w:sz="4" w:space="0" w:color="auto"/>
            </w:tcBorders>
            <w:vAlign w:val="center"/>
          </w:tcPr>
          <w:p w14:paraId="52E4B0B7" w14:textId="77777777" w:rsidR="00E25B90" w:rsidRPr="00D52810" w:rsidRDefault="006D5252" w:rsidP="00E25B90">
            <w:pPr>
              <w:jc w:val="center"/>
              <w:rPr>
                <w:rFonts w:ascii="Arial" w:hAnsi="Arial" w:cs="Arial"/>
                <w:sz w:val="22"/>
                <w:szCs w:val="22"/>
              </w:rPr>
            </w:pPr>
            <w:r w:rsidRPr="00D52810">
              <w:rPr>
                <w:rFonts w:ascii="Arial" w:hAnsi="Arial" w:cs="Arial"/>
                <w:sz w:val="22"/>
                <w:szCs w:val="22"/>
              </w:rPr>
              <w:t>E</w:t>
            </w:r>
            <w:r w:rsidR="004F2E5D" w:rsidRPr="00D52810">
              <w:rPr>
                <w:rFonts w:ascii="Arial" w:hAnsi="Arial" w:cs="Arial"/>
                <w:sz w:val="22"/>
                <w:szCs w:val="22"/>
              </w:rPr>
              <w:t>5</w:t>
            </w:r>
          </w:p>
        </w:tc>
        <w:tc>
          <w:tcPr>
            <w:tcW w:w="1417" w:type="dxa"/>
            <w:tcBorders>
              <w:bottom w:val="single" w:sz="4" w:space="0" w:color="auto"/>
            </w:tcBorders>
            <w:vAlign w:val="center"/>
          </w:tcPr>
          <w:p w14:paraId="2A5C47DB" w14:textId="77777777" w:rsidR="00E25B90" w:rsidRPr="00D52810" w:rsidRDefault="00070267" w:rsidP="00E25B90">
            <w:pPr>
              <w:jc w:val="center"/>
              <w:rPr>
                <w:rFonts w:ascii="Arial" w:hAnsi="Arial" w:cs="Arial"/>
                <w:sz w:val="22"/>
                <w:szCs w:val="22"/>
              </w:rPr>
            </w:pPr>
            <w:r w:rsidRPr="00D52810">
              <w:rPr>
                <w:rFonts w:ascii="Arial" w:hAnsi="Arial" w:cs="Arial"/>
                <w:sz w:val="22"/>
                <w:szCs w:val="22"/>
              </w:rPr>
              <w:t>12,5</w:t>
            </w:r>
          </w:p>
        </w:tc>
        <w:tc>
          <w:tcPr>
            <w:tcW w:w="1416" w:type="dxa"/>
            <w:tcBorders>
              <w:bottom w:val="single" w:sz="4" w:space="0" w:color="auto"/>
            </w:tcBorders>
            <w:vAlign w:val="center"/>
          </w:tcPr>
          <w:p w14:paraId="313D5B33" w14:textId="77777777" w:rsidR="00E25B90" w:rsidRPr="00D52810" w:rsidRDefault="00070267" w:rsidP="00E25B90">
            <w:pPr>
              <w:jc w:val="center"/>
              <w:rPr>
                <w:rFonts w:ascii="Arial" w:hAnsi="Arial" w:cs="Arial"/>
                <w:sz w:val="22"/>
                <w:szCs w:val="22"/>
              </w:rPr>
            </w:pPr>
            <w:r w:rsidRPr="00D52810">
              <w:rPr>
                <w:rFonts w:ascii="Arial" w:hAnsi="Arial" w:cs="Arial"/>
                <w:sz w:val="22"/>
                <w:szCs w:val="22"/>
              </w:rPr>
              <w:t>0,35</w:t>
            </w:r>
          </w:p>
        </w:tc>
        <w:tc>
          <w:tcPr>
            <w:tcW w:w="1416" w:type="dxa"/>
            <w:tcBorders>
              <w:bottom w:val="single" w:sz="4" w:space="0" w:color="auto"/>
            </w:tcBorders>
            <w:vAlign w:val="center"/>
          </w:tcPr>
          <w:p w14:paraId="19E087AD" w14:textId="77777777" w:rsidR="00E25B90" w:rsidRPr="00D52810" w:rsidRDefault="00070267" w:rsidP="00E25B90">
            <w:pPr>
              <w:jc w:val="center"/>
              <w:rPr>
                <w:rFonts w:ascii="Arial" w:hAnsi="Arial" w:cs="Arial"/>
                <w:sz w:val="22"/>
                <w:szCs w:val="22"/>
              </w:rPr>
            </w:pPr>
            <w:r w:rsidRPr="00D52810">
              <w:rPr>
                <w:rFonts w:ascii="Arial" w:hAnsi="Arial" w:cs="Arial"/>
                <w:sz w:val="22"/>
                <w:szCs w:val="22"/>
              </w:rPr>
              <w:t>28,9</w:t>
            </w:r>
          </w:p>
        </w:tc>
        <w:tc>
          <w:tcPr>
            <w:tcW w:w="1556" w:type="dxa"/>
            <w:tcBorders>
              <w:bottom w:val="single" w:sz="4" w:space="0" w:color="auto"/>
            </w:tcBorders>
            <w:vAlign w:val="center"/>
          </w:tcPr>
          <w:p w14:paraId="55C1AAA6" w14:textId="77777777" w:rsidR="00E25B90" w:rsidRPr="00D52810" w:rsidRDefault="00070267" w:rsidP="00E25B90">
            <w:pPr>
              <w:jc w:val="center"/>
              <w:rPr>
                <w:rFonts w:ascii="Arial" w:hAnsi="Arial" w:cs="Arial"/>
                <w:sz w:val="22"/>
                <w:szCs w:val="22"/>
              </w:rPr>
            </w:pPr>
            <w:r w:rsidRPr="00D52810">
              <w:rPr>
                <w:rFonts w:ascii="Arial" w:hAnsi="Arial" w:cs="Arial"/>
                <w:sz w:val="22"/>
                <w:szCs w:val="22"/>
              </w:rPr>
              <w:t>393</w:t>
            </w:r>
          </w:p>
        </w:tc>
        <w:tc>
          <w:tcPr>
            <w:tcW w:w="1251" w:type="dxa"/>
            <w:tcBorders>
              <w:bottom w:val="single" w:sz="4" w:space="0" w:color="auto"/>
            </w:tcBorders>
            <w:vAlign w:val="center"/>
          </w:tcPr>
          <w:p w14:paraId="01BC81FE" w14:textId="77777777" w:rsidR="00E25B90" w:rsidRPr="00D52810" w:rsidRDefault="00070267" w:rsidP="00E25B90">
            <w:pPr>
              <w:jc w:val="center"/>
              <w:rPr>
                <w:rFonts w:ascii="Arial" w:hAnsi="Arial" w:cs="Arial"/>
                <w:sz w:val="22"/>
                <w:szCs w:val="22"/>
              </w:rPr>
            </w:pPr>
            <w:r w:rsidRPr="00D52810">
              <w:rPr>
                <w:rFonts w:ascii="Arial" w:hAnsi="Arial" w:cs="Arial"/>
                <w:sz w:val="22"/>
                <w:szCs w:val="22"/>
              </w:rPr>
              <w:t>5280</w:t>
            </w:r>
          </w:p>
        </w:tc>
      </w:tr>
      <w:tr w:rsidR="00D52810" w:rsidRPr="00D52810" w14:paraId="17A44149" w14:textId="77777777" w:rsidTr="00E25B90">
        <w:trPr>
          <w:trHeight w:val="195"/>
          <w:jc w:val="center"/>
        </w:trPr>
        <w:tc>
          <w:tcPr>
            <w:tcW w:w="1022" w:type="dxa"/>
            <w:tcBorders>
              <w:top w:val="single" w:sz="4" w:space="0" w:color="auto"/>
            </w:tcBorders>
            <w:vAlign w:val="center"/>
          </w:tcPr>
          <w:p w14:paraId="4C889A66" w14:textId="77777777" w:rsidR="00E25B90" w:rsidRPr="00D52810" w:rsidRDefault="00E25B90" w:rsidP="008C6E12">
            <w:pPr>
              <w:jc w:val="center"/>
              <w:rPr>
                <w:rFonts w:ascii="Arial" w:hAnsi="Arial" w:cs="Arial"/>
                <w:sz w:val="22"/>
                <w:szCs w:val="22"/>
              </w:rPr>
            </w:pPr>
            <w:r w:rsidRPr="00D52810">
              <w:rPr>
                <w:rFonts w:ascii="Arial" w:hAnsi="Arial" w:cs="Arial"/>
                <w:sz w:val="22"/>
                <w:szCs w:val="22"/>
              </w:rPr>
              <w:t>6.</w:t>
            </w:r>
          </w:p>
        </w:tc>
        <w:tc>
          <w:tcPr>
            <w:tcW w:w="990" w:type="dxa"/>
            <w:tcBorders>
              <w:top w:val="single" w:sz="4" w:space="0" w:color="auto"/>
            </w:tcBorders>
            <w:vAlign w:val="center"/>
          </w:tcPr>
          <w:p w14:paraId="2F981725" w14:textId="77777777" w:rsidR="00E25B90" w:rsidRPr="00D52810" w:rsidRDefault="00E25B90" w:rsidP="008C6E12">
            <w:pPr>
              <w:jc w:val="center"/>
              <w:rPr>
                <w:rFonts w:ascii="Arial" w:hAnsi="Arial" w:cs="Arial"/>
                <w:sz w:val="22"/>
                <w:szCs w:val="22"/>
              </w:rPr>
            </w:pPr>
            <w:r w:rsidRPr="00D52810">
              <w:rPr>
                <w:rFonts w:ascii="Arial" w:hAnsi="Arial" w:cs="Arial"/>
                <w:sz w:val="22"/>
                <w:szCs w:val="22"/>
              </w:rPr>
              <w:t>E6</w:t>
            </w:r>
          </w:p>
        </w:tc>
        <w:tc>
          <w:tcPr>
            <w:tcW w:w="1417" w:type="dxa"/>
            <w:tcBorders>
              <w:top w:val="single" w:sz="4" w:space="0" w:color="auto"/>
            </w:tcBorders>
            <w:vAlign w:val="center"/>
          </w:tcPr>
          <w:p w14:paraId="78BCA2FB" w14:textId="77777777" w:rsidR="00E25B90" w:rsidRPr="00D52810" w:rsidRDefault="00E25B90" w:rsidP="008C6E12">
            <w:pPr>
              <w:jc w:val="center"/>
              <w:rPr>
                <w:rFonts w:ascii="Arial" w:hAnsi="Arial" w:cs="Arial"/>
                <w:sz w:val="22"/>
                <w:szCs w:val="22"/>
              </w:rPr>
            </w:pPr>
            <w:r w:rsidRPr="00D52810">
              <w:rPr>
                <w:rFonts w:ascii="Arial" w:hAnsi="Arial" w:cs="Arial"/>
                <w:sz w:val="22"/>
                <w:szCs w:val="22"/>
              </w:rPr>
              <w:t>12,5</w:t>
            </w:r>
          </w:p>
        </w:tc>
        <w:tc>
          <w:tcPr>
            <w:tcW w:w="1416" w:type="dxa"/>
            <w:tcBorders>
              <w:top w:val="single" w:sz="4" w:space="0" w:color="auto"/>
            </w:tcBorders>
            <w:vAlign w:val="center"/>
          </w:tcPr>
          <w:p w14:paraId="77C56E64" w14:textId="77777777" w:rsidR="00E25B90" w:rsidRPr="00D52810" w:rsidRDefault="00E25B90" w:rsidP="008C6E12">
            <w:pPr>
              <w:jc w:val="center"/>
              <w:rPr>
                <w:rFonts w:ascii="Arial" w:hAnsi="Arial" w:cs="Arial"/>
                <w:sz w:val="22"/>
                <w:szCs w:val="22"/>
              </w:rPr>
            </w:pPr>
            <w:r w:rsidRPr="00D52810">
              <w:rPr>
                <w:rFonts w:ascii="Arial" w:hAnsi="Arial" w:cs="Arial"/>
                <w:sz w:val="22"/>
                <w:szCs w:val="22"/>
              </w:rPr>
              <w:t>0,3</w:t>
            </w:r>
          </w:p>
        </w:tc>
        <w:tc>
          <w:tcPr>
            <w:tcW w:w="1416" w:type="dxa"/>
            <w:tcBorders>
              <w:top w:val="single" w:sz="4" w:space="0" w:color="auto"/>
            </w:tcBorders>
            <w:vAlign w:val="center"/>
          </w:tcPr>
          <w:p w14:paraId="6C28F23A" w14:textId="77777777" w:rsidR="00E25B90" w:rsidRPr="00D52810" w:rsidRDefault="00297B88" w:rsidP="008C6E12">
            <w:pPr>
              <w:jc w:val="center"/>
              <w:rPr>
                <w:rFonts w:ascii="Arial" w:hAnsi="Arial" w:cs="Arial"/>
                <w:sz w:val="22"/>
                <w:szCs w:val="22"/>
              </w:rPr>
            </w:pPr>
            <w:r w:rsidRPr="00D52810">
              <w:rPr>
                <w:rFonts w:ascii="Arial" w:hAnsi="Arial" w:cs="Arial"/>
                <w:sz w:val="22"/>
                <w:szCs w:val="22"/>
              </w:rPr>
              <w:t>23,6</w:t>
            </w:r>
          </w:p>
        </w:tc>
        <w:tc>
          <w:tcPr>
            <w:tcW w:w="1556" w:type="dxa"/>
            <w:tcBorders>
              <w:top w:val="single" w:sz="4" w:space="0" w:color="auto"/>
            </w:tcBorders>
            <w:vAlign w:val="center"/>
          </w:tcPr>
          <w:p w14:paraId="79E19DAB" w14:textId="77777777" w:rsidR="00E25B90" w:rsidRPr="00D52810" w:rsidRDefault="00297B88" w:rsidP="008C6E12">
            <w:pPr>
              <w:jc w:val="center"/>
              <w:rPr>
                <w:rFonts w:ascii="Arial" w:hAnsi="Arial" w:cs="Arial"/>
                <w:sz w:val="22"/>
                <w:szCs w:val="22"/>
              </w:rPr>
            </w:pPr>
            <w:r w:rsidRPr="00D52810">
              <w:rPr>
                <w:rFonts w:ascii="Arial" w:hAnsi="Arial" w:cs="Arial"/>
                <w:sz w:val="22"/>
                <w:szCs w:val="22"/>
              </w:rPr>
              <w:t>323</w:t>
            </w:r>
          </w:p>
        </w:tc>
        <w:tc>
          <w:tcPr>
            <w:tcW w:w="1251" w:type="dxa"/>
            <w:tcBorders>
              <w:top w:val="single" w:sz="4" w:space="0" w:color="auto"/>
            </w:tcBorders>
            <w:vAlign w:val="center"/>
          </w:tcPr>
          <w:p w14:paraId="5F6A9A09" w14:textId="77777777" w:rsidR="00E25B90" w:rsidRPr="00D52810" w:rsidRDefault="00297B88" w:rsidP="008C6E12">
            <w:pPr>
              <w:jc w:val="center"/>
              <w:rPr>
                <w:rFonts w:ascii="Arial" w:hAnsi="Arial" w:cs="Arial"/>
                <w:sz w:val="22"/>
                <w:szCs w:val="22"/>
              </w:rPr>
            </w:pPr>
            <w:r w:rsidRPr="00D52810">
              <w:rPr>
                <w:rFonts w:ascii="Arial" w:hAnsi="Arial" w:cs="Arial"/>
                <w:sz w:val="22"/>
                <w:szCs w:val="22"/>
              </w:rPr>
              <w:t>3960</w:t>
            </w:r>
          </w:p>
        </w:tc>
      </w:tr>
      <w:tr w:rsidR="00D52810" w:rsidRPr="00D52810" w14:paraId="5EC61EE3" w14:textId="77777777" w:rsidTr="007C565A">
        <w:trPr>
          <w:trHeight w:val="128"/>
          <w:jc w:val="center"/>
        </w:trPr>
        <w:tc>
          <w:tcPr>
            <w:tcW w:w="1022" w:type="dxa"/>
            <w:vAlign w:val="center"/>
          </w:tcPr>
          <w:p w14:paraId="13694438" w14:textId="77777777" w:rsidR="00343AFE" w:rsidRPr="00D52810" w:rsidRDefault="00E25B90" w:rsidP="008C6E12">
            <w:pPr>
              <w:jc w:val="center"/>
              <w:rPr>
                <w:rFonts w:ascii="Arial" w:hAnsi="Arial" w:cs="Arial"/>
                <w:sz w:val="22"/>
                <w:szCs w:val="22"/>
              </w:rPr>
            </w:pPr>
            <w:r w:rsidRPr="00D52810">
              <w:rPr>
                <w:rFonts w:ascii="Arial" w:hAnsi="Arial" w:cs="Arial"/>
                <w:sz w:val="22"/>
                <w:szCs w:val="22"/>
              </w:rPr>
              <w:t>7</w:t>
            </w:r>
            <w:r w:rsidR="00437150" w:rsidRPr="00D52810">
              <w:rPr>
                <w:rFonts w:ascii="Arial" w:hAnsi="Arial" w:cs="Arial"/>
                <w:sz w:val="22"/>
                <w:szCs w:val="22"/>
              </w:rPr>
              <w:t>.</w:t>
            </w:r>
          </w:p>
        </w:tc>
        <w:tc>
          <w:tcPr>
            <w:tcW w:w="990" w:type="dxa"/>
            <w:vAlign w:val="center"/>
          </w:tcPr>
          <w:p w14:paraId="486AE2BF" w14:textId="77777777" w:rsidR="00343AFE" w:rsidRPr="00D52810" w:rsidRDefault="006D5252" w:rsidP="008C6E12">
            <w:pPr>
              <w:jc w:val="center"/>
              <w:rPr>
                <w:rFonts w:ascii="Arial" w:hAnsi="Arial" w:cs="Arial"/>
                <w:sz w:val="22"/>
                <w:szCs w:val="22"/>
              </w:rPr>
            </w:pPr>
            <w:r w:rsidRPr="00D52810">
              <w:rPr>
                <w:rFonts w:ascii="Arial" w:hAnsi="Arial" w:cs="Arial"/>
                <w:sz w:val="22"/>
                <w:szCs w:val="22"/>
              </w:rPr>
              <w:t>E</w:t>
            </w:r>
            <w:r w:rsidR="004F2E5D" w:rsidRPr="00D52810">
              <w:rPr>
                <w:rFonts w:ascii="Arial" w:hAnsi="Arial" w:cs="Arial"/>
                <w:sz w:val="22"/>
                <w:szCs w:val="22"/>
              </w:rPr>
              <w:t>8</w:t>
            </w:r>
          </w:p>
        </w:tc>
        <w:tc>
          <w:tcPr>
            <w:tcW w:w="1417" w:type="dxa"/>
            <w:vAlign w:val="center"/>
          </w:tcPr>
          <w:p w14:paraId="4789A163" w14:textId="77777777" w:rsidR="00343AFE" w:rsidRPr="00D52810" w:rsidRDefault="00070267" w:rsidP="008C6E12">
            <w:pPr>
              <w:jc w:val="center"/>
              <w:rPr>
                <w:rFonts w:ascii="Arial" w:hAnsi="Arial" w:cs="Arial"/>
                <w:sz w:val="22"/>
                <w:szCs w:val="22"/>
              </w:rPr>
            </w:pPr>
            <w:r w:rsidRPr="00D52810">
              <w:rPr>
                <w:rFonts w:ascii="Arial" w:hAnsi="Arial" w:cs="Arial"/>
                <w:sz w:val="22"/>
                <w:szCs w:val="22"/>
              </w:rPr>
              <w:t>12,5</w:t>
            </w:r>
          </w:p>
        </w:tc>
        <w:tc>
          <w:tcPr>
            <w:tcW w:w="1416" w:type="dxa"/>
            <w:vAlign w:val="center"/>
          </w:tcPr>
          <w:p w14:paraId="0601314E" w14:textId="77777777" w:rsidR="00343AFE" w:rsidRPr="00D52810" w:rsidRDefault="00070267" w:rsidP="008C6E12">
            <w:pPr>
              <w:jc w:val="center"/>
              <w:rPr>
                <w:rFonts w:ascii="Arial" w:hAnsi="Arial" w:cs="Arial"/>
                <w:sz w:val="22"/>
                <w:szCs w:val="22"/>
              </w:rPr>
            </w:pPr>
            <w:r w:rsidRPr="00D52810">
              <w:rPr>
                <w:rFonts w:ascii="Arial" w:hAnsi="Arial" w:cs="Arial"/>
                <w:sz w:val="22"/>
                <w:szCs w:val="22"/>
              </w:rPr>
              <w:t>0,2</w:t>
            </w:r>
          </w:p>
        </w:tc>
        <w:tc>
          <w:tcPr>
            <w:tcW w:w="1416" w:type="dxa"/>
            <w:vAlign w:val="center"/>
          </w:tcPr>
          <w:p w14:paraId="76CD24BF" w14:textId="77777777" w:rsidR="00343AFE" w:rsidRPr="00D52810" w:rsidRDefault="00070267" w:rsidP="006D5252">
            <w:pPr>
              <w:jc w:val="center"/>
              <w:rPr>
                <w:rFonts w:ascii="Arial" w:hAnsi="Arial" w:cs="Arial"/>
                <w:sz w:val="22"/>
                <w:szCs w:val="22"/>
              </w:rPr>
            </w:pPr>
            <w:r w:rsidRPr="00D52810">
              <w:rPr>
                <w:rFonts w:ascii="Arial" w:hAnsi="Arial" w:cs="Arial"/>
                <w:sz w:val="22"/>
                <w:szCs w:val="22"/>
              </w:rPr>
              <w:t>14,9</w:t>
            </w:r>
          </w:p>
        </w:tc>
        <w:tc>
          <w:tcPr>
            <w:tcW w:w="1556" w:type="dxa"/>
            <w:vAlign w:val="center"/>
          </w:tcPr>
          <w:p w14:paraId="3707A20F" w14:textId="77777777" w:rsidR="00343AFE" w:rsidRPr="00D52810" w:rsidRDefault="00070267" w:rsidP="008C6E12">
            <w:pPr>
              <w:jc w:val="center"/>
              <w:rPr>
                <w:rFonts w:ascii="Arial" w:hAnsi="Arial" w:cs="Arial"/>
                <w:sz w:val="22"/>
                <w:szCs w:val="22"/>
              </w:rPr>
            </w:pPr>
            <w:r w:rsidRPr="00D52810">
              <w:rPr>
                <w:rFonts w:ascii="Arial" w:hAnsi="Arial" w:cs="Arial"/>
                <w:sz w:val="22"/>
                <w:szCs w:val="22"/>
              </w:rPr>
              <w:t>393</w:t>
            </w:r>
          </w:p>
        </w:tc>
        <w:tc>
          <w:tcPr>
            <w:tcW w:w="1251" w:type="dxa"/>
            <w:vAlign w:val="center"/>
          </w:tcPr>
          <w:p w14:paraId="3AE0D7DD" w14:textId="77777777" w:rsidR="00343AFE" w:rsidRPr="00D52810" w:rsidRDefault="00070267" w:rsidP="008C6E12">
            <w:pPr>
              <w:jc w:val="center"/>
              <w:rPr>
                <w:rFonts w:ascii="Arial" w:hAnsi="Arial" w:cs="Arial"/>
                <w:sz w:val="22"/>
                <w:szCs w:val="22"/>
              </w:rPr>
            </w:pPr>
            <w:r w:rsidRPr="00D52810">
              <w:rPr>
                <w:rFonts w:ascii="Arial" w:hAnsi="Arial" w:cs="Arial"/>
                <w:sz w:val="22"/>
                <w:szCs w:val="22"/>
              </w:rPr>
              <w:t>3960</w:t>
            </w:r>
          </w:p>
        </w:tc>
      </w:tr>
      <w:tr w:rsidR="00D52810" w:rsidRPr="00D52810" w14:paraId="29440E84" w14:textId="77777777" w:rsidTr="00B91FE2">
        <w:trPr>
          <w:trHeight w:val="176"/>
          <w:jc w:val="center"/>
        </w:trPr>
        <w:tc>
          <w:tcPr>
            <w:tcW w:w="1022" w:type="dxa"/>
            <w:vAlign w:val="center"/>
          </w:tcPr>
          <w:p w14:paraId="719BCFFD" w14:textId="77777777" w:rsidR="00513E9D" w:rsidRPr="00D52810" w:rsidRDefault="00E25B90" w:rsidP="008C6E12">
            <w:pPr>
              <w:jc w:val="center"/>
              <w:rPr>
                <w:rFonts w:ascii="Arial" w:hAnsi="Arial" w:cs="Arial"/>
                <w:sz w:val="22"/>
                <w:szCs w:val="22"/>
              </w:rPr>
            </w:pPr>
            <w:r w:rsidRPr="00D52810">
              <w:rPr>
                <w:rFonts w:ascii="Arial" w:hAnsi="Arial" w:cs="Arial"/>
                <w:sz w:val="22"/>
                <w:szCs w:val="22"/>
              </w:rPr>
              <w:t>8</w:t>
            </w:r>
            <w:r w:rsidR="00437150" w:rsidRPr="00D52810">
              <w:rPr>
                <w:rFonts w:ascii="Arial" w:hAnsi="Arial" w:cs="Arial"/>
                <w:sz w:val="22"/>
                <w:szCs w:val="22"/>
              </w:rPr>
              <w:t>.</w:t>
            </w:r>
          </w:p>
        </w:tc>
        <w:tc>
          <w:tcPr>
            <w:tcW w:w="990" w:type="dxa"/>
            <w:vAlign w:val="center"/>
          </w:tcPr>
          <w:p w14:paraId="018721D6" w14:textId="77777777" w:rsidR="00513E9D" w:rsidRPr="00D52810" w:rsidRDefault="006D5252" w:rsidP="008C6E12">
            <w:pPr>
              <w:jc w:val="center"/>
              <w:rPr>
                <w:rFonts w:ascii="Arial" w:hAnsi="Arial" w:cs="Arial"/>
                <w:sz w:val="22"/>
                <w:szCs w:val="22"/>
              </w:rPr>
            </w:pPr>
            <w:r w:rsidRPr="00D52810">
              <w:rPr>
                <w:rFonts w:ascii="Arial" w:hAnsi="Arial" w:cs="Arial"/>
                <w:sz w:val="22"/>
                <w:szCs w:val="22"/>
              </w:rPr>
              <w:t>E</w:t>
            </w:r>
            <w:r w:rsidR="004F2E5D" w:rsidRPr="00D52810">
              <w:rPr>
                <w:rFonts w:ascii="Arial" w:hAnsi="Arial" w:cs="Arial"/>
                <w:sz w:val="22"/>
                <w:szCs w:val="22"/>
              </w:rPr>
              <w:t>9</w:t>
            </w:r>
          </w:p>
        </w:tc>
        <w:tc>
          <w:tcPr>
            <w:tcW w:w="1417" w:type="dxa"/>
            <w:vAlign w:val="center"/>
          </w:tcPr>
          <w:p w14:paraId="3829CB36" w14:textId="77777777" w:rsidR="00513E9D" w:rsidRPr="00D52810" w:rsidRDefault="00070267" w:rsidP="008C6E12">
            <w:pPr>
              <w:jc w:val="center"/>
              <w:rPr>
                <w:rFonts w:ascii="Arial" w:hAnsi="Arial" w:cs="Arial"/>
                <w:sz w:val="22"/>
                <w:szCs w:val="22"/>
              </w:rPr>
            </w:pPr>
            <w:r w:rsidRPr="00D52810">
              <w:rPr>
                <w:rFonts w:ascii="Arial" w:hAnsi="Arial" w:cs="Arial"/>
                <w:sz w:val="22"/>
                <w:szCs w:val="22"/>
              </w:rPr>
              <w:t>12,5</w:t>
            </w:r>
          </w:p>
        </w:tc>
        <w:tc>
          <w:tcPr>
            <w:tcW w:w="1416" w:type="dxa"/>
            <w:vAlign w:val="center"/>
          </w:tcPr>
          <w:p w14:paraId="3665A080" w14:textId="77777777" w:rsidR="00513E9D" w:rsidRPr="00D52810" w:rsidRDefault="00070267" w:rsidP="008C6E12">
            <w:pPr>
              <w:jc w:val="center"/>
              <w:rPr>
                <w:rFonts w:ascii="Arial" w:hAnsi="Arial" w:cs="Arial"/>
                <w:sz w:val="22"/>
                <w:szCs w:val="22"/>
              </w:rPr>
            </w:pPr>
            <w:r w:rsidRPr="00D52810">
              <w:rPr>
                <w:rFonts w:ascii="Arial" w:hAnsi="Arial" w:cs="Arial"/>
                <w:sz w:val="22"/>
                <w:szCs w:val="22"/>
              </w:rPr>
              <w:t>0,2</w:t>
            </w:r>
          </w:p>
        </w:tc>
        <w:tc>
          <w:tcPr>
            <w:tcW w:w="1416" w:type="dxa"/>
            <w:vAlign w:val="center"/>
          </w:tcPr>
          <w:p w14:paraId="73CB112F" w14:textId="77777777" w:rsidR="00513E9D" w:rsidRPr="00D52810" w:rsidRDefault="00070267" w:rsidP="006D5252">
            <w:pPr>
              <w:jc w:val="center"/>
              <w:rPr>
                <w:rFonts w:ascii="Arial" w:hAnsi="Arial" w:cs="Arial"/>
                <w:sz w:val="22"/>
                <w:szCs w:val="22"/>
              </w:rPr>
            </w:pPr>
            <w:r w:rsidRPr="00D52810">
              <w:rPr>
                <w:rFonts w:ascii="Arial" w:hAnsi="Arial" w:cs="Arial"/>
                <w:sz w:val="22"/>
                <w:szCs w:val="22"/>
              </w:rPr>
              <w:t>14,9</w:t>
            </w:r>
          </w:p>
        </w:tc>
        <w:tc>
          <w:tcPr>
            <w:tcW w:w="1556" w:type="dxa"/>
            <w:vAlign w:val="center"/>
          </w:tcPr>
          <w:p w14:paraId="505F2B3D" w14:textId="77777777" w:rsidR="00513E9D" w:rsidRPr="00D52810" w:rsidRDefault="00070267" w:rsidP="008C6E12">
            <w:pPr>
              <w:jc w:val="center"/>
              <w:rPr>
                <w:rFonts w:ascii="Arial" w:hAnsi="Arial" w:cs="Arial"/>
                <w:sz w:val="22"/>
                <w:szCs w:val="22"/>
              </w:rPr>
            </w:pPr>
            <w:r w:rsidRPr="00D52810">
              <w:rPr>
                <w:rFonts w:ascii="Arial" w:hAnsi="Arial" w:cs="Arial"/>
                <w:sz w:val="22"/>
                <w:szCs w:val="22"/>
              </w:rPr>
              <w:t>393</w:t>
            </w:r>
          </w:p>
        </w:tc>
        <w:tc>
          <w:tcPr>
            <w:tcW w:w="1251" w:type="dxa"/>
            <w:vAlign w:val="center"/>
          </w:tcPr>
          <w:p w14:paraId="6E0AA40A" w14:textId="77777777" w:rsidR="00513E9D" w:rsidRPr="00D52810" w:rsidRDefault="00070267" w:rsidP="008C6E12">
            <w:pPr>
              <w:jc w:val="center"/>
              <w:rPr>
                <w:rFonts w:ascii="Arial" w:hAnsi="Arial" w:cs="Arial"/>
                <w:sz w:val="22"/>
                <w:szCs w:val="22"/>
              </w:rPr>
            </w:pPr>
            <w:r w:rsidRPr="00D52810">
              <w:rPr>
                <w:rFonts w:ascii="Arial" w:hAnsi="Arial" w:cs="Arial"/>
                <w:sz w:val="22"/>
                <w:szCs w:val="22"/>
              </w:rPr>
              <w:t>3960</w:t>
            </w:r>
          </w:p>
        </w:tc>
      </w:tr>
      <w:tr w:rsidR="00D52810" w:rsidRPr="00D52810" w14:paraId="603A125D" w14:textId="77777777" w:rsidTr="007C565A">
        <w:trPr>
          <w:trHeight w:val="128"/>
          <w:jc w:val="center"/>
        </w:trPr>
        <w:tc>
          <w:tcPr>
            <w:tcW w:w="1022" w:type="dxa"/>
            <w:vAlign w:val="center"/>
          </w:tcPr>
          <w:p w14:paraId="32EDB399" w14:textId="77777777" w:rsidR="00513E9D" w:rsidRPr="00D52810" w:rsidRDefault="00E25B90" w:rsidP="008C6E12">
            <w:pPr>
              <w:jc w:val="center"/>
              <w:rPr>
                <w:rFonts w:ascii="Arial" w:hAnsi="Arial" w:cs="Arial"/>
                <w:sz w:val="22"/>
                <w:szCs w:val="22"/>
              </w:rPr>
            </w:pPr>
            <w:r w:rsidRPr="00D52810">
              <w:rPr>
                <w:rFonts w:ascii="Arial" w:hAnsi="Arial" w:cs="Arial"/>
                <w:sz w:val="22"/>
                <w:szCs w:val="22"/>
              </w:rPr>
              <w:t>9</w:t>
            </w:r>
            <w:r w:rsidR="00437150" w:rsidRPr="00D52810">
              <w:rPr>
                <w:rFonts w:ascii="Arial" w:hAnsi="Arial" w:cs="Arial"/>
                <w:sz w:val="22"/>
                <w:szCs w:val="22"/>
              </w:rPr>
              <w:t>.</w:t>
            </w:r>
          </w:p>
        </w:tc>
        <w:tc>
          <w:tcPr>
            <w:tcW w:w="990" w:type="dxa"/>
            <w:vAlign w:val="center"/>
          </w:tcPr>
          <w:p w14:paraId="640FBFA9" w14:textId="77777777" w:rsidR="00513E9D" w:rsidRPr="00D52810" w:rsidRDefault="006D5252" w:rsidP="008C6E12">
            <w:pPr>
              <w:jc w:val="center"/>
              <w:rPr>
                <w:rFonts w:ascii="Arial" w:hAnsi="Arial" w:cs="Arial"/>
                <w:sz w:val="22"/>
                <w:szCs w:val="22"/>
              </w:rPr>
            </w:pPr>
            <w:r w:rsidRPr="00D52810">
              <w:rPr>
                <w:rFonts w:ascii="Arial" w:hAnsi="Arial" w:cs="Arial"/>
                <w:sz w:val="22"/>
                <w:szCs w:val="22"/>
              </w:rPr>
              <w:t>E</w:t>
            </w:r>
            <w:r w:rsidR="004F2E5D" w:rsidRPr="00D52810">
              <w:rPr>
                <w:rFonts w:ascii="Arial" w:hAnsi="Arial" w:cs="Arial"/>
                <w:sz w:val="22"/>
                <w:szCs w:val="22"/>
              </w:rPr>
              <w:t>10</w:t>
            </w:r>
          </w:p>
        </w:tc>
        <w:tc>
          <w:tcPr>
            <w:tcW w:w="1417" w:type="dxa"/>
            <w:vAlign w:val="center"/>
          </w:tcPr>
          <w:p w14:paraId="4B389062" w14:textId="77777777" w:rsidR="00513E9D" w:rsidRPr="00D52810" w:rsidRDefault="00070267" w:rsidP="008C6E12">
            <w:pPr>
              <w:jc w:val="center"/>
              <w:rPr>
                <w:rFonts w:ascii="Arial" w:hAnsi="Arial" w:cs="Arial"/>
                <w:sz w:val="22"/>
                <w:szCs w:val="22"/>
              </w:rPr>
            </w:pPr>
            <w:r w:rsidRPr="00D52810">
              <w:rPr>
                <w:rFonts w:ascii="Arial" w:hAnsi="Arial" w:cs="Arial"/>
                <w:sz w:val="22"/>
                <w:szCs w:val="22"/>
              </w:rPr>
              <w:t>8,8</w:t>
            </w:r>
          </w:p>
        </w:tc>
        <w:tc>
          <w:tcPr>
            <w:tcW w:w="1416" w:type="dxa"/>
            <w:vAlign w:val="center"/>
          </w:tcPr>
          <w:p w14:paraId="5407DF36" w14:textId="77777777" w:rsidR="00513E9D" w:rsidRPr="00D52810" w:rsidRDefault="00070267" w:rsidP="008C6E12">
            <w:pPr>
              <w:jc w:val="center"/>
              <w:rPr>
                <w:rFonts w:ascii="Arial" w:hAnsi="Arial" w:cs="Arial"/>
                <w:sz w:val="22"/>
                <w:szCs w:val="22"/>
              </w:rPr>
            </w:pPr>
            <w:r w:rsidRPr="00D52810">
              <w:rPr>
                <w:rFonts w:ascii="Arial" w:hAnsi="Arial" w:cs="Arial"/>
                <w:sz w:val="22"/>
                <w:szCs w:val="22"/>
              </w:rPr>
              <w:t>0,3</w:t>
            </w:r>
          </w:p>
        </w:tc>
        <w:tc>
          <w:tcPr>
            <w:tcW w:w="1416" w:type="dxa"/>
            <w:vAlign w:val="center"/>
          </w:tcPr>
          <w:p w14:paraId="4D0AEBC4" w14:textId="77777777" w:rsidR="00513E9D" w:rsidRPr="00D52810" w:rsidRDefault="00070267" w:rsidP="006D5252">
            <w:pPr>
              <w:jc w:val="center"/>
              <w:rPr>
                <w:rFonts w:ascii="Arial" w:hAnsi="Arial" w:cs="Arial"/>
                <w:sz w:val="22"/>
                <w:szCs w:val="22"/>
              </w:rPr>
            </w:pPr>
            <w:r w:rsidRPr="00D52810">
              <w:rPr>
                <w:rFonts w:ascii="Arial" w:hAnsi="Arial" w:cs="Arial"/>
                <w:sz w:val="22"/>
                <w:szCs w:val="22"/>
              </w:rPr>
              <w:t>0,0 (zadaszony)</w:t>
            </w:r>
          </w:p>
        </w:tc>
        <w:tc>
          <w:tcPr>
            <w:tcW w:w="1556" w:type="dxa"/>
            <w:vAlign w:val="center"/>
          </w:tcPr>
          <w:p w14:paraId="37038D2E" w14:textId="77777777" w:rsidR="00513E9D" w:rsidRPr="00D52810" w:rsidRDefault="00070267" w:rsidP="008C6E12">
            <w:pPr>
              <w:jc w:val="center"/>
              <w:rPr>
                <w:rFonts w:ascii="Arial" w:hAnsi="Arial" w:cs="Arial"/>
                <w:sz w:val="22"/>
                <w:szCs w:val="22"/>
              </w:rPr>
            </w:pPr>
            <w:r w:rsidRPr="00D52810">
              <w:rPr>
                <w:rFonts w:ascii="Arial" w:hAnsi="Arial" w:cs="Arial"/>
                <w:sz w:val="22"/>
                <w:szCs w:val="22"/>
              </w:rPr>
              <w:t>293</w:t>
            </w:r>
          </w:p>
        </w:tc>
        <w:tc>
          <w:tcPr>
            <w:tcW w:w="1251" w:type="dxa"/>
            <w:vAlign w:val="center"/>
          </w:tcPr>
          <w:p w14:paraId="1E4BE26C" w14:textId="77777777" w:rsidR="00513E9D" w:rsidRPr="00D52810" w:rsidRDefault="00070267" w:rsidP="008C6E12">
            <w:pPr>
              <w:jc w:val="center"/>
              <w:rPr>
                <w:rFonts w:ascii="Arial" w:hAnsi="Arial" w:cs="Arial"/>
                <w:sz w:val="22"/>
                <w:szCs w:val="22"/>
              </w:rPr>
            </w:pPr>
            <w:r w:rsidRPr="00D52810">
              <w:rPr>
                <w:rFonts w:ascii="Arial" w:hAnsi="Arial" w:cs="Arial"/>
                <w:sz w:val="22"/>
                <w:szCs w:val="22"/>
              </w:rPr>
              <w:t>1980</w:t>
            </w:r>
          </w:p>
        </w:tc>
      </w:tr>
      <w:tr w:rsidR="00D52810" w:rsidRPr="00D52810" w14:paraId="495426C1" w14:textId="77777777" w:rsidTr="007C565A">
        <w:trPr>
          <w:trHeight w:val="128"/>
          <w:jc w:val="center"/>
        </w:trPr>
        <w:tc>
          <w:tcPr>
            <w:tcW w:w="1022" w:type="dxa"/>
            <w:vAlign w:val="center"/>
          </w:tcPr>
          <w:p w14:paraId="2EDF5E6A" w14:textId="77777777" w:rsidR="00513E9D" w:rsidRPr="00D52810" w:rsidRDefault="00E25B90" w:rsidP="008C6E12">
            <w:pPr>
              <w:jc w:val="center"/>
              <w:rPr>
                <w:rFonts w:ascii="Arial" w:hAnsi="Arial" w:cs="Arial"/>
                <w:sz w:val="22"/>
                <w:szCs w:val="22"/>
              </w:rPr>
            </w:pPr>
            <w:r w:rsidRPr="00D52810">
              <w:rPr>
                <w:rFonts w:ascii="Arial" w:hAnsi="Arial" w:cs="Arial"/>
                <w:sz w:val="22"/>
                <w:szCs w:val="22"/>
              </w:rPr>
              <w:t>10</w:t>
            </w:r>
            <w:r w:rsidR="00437150" w:rsidRPr="00D52810">
              <w:rPr>
                <w:rFonts w:ascii="Arial" w:hAnsi="Arial" w:cs="Arial"/>
                <w:sz w:val="22"/>
                <w:szCs w:val="22"/>
              </w:rPr>
              <w:t>.</w:t>
            </w:r>
          </w:p>
        </w:tc>
        <w:tc>
          <w:tcPr>
            <w:tcW w:w="990" w:type="dxa"/>
            <w:vAlign w:val="center"/>
          </w:tcPr>
          <w:p w14:paraId="4A35E02C" w14:textId="77777777" w:rsidR="00513E9D" w:rsidRPr="00D52810" w:rsidRDefault="006D5252" w:rsidP="008C6E12">
            <w:pPr>
              <w:jc w:val="center"/>
              <w:rPr>
                <w:rFonts w:ascii="Arial" w:hAnsi="Arial" w:cs="Arial"/>
                <w:sz w:val="22"/>
                <w:szCs w:val="22"/>
              </w:rPr>
            </w:pPr>
            <w:r w:rsidRPr="00D52810">
              <w:rPr>
                <w:rFonts w:ascii="Arial" w:hAnsi="Arial" w:cs="Arial"/>
                <w:sz w:val="22"/>
                <w:szCs w:val="22"/>
              </w:rPr>
              <w:t>E</w:t>
            </w:r>
            <w:r w:rsidR="004F2E5D" w:rsidRPr="00D52810">
              <w:rPr>
                <w:rFonts w:ascii="Arial" w:hAnsi="Arial" w:cs="Arial"/>
                <w:sz w:val="22"/>
                <w:szCs w:val="22"/>
              </w:rPr>
              <w:t>11</w:t>
            </w:r>
          </w:p>
        </w:tc>
        <w:tc>
          <w:tcPr>
            <w:tcW w:w="1417" w:type="dxa"/>
            <w:vAlign w:val="center"/>
          </w:tcPr>
          <w:p w14:paraId="0FE5E5C2" w14:textId="77777777" w:rsidR="00513E9D" w:rsidRPr="00D52810" w:rsidRDefault="00070267" w:rsidP="008C6E12">
            <w:pPr>
              <w:jc w:val="center"/>
              <w:rPr>
                <w:rFonts w:ascii="Arial" w:hAnsi="Arial" w:cs="Arial"/>
                <w:sz w:val="22"/>
                <w:szCs w:val="22"/>
              </w:rPr>
            </w:pPr>
            <w:r w:rsidRPr="00D52810">
              <w:rPr>
                <w:rFonts w:ascii="Arial" w:hAnsi="Arial" w:cs="Arial"/>
                <w:sz w:val="22"/>
                <w:szCs w:val="22"/>
              </w:rPr>
              <w:t>8,0</w:t>
            </w:r>
          </w:p>
        </w:tc>
        <w:tc>
          <w:tcPr>
            <w:tcW w:w="1416" w:type="dxa"/>
            <w:vAlign w:val="center"/>
          </w:tcPr>
          <w:p w14:paraId="01ABFAED" w14:textId="77777777" w:rsidR="00513E9D" w:rsidRPr="00D52810" w:rsidRDefault="00070267" w:rsidP="008C6E12">
            <w:pPr>
              <w:jc w:val="center"/>
              <w:rPr>
                <w:rFonts w:ascii="Arial" w:hAnsi="Arial" w:cs="Arial"/>
                <w:sz w:val="22"/>
                <w:szCs w:val="22"/>
              </w:rPr>
            </w:pPr>
            <w:r w:rsidRPr="00D52810">
              <w:rPr>
                <w:rFonts w:ascii="Arial" w:hAnsi="Arial" w:cs="Arial"/>
                <w:sz w:val="22"/>
                <w:szCs w:val="22"/>
              </w:rPr>
              <w:t>0,3</w:t>
            </w:r>
          </w:p>
        </w:tc>
        <w:tc>
          <w:tcPr>
            <w:tcW w:w="1416" w:type="dxa"/>
            <w:vAlign w:val="center"/>
          </w:tcPr>
          <w:p w14:paraId="3DC61975" w14:textId="77777777" w:rsidR="00513E9D" w:rsidRPr="00D52810" w:rsidRDefault="00070267" w:rsidP="006D5252">
            <w:pPr>
              <w:jc w:val="center"/>
              <w:rPr>
                <w:rFonts w:ascii="Arial" w:hAnsi="Arial" w:cs="Arial"/>
                <w:sz w:val="22"/>
                <w:szCs w:val="22"/>
              </w:rPr>
            </w:pPr>
            <w:r w:rsidRPr="00D52810">
              <w:rPr>
                <w:rFonts w:ascii="Arial" w:hAnsi="Arial" w:cs="Arial"/>
                <w:sz w:val="22"/>
                <w:szCs w:val="22"/>
              </w:rPr>
              <w:t>0,0 (zadaszony)</w:t>
            </w:r>
          </w:p>
        </w:tc>
        <w:tc>
          <w:tcPr>
            <w:tcW w:w="1556" w:type="dxa"/>
            <w:vAlign w:val="center"/>
          </w:tcPr>
          <w:p w14:paraId="73CB82A8" w14:textId="77777777" w:rsidR="00513E9D" w:rsidRPr="00D52810" w:rsidRDefault="00070267" w:rsidP="008C6E12">
            <w:pPr>
              <w:jc w:val="center"/>
              <w:rPr>
                <w:rFonts w:ascii="Arial" w:hAnsi="Arial" w:cs="Arial"/>
                <w:sz w:val="22"/>
                <w:szCs w:val="22"/>
              </w:rPr>
            </w:pPr>
            <w:r w:rsidRPr="00D52810">
              <w:rPr>
                <w:rFonts w:ascii="Arial" w:hAnsi="Arial" w:cs="Arial"/>
                <w:sz w:val="22"/>
                <w:szCs w:val="22"/>
              </w:rPr>
              <w:t>293</w:t>
            </w:r>
          </w:p>
        </w:tc>
        <w:tc>
          <w:tcPr>
            <w:tcW w:w="1251" w:type="dxa"/>
            <w:vAlign w:val="center"/>
          </w:tcPr>
          <w:p w14:paraId="6160601D" w14:textId="77777777" w:rsidR="00513E9D" w:rsidRPr="00D52810" w:rsidRDefault="00070267" w:rsidP="008C6E12">
            <w:pPr>
              <w:jc w:val="center"/>
              <w:rPr>
                <w:rFonts w:ascii="Arial" w:hAnsi="Arial" w:cs="Arial"/>
                <w:sz w:val="22"/>
                <w:szCs w:val="22"/>
              </w:rPr>
            </w:pPr>
            <w:r w:rsidRPr="00D52810">
              <w:rPr>
                <w:rFonts w:ascii="Arial" w:hAnsi="Arial" w:cs="Arial"/>
                <w:sz w:val="22"/>
                <w:szCs w:val="22"/>
              </w:rPr>
              <w:t>1980</w:t>
            </w:r>
          </w:p>
        </w:tc>
      </w:tr>
      <w:tr w:rsidR="00D52810" w:rsidRPr="00D52810" w14:paraId="617F7BCF" w14:textId="77777777" w:rsidTr="007C565A">
        <w:trPr>
          <w:trHeight w:val="127"/>
          <w:jc w:val="center"/>
        </w:trPr>
        <w:tc>
          <w:tcPr>
            <w:tcW w:w="1022" w:type="dxa"/>
            <w:vAlign w:val="center"/>
          </w:tcPr>
          <w:p w14:paraId="3C5F9B5F" w14:textId="77777777" w:rsidR="00513E9D" w:rsidRPr="00D52810" w:rsidRDefault="00E25B90" w:rsidP="008C6E12">
            <w:pPr>
              <w:jc w:val="center"/>
              <w:rPr>
                <w:rFonts w:ascii="Arial" w:hAnsi="Arial" w:cs="Arial"/>
                <w:sz w:val="22"/>
                <w:szCs w:val="22"/>
              </w:rPr>
            </w:pPr>
            <w:r w:rsidRPr="00D52810">
              <w:rPr>
                <w:rFonts w:ascii="Arial" w:hAnsi="Arial" w:cs="Arial"/>
                <w:sz w:val="22"/>
                <w:szCs w:val="22"/>
              </w:rPr>
              <w:t>11</w:t>
            </w:r>
            <w:r w:rsidR="00437150" w:rsidRPr="00D52810">
              <w:rPr>
                <w:rFonts w:ascii="Arial" w:hAnsi="Arial" w:cs="Arial"/>
                <w:sz w:val="22"/>
                <w:szCs w:val="22"/>
              </w:rPr>
              <w:t>.</w:t>
            </w:r>
          </w:p>
        </w:tc>
        <w:tc>
          <w:tcPr>
            <w:tcW w:w="990" w:type="dxa"/>
            <w:vAlign w:val="center"/>
          </w:tcPr>
          <w:p w14:paraId="3AD85C83" w14:textId="77777777" w:rsidR="00513E9D" w:rsidRPr="00D52810" w:rsidRDefault="006D5252" w:rsidP="008C6E12">
            <w:pPr>
              <w:jc w:val="center"/>
              <w:rPr>
                <w:rFonts w:ascii="Arial" w:hAnsi="Arial" w:cs="Arial"/>
                <w:sz w:val="22"/>
                <w:szCs w:val="22"/>
              </w:rPr>
            </w:pPr>
            <w:r w:rsidRPr="00D52810">
              <w:rPr>
                <w:rFonts w:ascii="Arial" w:hAnsi="Arial" w:cs="Arial"/>
                <w:sz w:val="22"/>
                <w:szCs w:val="22"/>
              </w:rPr>
              <w:t>E</w:t>
            </w:r>
            <w:r w:rsidR="004F2E5D" w:rsidRPr="00D52810">
              <w:rPr>
                <w:rFonts w:ascii="Arial" w:hAnsi="Arial" w:cs="Arial"/>
                <w:sz w:val="22"/>
                <w:szCs w:val="22"/>
              </w:rPr>
              <w:t>12</w:t>
            </w:r>
          </w:p>
        </w:tc>
        <w:tc>
          <w:tcPr>
            <w:tcW w:w="1417" w:type="dxa"/>
            <w:vAlign w:val="center"/>
          </w:tcPr>
          <w:p w14:paraId="1961CEA1" w14:textId="77777777" w:rsidR="00513E9D" w:rsidRPr="00D52810" w:rsidRDefault="00070267" w:rsidP="008C6E12">
            <w:pPr>
              <w:jc w:val="center"/>
              <w:rPr>
                <w:rFonts w:ascii="Arial" w:hAnsi="Arial" w:cs="Arial"/>
                <w:sz w:val="22"/>
                <w:szCs w:val="22"/>
              </w:rPr>
            </w:pPr>
            <w:r w:rsidRPr="00D52810">
              <w:rPr>
                <w:rFonts w:ascii="Arial" w:hAnsi="Arial" w:cs="Arial"/>
                <w:sz w:val="22"/>
                <w:szCs w:val="22"/>
              </w:rPr>
              <w:t>8,0</w:t>
            </w:r>
          </w:p>
        </w:tc>
        <w:tc>
          <w:tcPr>
            <w:tcW w:w="1416" w:type="dxa"/>
            <w:vAlign w:val="center"/>
          </w:tcPr>
          <w:p w14:paraId="5840C370" w14:textId="77777777" w:rsidR="00513E9D" w:rsidRPr="00D52810" w:rsidRDefault="00070267" w:rsidP="008C6E12">
            <w:pPr>
              <w:jc w:val="center"/>
              <w:rPr>
                <w:rFonts w:ascii="Arial" w:hAnsi="Arial" w:cs="Arial"/>
                <w:sz w:val="22"/>
                <w:szCs w:val="22"/>
              </w:rPr>
            </w:pPr>
            <w:r w:rsidRPr="00D52810">
              <w:rPr>
                <w:rFonts w:ascii="Arial" w:hAnsi="Arial" w:cs="Arial"/>
                <w:sz w:val="22"/>
                <w:szCs w:val="22"/>
              </w:rPr>
              <w:t>0,3</w:t>
            </w:r>
          </w:p>
        </w:tc>
        <w:tc>
          <w:tcPr>
            <w:tcW w:w="1416" w:type="dxa"/>
            <w:vAlign w:val="center"/>
          </w:tcPr>
          <w:p w14:paraId="47968E6E" w14:textId="77777777" w:rsidR="00513E9D" w:rsidRPr="00D52810" w:rsidRDefault="00070267" w:rsidP="006D5252">
            <w:pPr>
              <w:jc w:val="center"/>
              <w:rPr>
                <w:rFonts w:ascii="Arial" w:hAnsi="Arial" w:cs="Arial"/>
                <w:sz w:val="22"/>
                <w:szCs w:val="22"/>
              </w:rPr>
            </w:pPr>
            <w:r w:rsidRPr="00D52810">
              <w:rPr>
                <w:rFonts w:ascii="Arial" w:hAnsi="Arial" w:cs="Arial"/>
                <w:sz w:val="22"/>
                <w:szCs w:val="22"/>
              </w:rPr>
              <w:t>0,0 (zadaszony)</w:t>
            </w:r>
          </w:p>
        </w:tc>
        <w:tc>
          <w:tcPr>
            <w:tcW w:w="1556" w:type="dxa"/>
            <w:vAlign w:val="center"/>
          </w:tcPr>
          <w:p w14:paraId="75E2FDA1" w14:textId="77777777" w:rsidR="00513E9D" w:rsidRPr="00D52810" w:rsidRDefault="00070267" w:rsidP="008C6E12">
            <w:pPr>
              <w:jc w:val="center"/>
              <w:rPr>
                <w:rFonts w:ascii="Arial" w:hAnsi="Arial" w:cs="Arial"/>
                <w:sz w:val="22"/>
                <w:szCs w:val="22"/>
              </w:rPr>
            </w:pPr>
            <w:r w:rsidRPr="00D52810">
              <w:rPr>
                <w:rFonts w:ascii="Arial" w:hAnsi="Arial" w:cs="Arial"/>
                <w:sz w:val="22"/>
                <w:szCs w:val="22"/>
              </w:rPr>
              <w:t>293</w:t>
            </w:r>
          </w:p>
        </w:tc>
        <w:tc>
          <w:tcPr>
            <w:tcW w:w="1251" w:type="dxa"/>
            <w:vAlign w:val="center"/>
          </w:tcPr>
          <w:p w14:paraId="20290A5E" w14:textId="77777777" w:rsidR="00513E9D" w:rsidRPr="00D52810" w:rsidRDefault="00070267" w:rsidP="008C6E12">
            <w:pPr>
              <w:jc w:val="center"/>
              <w:rPr>
                <w:rFonts w:ascii="Arial" w:hAnsi="Arial" w:cs="Arial"/>
                <w:sz w:val="22"/>
                <w:szCs w:val="22"/>
              </w:rPr>
            </w:pPr>
            <w:r w:rsidRPr="00D52810">
              <w:rPr>
                <w:rFonts w:ascii="Arial" w:hAnsi="Arial" w:cs="Arial"/>
                <w:sz w:val="22"/>
                <w:szCs w:val="22"/>
              </w:rPr>
              <w:t>1980</w:t>
            </w:r>
          </w:p>
        </w:tc>
      </w:tr>
      <w:tr w:rsidR="00D52810" w:rsidRPr="00D52810" w14:paraId="6A085299" w14:textId="77777777" w:rsidTr="007C565A">
        <w:trPr>
          <w:trHeight w:val="127"/>
          <w:jc w:val="center"/>
        </w:trPr>
        <w:tc>
          <w:tcPr>
            <w:tcW w:w="1022" w:type="dxa"/>
            <w:vAlign w:val="center"/>
          </w:tcPr>
          <w:p w14:paraId="72BD8EDC" w14:textId="77777777" w:rsidR="00343AFE" w:rsidRPr="00D52810" w:rsidRDefault="00E25B90" w:rsidP="008C6E12">
            <w:pPr>
              <w:jc w:val="center"/>
              <w:rPr>
                <w:rFonts w:ascii="Arial" w:hAnsi="Arial" w:cs="Arial"/>
                <w:sz w:val="22"/>
                <w:szCs w:val="22"/>
              </w:rPr>
            </w:pPr>
            <w:r w:rsidRPr="00D52810">
              <w:rPr>
                <w:rFonts w:ascii="Arial" w:hAnsi="Arial" w:cs="Arial"/>
                <w:sz w:val="22"/>
                <w:szCs w:val="22"/>
              </w:rPr>
              <w:t>12</w:t>
            </w:r>
            <w:r w:rsidR="00437150" w:rsidRPr="00D52810">
              <w:rPr>
                <w:rFonts w:ascii="Arial" w:hAnsi="Arial" w:cs="Arial"/>
                <w:sz w:val="22"/>
                <w:szCs w:val="22"/>
              </w:rPr>
              <w:t>.</w:t>
            </w:r>
          </w:p>
        </w:tc>
        <w:tc>
          <w:tcPr>
            <w:tcW w:w="990" w:type="dxa"/>
            <w:vAlign w:val="center"/>
          </w:tcPr>
          <w:p w14:paraId="6D1E85E1" w14:textId="77777777" w:rsidR="00343AFE" w:rsidRPr="00D52810" w:rsidRDefault="006D5252" w:rsidP="008C6E12">
            <w:pPr>
              <w:jc w:val="center"/>
              <w:rPr>
                <w:rFonts w:ascii="Arial" w:hAnsi="Arial" w:cs="Arial"/>
                <w:sz w:val="22"/>
                <w:szCs w:val="22"/>
              </w:rPr>
            </w:pPr>
            <w:r w:rsidRPr="00D52810">
              <w:rPr>
                <w:rFonts w:ascii="Arial" w:hAnsi="Arial" w:cs="Arial"/>
                <w:sz w:val="22"/>
                <w:szCs w:val="22"/>
              </w:rPr>
              <w:t>E</w:t>
            </w:r>
            <w:r w:rsidR="004F2E5D" w:rsidRPr="00D52810">
              <w:rPr>
                <w:rFonts w:ascii="Arial" w:hAnsi="Arial" w:cs="Arial"/>
                <w:sz w:val="22"/>
                <w:szCs w:val="22"/>
              </w:rPr>
              <w:t>13</w:t>
            </w:r>
          </w:p>
        </w:tc>
        <w:tc>
          <w:tcPr>
            <w:tcW w:w="1417" w:type="dxa"/>
            <w:vAlign w:val="center"/>
          </w:tcPr>
          <w:p w14:paraId="47030199" w14:textId="77777777" w:rsidR="00343AFE" w:rsidRPr="00D52810" w:rsidRDefault="00070267" w:rsidP="008C6E12">
            <w:pPr>
              <w:jc w:val="center"/>
              <w:rPr>
                <w:rFonts w:ascii="Arial" w:hAnsi="Arial" w:cs="Arial"/>
                <w:sz w:val="22"/>
                <w:szCs w:val="22"/>
              </w:rPr>
            </w:pPr>
            <w:r w:rsidRPr="00D52810">
              <w:rPr>
                <w:rFonts w:ascii="Arial" w:hAnsi="Arial" w:cs="Arial"/>
                <w:sz w:val="22"/>
                <w:szCs w:val="22"/>
              </w:rPr>
              <w:t>1</w:t>
            </w:r>
            <w:r w:rsidR="00D975EC" w:rsidRPr="00D52810">
              <w:rPr>
                <w:rFonts w:ascii="Arial" w:hAnsi="Arial" w:cs="Arial"/>
                <w:sz w:val="22"/>
                <w:szCs w:val="22"/>
              </w:rPr>
              <w:t>5,0</w:t>
            </w:r>
          </w:p>
        </w:tc>
        <w:tc>
          <w:tcPr>
            <w:tcW w:w="1416" w:type="dxa"/>
            <w:vAlign w:val="center"/>
          </w:tcPr>
          <w:p w14:paraId="596123F8" w14:textId="77777777" w:rsidR="00343AFE" w:rsidRPr="00D52810" w:rsidRDefault="00070267" w:rsidP="008C6E12">
            <w:pPr>
              <w:jc w:val="center"/>
              <w:rPr>
                <w:rFonts w:ascii="Arial" w:hAnsi="Arial" w:cs="Arial"/>
                <w:sz w:val="22"/>
                <w:szCs w:val="22"/>
              </w:rPr>
            </w:pPr>
            <w:r w:rsidRPr="00D52810">
              <w:rPr>
                <w:rFonts w:ascii="Arial" w:hAnsi="Arial" w:cs="Arial"/>
                <w:sz w:val="22"/>
                <w:szCs w:val="22"/>
              </w:rPr>
              <w:t>0,7</w:t>
            </w:r>
          </w:p>
        </w:tc>
        <w:tc>
          <w:tcPr>
            <w:tcW w:w="1416" w:type="dxa"/>
            <w:vAlign w:val="center"/>
          </w:tcPr>
          <w:p w14:paraId="7EADD5AE" w14:textId="77777777" w:rsidR="00343AFE" w:rsidRPr="00D52810" w:rsidRDefault="00070267" w:rsidP="00437150">
            <w:pPr>
              <w:jc w:val="center"/>
              <w:rPr>
                <w:rFonts w:ascii="Arial" w:hAnsi="Arial" w:cs="Arial"/>
                <w:sz w:val="22"/>
                <w:szCs w:val="22"/>
              </w:rPr>
            </w:pPr>
            <w:r w:rsidRPr="00D52810">
              <w:rPr>
                <w:rFonts w:ascii="Arial" w:hAnsi="Arial" w:cs="Arial"/>
                <w:sz w:val="22"/>
                <w:szCs w:val="22"/>
              </w:rPr>
              <w:t>2</w:t>
            </w:r>
            <w:r w:rsidR="00D975EC" w:rsidRPr="00D52810">
              <w:rPr>
                <w:rFonts w:ascii="Arial" w:hAnsi="Arial" w:cs="Arial"/>
                <w:sz w:val="22"/>
                <w:szCs w:val="22"/>
              </w:rPr>
              <w:t>9,1</w:t>
            </w:r>
          </w:p>
        </w:tc>
        <w:tc>
          <w:tcPr>
            <w:tcW w:w="1556" w:type="dxa"/>
            <w:vAlign w:val="center"/>
          </w:tcPr>
          <w:p w14:paraId="6DEB6653" w14:textId="77777777" w:rsidR="00343AFE" w:rsidRPr="00D52810" w:rsidRDefault="00D975EC" w:rsidP="008C6E12">
            <w:pPr>
              <w:jc w:val="center"/>
              <w:rPr>
                <w:rFonts w:ascii="Arial" w:hAnsi="Arial" w:cs="Arial"/>
                <w:sz w:val="22"/>
                <w:szCs w:val="22"/>
              </w:rPr>
            </w:pPr>
            <w:r w:rsidRPr="00D52810">
              <w:rPr>
                <w:rFonts w:ascii="Arial" w:hAnsi="Arial" w:cs="Arial"/>
                <w:sz w:val="22"/>
                <w:szCs w:val="22"/>
              </w:rPr>
              <w:t>35</w:t>
            </w:r>
            <w:r w:rsidR="00070267" w:rsidRPr="00D52810">
              <w:rPr>
                <w:rFonts w:ascii="Arial" w:hAnsi="Arial" w:cs="Arial"/>
                <w:sz w:val="22"/>
                <w:szCs w:val="22"/>
              </w:rPr>
              <w:t>3</w:t>
            </w:r>
          </w:p>
        </w:tc>
        <w:tc>
          <w:tcPr>
            <w:tcW w:w="1251" w:type="dxa"/>
            <w:vAlign w:val="center"/>
          </w:tcPr>
          <w:p w14:paraId="7AC17091" w14:textId="77777777" w:rsidR="00343AFE" w:rsidRPr="00D52810" w:rsidRDefault="00070267" w:rsidP="008C6E12">
            <w:pPr>
              <w:jc w:val="center"/>
              <w:rPr>
                <w:rFonts w:ascii="Arial" w:hAnsi="Arial" w:cs="Arial"/>
                <w:sz w:val="22"/>
                <w:szCs w:val="22"/>
              </w:rPr>
            </w:pPr>
            <w:r w:rsidRPr="00D52810">
              <w:rPr>
                <w:rFonts w:ascii="Arial" w:hAnsi="Arial" w:cs="Arial"/>
                <w:sz w:val="22"/>
                <w:szCs w:val="22"/>
              </w:rPr>
              <w:t>5280</w:t>
            </w:r>
          </w:p>
        </w:tc>
      </w:tr>
      <w:tr w:rsidR="00D52810" w:rsidRPr="00D52810" w14:paraId="0349384F" w14:textId="77777777" w:rsidTr="007C565A">
        <w:trPr>
          <w:trHeight w:val="127"/>
          <w:jc w:val="center"/>
        </w:trPr>
        <w:tc>
          <w:tcPr>
            <w:tcW w:w="1022" w:type="dxa"/>
            <w:vAlign w:val="center"/>
          </w:tcPr>
          <w:p w14:paraId="5C55B563" w14:textId="77777777" w:rsidR="00343AFE" w:rsidRPr="00D52810" w:rsidRDefault="00E25B90" w:rsidP="008C6E12">
            <w:pPr>
              <w:jc w:val="center"/>
              <w:rPr>
                <w:rFonts w:ascii="Arial" w:hAnsi="Arial" w:cs="Arial"/>
                <w:sz w:val="22"/>
                <w:szCs w:val="22"/>
              </w:rPr>
            </w:pPr>
            <w:r w:rsidRPr="00D52810">
              <w:rPr>
                <w:rFonts w:ascii="Arial" w:hAnsi="Arial" w:cs="Arial"/>
                <w:sz w:val="22"/>
                <w:szCs w:val="22"/>
              </w:rPr>
              <w:t>13</w:t>
            </w:r>
            <w:r w:rsidR="00437150" w:rsidRPr="00D52810">
              <w:rPr>
                <w:rFonts w:ascii="Arial" w:hAnsi="Arial" w:cs="Arial"/>
                <w:sz w:val="22"/>
                <w:szCs w:val="22"/>
              </w:rPr>
              <w:t>.</w:t>
            </w:r>
          </w:p>
        </w:tc>
        <w:tc>
          <w:tcPr>
            <w:tcW w:w="990" w:type="dxa"/>
            <w:vAlign w:val="center"/>
          </w:tcPr>
          <w:p w14:paraId="5F1C6FD4" w14:textId="77777777" w:rsidR="00343AFE" w:rsidRPr="00D52810" w:rsidRDefault="006D5252" w:rsidP="008C6E12">
            <w:pPr>
              <w:jc w:val="center"/>
              <w:rPr>
                <w:rFonts w:ascii="Arial" w:hAnsi="Arial" w:cs="Arial"/>
                <w:sz w:val="22"/>
                <w:szCs w:val="22"/>
              </w:rPr>
            </w:pPr>
            <w:r w:rsidRPr="00D52810">
              <w:rPr>
                <w:rFonts w:ascii="Arial" w:hAnsi="Arial" w:cs="Arial"/>
                <w:sz w:val="22"/>
                <w:szCs w:val="22"/>
              </w:rPr>
              <w:t>E</w:t>
            </w:r>
            <w:r w:rsidR="004F2E5D" w:rsidRPr="00D52810">
              <w:rPr>
                <w:rFonts w:ascii="Arial" w:hAnsi="Arial" w:cs="Arial"/>
                <w:sz w:val="22"/>
                <w:szCs w:val="22"/>
              </w:rPr>
              <w:t>14</w:t>
            </w:r>
          </w:p>
        </w:tc>
        <w:tc>
          <w:tcPr>
            <w:tcW w:w="1417" w:type="dxa"/>
            <w:vAlign w:val="center"/>
          </w:tcPr>
          <w:p w14:paraId="60FB0230" w14:textId="77777777" w:rsidR="00343AFE" w:rsidRPr="00D52810" w:rsidRDefault="00070267" w:rsidP="008C6E12">
            <w:pPr>
              <w:jc w:val="center"/>
              <w:rPr>
                <w:rFonts w:ascii="Arial" w:hAnsi="Arial" w:cs="Arial"/>
                <w:sz w:val="22"/>
                <w:szCs w:val="22"/>
              </w:rPr>
            </w:pPr>
            <w:r w:rsidRPr="00D52810">
              <w:rPr>
                <w:rFonts w:ascii="Arial" w:hAnsi="Arial" w:cs="Arial"/>
                <w:sz w:val="22"/>
                <w:szCs w:val="22"/>
              </w:rPr>
              <w:t>2,8</w:t>
            </w:r>
          </w:p>
        </w:tc>
        <w:tc>
          <w:tcPr>
            <w:tcW w:w="1416" w:type="dxa"/>
            <w:vAlign w:val="center"/>
          </w:tcPr>
          <w:p w14:paraId="188FD40A" w14:textId="77777777" w:rsidR="00343AFE" w:rsidRPr="00D52810" w:rsidRDefault="00070267" w:rsidP="008C6E12">
            <w:pPr>
              <w:jc w:val="center"/>
              <w:rPr>
                <w:rFonts w:ascii="Arial" w:hAnsi="Arial" w:cs="Arial"/>
                <w:sz w:val="22"/>
                <w:szCs w:val="22"/>
              </w:rPr>
            </w:pPr>
            <w:r w:rsidRPr="00D52810">
              <w:rPr>
                <w:rFonts w:ascii="Arial" w:hAnsi="Arial" w:cs="Arial"/>
                <w:sz w:val="22"/>
                <w:szCs w:val="22"/>
              </w:rPr>
              <w:t>0,39</w:t>
            </w:r>
          </w:p>
        </w:tc>
        <w:tc>
          <w:tcPr>
            <w:tcW w:w="1416" w:type="dxa"/>
            <w:vAlign w:val="center"/>
          </w:tcPr>
          <w:p w14:paraId="60C64CFC" w14:textId="77777777" w:rsidR="00343AFE" w:rsidRPr="00D52810" w:rsidRDefault="00070267" w:rsidP="00246350">
            <w:pPr>
              <w:jc w:val="center"/>
              <w:rPr>
                <w:rFonts w:ascii="Arial" w:hAnsi="Arial" w:cs="Arial"/>
                <w:sz w:val="22"/>
                <w:szCs w:val="22"/>
              </w:rPr>
            </w:pPr>
            <w:r w:rsidRPr="00D52810">
              <w:rPr>
                <w:rFonts w:ascii="Arial" w:hAnsi="Arial" w:cs="Arial"/>
                <w:sz w:val="22"/>
                <w:szCs w:val="22"/>
              </w:rPr>
              <w:t>0,0</w:t>
            </w:r>
          </w:p>
          <w:p w14:paraId="32845915" w14:textId="77777777" w:rsidR="00070267" w:rsidRPr="00D52810" w:rsidRDefault="00070267" w:rsidP="00246350">
            <w:pPr>
              <w:jc w:val="center"/>
              <w:rPr>
                <w:rFonts w:ascii="Arial" w:hAnsi="Arial" w:cs="Arial"/>
                <w:sz w:val="22"/>
                <w:szCs w:val="22"/>
              </w:rPr>
            </w:pPr>
            <w:r w:rsidRPr="00D52810">
              <w:rPr>
                <w:rFonts w:ascii="Arial" w:hAnsi="Arial" w:cs="Arial"/>
                <w:sz w:val="22"/>
                <w:szCs w:val="22"/>
              </w:rPr>
              <w:lastRenderedPageBreak/>
              <w:t>(boczny)</w:t>
            </w:r>
          </w:p>
        </w:tc>
        <w:tc>
          <w:tcPr>
            <w:tcW w:w="1556" w:type="dxa"/>
            <w:vAlign w:val="center"/>
          </w:tcPr>
          <w:p w14:paraId="1A5A45EF" w14:textId="77777777" w:rsidR="00343AFE" w:rsidRPr="00D52810" w:rsidRDefault="00BA59A0" w:rsidP="008C6E12">
            <w:pPr>
              <w:jc w:val="center"/>
              <w:rPr>
                <w:rFonts w:ascii="Arial" w:hAnsi="Arial" w:cs="Arial"/>
                <w:sz w:val="22"/>
                <w:szCs w:val="22"/>
              </w:rPr>
            </w:pPr>
            <w:r w:rsidRPr="00D52810">
              <w:rPr>
                <w:rFonts w:ascii="Arial" w:hAnsi="Arial" w:cs="Arial"/>
                <w:sz w:val="22"/>
                <w:szCs w:val="22"/>
              </w:rPr>
              <w:lastRenderedPageBreak/>
              <w:t>293</w:t>
            </w:r>
          </w:p>
        </w:tc>
        <w:tc>
          <w:tcPr>
            <w:tcW w:w="1251" w:type="dxa"/>
            <w:vAlign w:val="center"/>
          </w:tcPr>
          <w:p w14:paraId="1439AA5C" w14:textId="77777777" w:rsidR="00343AFE" w:rsidRPr="00D52810" w:rsidRDefault="00BA59A0" w:rsidP="008C6E12">
            <w:pPr>
              <w:jc w:val="center"/>
              <w:rPr>
                <w:rFonts w:ascii="Arial" w:hAnsi="Arial" w:cs="Arial"/>
                <w:sz w:val="22"/>
                <w:szCs w:val="22"/>
              </w:rPr>
            </w:pPr>
            <w:r w:rsidRPr="00D52810">
              <w:rPr>
                <w:rFonts w:ascii="Arial" w:hAnsi="Arial" w:cs="Arial"/>
                <w:sz w:val="22"/>
                <w:szCs w:val="22"/>
              </w:rPr>
              <w:t>880</w:t>
            </w:r>
          </w:p>
        </w:tc>
      </w:tr>
      <w:tr w:rsidR="00D52810" w:rsidRPr="00D52810" w14:paraId="683BED35" w14:textId="77777777" w:rsidTr="007C565A">
        <w:trPr>
          <w:trHeight w:val="128"/>
          <w:jc w:val="center"/>
        </w:trPr>
        <w:tc>
          <w:tcPr>
            <w:tcW w:w="1022" w:type="dxa"/>
            <w:vAlign w:val="center"/>
          </w:tcPr>
          <w:p w14:paraId="2B01DA9C" w14:textId="77777777" w:rsidR="00513E9D" w:rsidRPr="00D52810" w:rsidRDefault="00E25B90" w:rsidP="008C6E12">
            <w:pPr>
              <w:jc w:val="center"/>
              <w:rPr>
                <w:rFonts w:ascii="Arial" w:hAnsi="Arial" w:cs="Arial"/>
                <w:sz w:val="22"/>
                <w:szCs w:val="22"/>
              </w:rPr>
            </w:pPr>
            <w:r w:rsidRPr="00D52810">
              <w:rPr>
                <w:rFonts w:ascii="Arial" w:hAnsi="Arial" w:cs="Arial"/>
                <w:sz w:val="22"/>
                <w:szCs w:val="22"/>
              </w:rPr>
              <w:t>14</w:t>
            </w:r>
            <w:r w:rsidR="00437150" w:rsidRPr="00D52810">
              <w:rPr>
                <w:rFonts w:ascii="Arial" w:hAnsi="Arial" w:cs="Arial"/>
                <w:sz w:val="22"/>
                <w:szCs w:val="22"/>
              </w:rPr>
              <w:t>.</w:t>
            </w:r>
          </w:p>
        </w:tc>
        <w:tc>
          <w:tcPr>
            <w:tcW w:w="990" w:type="dxa"/>
            <w:vAlign w:val="center"/>
          </w:tcPr>
          <w:p w14:paraId="012C5717" w14:textId="77777777" w:rsidR="00513E9D" w:rsidRPr="00D52810" w:rsidRDefault="006D5252" w:rsidP="008C6E12">
            <w:pPr>
              <w:jc w:val="center"/>
              <w:rPr>
                <w:rFonts w:ascii="Arial" w:hAnsi="Arial" w:cs="Arial"/>
                <w:sz w:val="22"/>
                <w:szCs w:val="22"/>
              </w:rPr>
            </w:pPr>
            <w:r w:rsidRPr="00D52810">
              <w:rPr>
                <w:rFonts w:ascii="Arial" w:hAnsi="Arial" w:cs="Arial"/>
                <w:sz w:val="22"/>
                <w:szCs w:val="22"/>
              </w:rPr>
              <w:t>E</w:t>
            </w:r>
            <w:r w:rsidR="004F2E5D" w:rsidRPr="00D52810">
              <w:rPr>
                <w:rFonts w:ascii="Arial" w:hAnsi="Arial" w:cs="Arial"/>
                <w:sz w:val="22"/>
                <w:szCs w:val="22"/>
              </w:rPr>
              <w:t>15</w:t>
            </w:r>
          </w:p>
        </w:tc>
        <w:tc>
          <w:tcPr>
            <w:tcW w:w="1417" w:type="dxa"/>
            <w:vAlign w:val="center"/>
          </w:tcPr>
          <w:p w14:paraId="1D15AB41" w14:textId="77777777" w:rsidR="00513E9D" w:rsidRPr="00D52810" w:rsidRDefault="00BA59A0" w:rsidP="008C6E12">
            <w:pPr>
              <w:jc w:val="center"/>
              <w:rPr>
                <w:rFonts w:ascii="Arial" w:hAnsi="Arial" w:cs="Arial"/>
                <w:sz w:val="22"/>
                <w:szCs w:val="22"/>
              </w:rPr>
            </w:pPr>
            <w:r w:rsidRPr="00D52810">
              <w:rPr>
                <w:rFonts w:ascii="Arial" w:hAnsi="Arial" w:cs="Arial"/>
                <w:sz w:val="22"/>
                <w:szCs w:val="22"/>
              </w:rPr>
              <w:t>12,5</w:t>
            </w:r>
          </w:p>
        </w:tc>
        <w:tc>
          <w:tcPr>
            <w:tcW w:w="1416" w:type="dxa"/>
            <w:vAlign w:val="center"/>
          </w:tcPr>
          <w:p w14:paraId="6357A24C" w14:textId="77777777" w:rsidR="00513E9D" w:rsidRPr="00D52810" w:rsidRDefault="00BA59A0" w:rsidP="008C6E12">
            <w:pPr>
              <w:jc w:val="center"/>
              <w:rPr>
                <w:rFonts w:ascii="Arial" w:hAnsi="Arial" w:cs="Arial"/>
                <w:sz w:val="22"/>
                <w:szCs w:val="22"/>
              </w:rPr>
            </w:pPr>
            <w:r w:rsidRPr="00D52810">
              <w:rPr>
                <w:rFonts w:ascii="Arial" w:hAnsi="Arial" w:cs="Arial"/>
                <w:sz w:val="22"/>
                <w:szCs w:val="22"/>
              </w:rPr>
              <w:t>0,35</w:t>
            </w:r>
          </w:p>
        </w:tc>
        <w:tc>
          <w:tcPr>
            <w:tcW w:w="1416" w:type="dxa"/>
            <w:vAlign w:val="center"/>
          </w:tcPr>
          <w:p w14:paraId="33FA201B" w14:textId="77777777" w:rsidR="00513E9D" w:rsidRPr="00D52810" w:rsidRDefault="00BA59A0" w:rsidP="00246350">
            <w:pPr>
              <w:jc w:val="center"/>
              <w:rPr>
                <w:rFonts w:ascii="Arial" w:hAnsi="Arial" w:cs="Arial"/>
                <w:sz w:val="22"/>
                <w:szCs w:val="22"/>
              </w:rPr>
            </w:pPr>
            <w:r w:rsidRPr="00D52810">
              <w:rPr>
                <w:rFonts w:ascii="Arial" w:hAnsi="Arial" w:cs="Arial"/>
                <w:sz w:val="22"/>
                <w:szCs w:val="22"/>
              </w:rPr>
              <w:t>28,9</w:t>
            </w:r>
          </w:p>
        </w:tc>
        <w:tc>
          <w:tcPr>
            <w:tcW w:w="1556" w:type="dxa"/>
            <w:vAlign w:val="center"/>
          </w:tcPr>
          <w:p w14:paraId="1DAE698D" w14:textId="77777777" w:rsidR="00513E9D" w:rsidRPr="00D52810" w:rsidRDefault="00BA59A0" w:rsidP="008C6E12">
            <w:pPr>
              <w:jc w:val="center"/>
              <w:rPr>
                <w:rFonts w:ascii="Arial" w:hAnsi="Arial" w:cs="Arial"/>
                <w:sz w:val="22"/>
                <w:szCs w:val="22"/>
              </w:rPr>
            </w:pPr>
            <w:r w:rsidRPr="00D52810">
              <w:rPr>
                <w:rFonts w:ascii="Arial" w:hAnsi="Arial" w:cs="Arial"/>
                <w:sz w:val="22"/>
                <w:szCs w:val="22"/>
              </w:rPr>
              <w:t>393</w:t>
            </w:r>
          </w:p>
        </w:tc>
        <w:tc>
          <w:tcPr>
            <w:tcW w:w="1251" w:type="dxa"/>
            <w:vAlign w:val="center"/>
          </w:tcPr>
          <w:p w14:paraId="47141379" w14:textId="77777777" w:rsidR="00513E9D" w:rsidRPr="00D52810" w:rsidRDefault="00BA59A0" w:rsidP="008C6E12">
            <w:pPr>
              <w:jc w:val="center"/>
              <w:rPr>
                <w:rFonts w:ascii="Arial" w:hAnsi="Arial" w:cs="Arial"/>
                <w:sz w:val="22"/>
                <w:szCs w:val="22"/>
              </w:rPr>
            </w:pPr>
            <w:r w:rsidRPr="00D52810">
              <w:rPr>
                <w:rFonts w:ascii="Arial" w:hAnsi="Arial" w:cs="Arial"/>
                <w:sz w:val="22"/>
                <w:szCs w:val="22"/>
              </w:rPr>
              <w:t>3960</w:t>
            </w:r>
          </w:p>
        </w:tc>
      </w:tr>
      <w:tr w:rsidR="00D52810" w:rsidRPr="00D52810" w14:paraId="545A7431" w14:textId="77777777" w:rsidTr="007C565A">
        <w:trPr>
          <w:trHeight w:val="128"/>
          <w:jc w:val="center"/>
        </w:trPr>
        <w:tc>
          <w:tcPr>
            <w:tcW w:w="1022" w:type="dxa"/>
            <w:vAlign w:val="center"/>
          </w:tcPr>
          <w:p w14:paraId="5E080BCE" w14:textId="77777777" w:rsidR="00513E9D" w:rsidRPr="00D52810" w:rsidRDefault="00E25B90" w:rsidP="008C6E12">
            <w:pPr>
              <w:jc w:val="center"/>
              <w:rPr>
                <w:rFonts w:ascii="Arial" w:hAnsi="Arial" w:cs="Arial"/>
                <w:sz w:val="22"/>
                <w:szCs w:val="22"/>
              </w:rPr>
            </w:pPr>
            <w:r w:rsidRPr="00D52810">
              <w:rPr>
                <w:rFonts w:ascii="Arial" w:hAnsi="Arial" w:cs="Arial"/>
                <w:sz w:val="22"/>
                <w:szCs w:val="22"/>
              </w:rPr>
              <w:t>15</w:t>
            </w:r>
            <w:r w:rsidR="00437150" w:rsidRPr="00D52810">
              <w:rPr>
                <w:rFonts w:ascii="Arial" w:hAnsi="Arial" w:cs="Arial"/>
                <w:sz w:val="22"/>
                <w:szCs w:val="22"/>
              </w:rPr>
              <w:t>.</w:t>
            </w:r>
          </w:p>
        </w:tc>
        <w:tc>
          <w:tcPr>
            <w:tcW w:w="990" w:type="dxa"/>
            <w:vAlign w:val="center"/>
          </w:tcPr>
          <w:p w14:paraId="75B9B9D8" w14:textId="77777777" w:rsidR="00513E9D" w:rsidRPr="00D52810" w:rsidRDefault="006D5252" w:rsidP="008C6E12">
            <w:pPr>
              <w:jc w:val="center"/>
              <w:rPr>
                <w:rFonts w:ascii="Arial" w:hAnsi="Arial" w:cs="Arial"/>
                <w:sz w:val="22"/>
                <w:szCs w:val="22"/>
              </w:rPr>
            </w:pPr>
            <w:r w:rsidRPr="00D52810">
              <w:rPr>
                <w:rFonts w:ascii="Arial" w:hAnsi="Arial" w:cs="Arial"/>
                <w:sz w:val="22"/>
                <w:szCs w:val="22"/>
              </w:rPr>
              <w:t>E</w:t>
            </w:r>
            <w:r w:rsidR="004F2E5D" w:rsidRPr="00D52810">
              <w:rPr>
                <w:rFonts w:ascii="Arial" w:hAnsi="Arial" w:cs="Arial"/>
                <w:sz w:val="22"/>
                <w:szCs w:val="22"/>
              </w:rPr>
              <w:t>16</w:t>
            </w:r>
          </w:p>
        </w:tc>
        <w:tc>
          <w:tcPr>
            <w:tcW w:w="1417" w:type="dxa"/>
            <w:vAlign w:val="center"/>
          </w:tcPr>
          <w:p w14:paraId="711B95C4" w14:textId="77777777" w:rsidR="00513E9D" w:rsidRPr="00D52810" w:rsidRDefault="00BA59A0" w:rsidP="004F2E5D">
            <w:pPr>
              <w:jc w:val="center"/>
              <w:rPr>
                <w:rFonts w:ascii="Arial" w:hAnsi="Arial" w:cs="Arial"/>
                <w:sz w:val="22"/>
                <w:szCs w:val="22"/>
              </w:rPr>
            </w:pPr>
            <w:r w:rsidRPr="00D52810">
              <w:rPr>
                <w:rFonts w:ascii="Arial" w:hAnsi="Arial" w:cs="Arial"/>
                <w:sz w:val="22"/>
                <w:szCs w:val="22"/>
              </w:rPr>
              <w:t>12,5</w:t>
            </w:r>
          </w:p>
        </w:tc>
        <w:tc>
          <w:tcPr>
            <w:tcW w:w="1416" w:type="dxa"/>
            <w:vAlign w:val="center"/>
          </w:tcPr>
          <w:p w14:paraId="4A4D7B9C" w14:textId="77777777" w:rsidR="00513E9D" w:rsidRPr="00D52810" w:rsidRDefault="00BA59A0" w:rsidP="008C6E12">
            <w:pPr>
              <w:jc w:val="center"/>
              <w:rPr>
                <w:rFonts w:ascii="Arial" w:hAnsi="Arial" w:cs="Arial"/>
                <w:sz w:val="22"/>
                <w:szCs w:val="22"/>
              </w:rPr>
            </w:pPr>
            <w:r w:rsidRPr="00D52810">
              <w:rPr>
                <w:rFonts w:ascii="Arial" w:hAnsi="Arial" w:cs="Arial"/>
                <w:sz w:val="22"/>
                <w:szCs w:val="22"/>
              </w:rPr>
              <w:t>0,2</w:t>
            </w:r>
          </w:p>
        </w:tc>
        <w:tc>
          <w:tcPr>
            <w:tcW w:w="1416" w:type="dxa"/>
            <w:vAlign w:val="center"/>
          </w:tcPr>
          <w:p w14:paraId="198BEFCF" w14:textId="77777777" w:rsidR="00513E9D" w:rsidRPr="00D52810" w:rsidRDefault="00BA59A0" w:rsidP="00246350">
            <w:pPr>
              <w:jc w:val="center"/>
              <w:rPr>
                <w:rFonts w:ascii="Arial" w:hAnsi="Arial" w:cs="Arial"/>
                <w:sz w:val="22"/>
                <w:szCs w:val="22"/>
              </w:rPr>
            </w:pPr>
            <w:r w:rsidRPr="00D52810">
              <w:rPr>
                <w:rFonts w:ascii="Arial" w:hAnsi="Arial" w:cs="Arial"/>
                <w:sz w:val="22"/>
                <w:szCs w:val="22"/>
              </w:rPr>
              <w:t>3,29</w:t>
            </w:r>
          </w:p>
        </w:tc>
        <w:tc>
          <w:tcPr>
            <w:tcW w:w="1556" w:type="dxa"/>
            <w:vAlign w:val="center"/>
          </w:tcPr>
          <w:p w14:paraId="287B8D66" w14:textId="77777777" w:rsidR="00513E9D" w:rsidRPr="00D52810" w:rsidRDefault="00BA59A0" w:rsidP="008C6E12">
            <w:pPr>
              <w:jc w:val="center"/>
              <w:rPr>
                <w:rFonts w:ascii="Arial" w:hAnsi="Arial" w:cs="Arial"/>
                <w:sz w:val="22"/>
                <w:szCs w:val="22"/>
              </w:rPr>
            </w:pPr>
            <w:r w:rsidRPr="00D52810">
              <w:rPr>
                <w:rFonts w:ascii="Arial" w:hAnsi="Arial" w:cs="Arial"/>
                <w:sz w:val="22"/>
                <w:szCs w:val="22"/>
              </w:rPr>
              <w:t>393</w:t>
            </w:r>
          </w:p>
        </w:tc>
        <w:tc>
          <w:tcPr>
            <w:tcW w:w="1251" w:type="dxa"/>
            <w:vAlign w:val="center"/>
          </w:tcPr>
          <w:p w14:paraId="26EC5A8C" w14:textId="77777777" w:rsidR="00513E9D" w:rsidRPr="00D52810" w:rsidRDefault="00BA59A0" w:rsidP="008C6E12">
            <w:pPr>
              <w:jc w:val="center"/>
              <w:rPr>
                <w:rFonts w:ascii="Arial" w:hAnsi="Arial" w:cs="Arial"/>
                <w:sz w:val="22"/>
                <w:szCs w:val="22"/>
              </w:rPr>
            </w:pPr>
            <w:r w:rsidRPr="00D52810">
              <w:rPr>
                <w:rFonts w:ascii="Arial" w:hAnsi="Arial" w:cs="Arial"/>
                <w:sz w:val="22"/>
                <w:szCs w:val="22"/>
              </w:rPr>
              <w:t>3960</w:t>
            </w:r>
          </w:p>
        </w:tc>
      </w:tr>
      <w:tr w:rsidR="00D52810" w:rsidRPr="00D52810" w14:paraId="546D5C65" w14:textId="77777777" w:rsidTr="007C565A">
        <w:trPr>
          <w:trHeight w:val="127"/>
          <w:jc w:val="center"/>
        </w:trPr>
        <w:tc>
          <w:tcPr>
            <w:tcW w:w="1022" w:type="dxa"/>
            <w:vAlign w:val="center"/>
          </w:tcPr>
          <w:p w14:paraId="2D2852A5" w14:textId="77777777" w:rsidR="00513E9D" w:rsidRPr="00D52810" w:rsidRDefault="00E25B90" w:rsidP="008C6E12">
            <w:pPr>
              <w:jc w:val="center"/>
              <w:rPr>
                <w:rFonts w:ascii="Arial" w:hAnsi="Arial" w:cs="Arial"/>
                <w:sz w:val="22"/>
                <w:szCs w:val="22"/>
              </w:rPr>
            </w:pPr>
            <w:r w:rsidRPr="00D52810">
              <w:rPr>
                <w:rFonts w:ascii="Arial" w:hAnsi="Arial" w:cs="Arial"/>
                <w:sz w:val="22"/>
                <w:szCs w:val="22"/>
              </w:rPr>
              <w:t>16</w:t>
            </w:r>
            <w:r w:rsidR="00437150" w:rsidRPr="00D52810">
              <w:rPr>
                <w:rFonts w:ascii="Arial" w:hAnsi="Arial" w:cs="Arial"/>
                <w:sz w:val="22"/>
                <w:szCs w:val="22"/>
              </w:rPr>
              <w:t>.</w:t>
            </w:r>
          </w:p>
        </w:tc>
        <w:tc>
          <w:tcPr>
            <w:tcW w:w="990" w:type="dxa"/>
            <w:vAlign w:val="center"/>
          </w:tcPr>
          <w:p w14:paraId="7EF74B6B" w14:textId="77777777" w:rsidR="00513E9D" w:rsidRPr="00D52810" w:rsidRDefault="004F2E5D" w:rsidP="008C6E12">
            <w:pPr>
              <w:jc w:val="center"/>
              <w:rPr>
                <w:rFonts w:ascii="Arial" w:hAnsi="Arial" w:cs="Arial"/>
                <w:sz w:val="22"/>
                <w:szCs w:val="22"/>
              </w:rPr>
            </w:pPr>
            <w:r w:rsidRPr="00D52810">
              <w:rPr>
                <w:rFonts w:ascii="Arial" w:hAnsi="Arial" w:cs="Arial"/>
                <w:sz w:val="22"/>
                <w:szCs w:val="22"/>
              </w:rPr>
              <w:t>E</w:t>
            </w:r>
            <w:r w:rsidR="006D5252" w:rsidRPr="00D52810">
              <w:rPr>
                <w:rFonts w:ascii="Arial" w:hAnsi="Arial" w:cs="Arial"/>
                <w:sz w:val="22"/>
                <w:szCs w:val="22"/>
              </w:rPr>
              <w:t>106</w:t>
            </w:r>
          </w:p>
        </w:tc>
        <w:tc>
          <w:tcPr>
            <w:tcW w:w="1417" w:type="dxa"/>
            <w:vAlign w:val="center"/>
          </w:tcPr>
          <w:p w14:paraId="70155303" w14:textId="77777777" w:rsidR="00513E9D" w:rsidRPr="00D52810" w:rsidRDefault="00BA59A0" w:rsidP="008C6E12">
            <w:pPr>
              <w:jc w:val="center"/>
              <w:rPr>
                <w:rFonts w:ascii="Arial" w:hAnsi="Arial" w:cs="Arial"/>
                <w:sz w:val="22"/>
                <w:szCs w:val="22"/>
              </w:rPr>
            </w:pPr>
            <w:r w:rsidRPr="00D52810">
              <w:rPr>
                <w:rFonts w:ascii="Arial" w:hAnsi="Arial" w:cs="Arial"/>
                <w:sz w:val="22"/>
                <w:szCs w:val="22"/>
              </w:rPr>
              <w:t>14,5</w:t>
            </w:r>
          </w:p>
        </w:tc>
        <w:tc>
          <w:tcPr>
            <w:tcW w:w="1416" w:type="dxa"/>
            <w:vAlign w:val="center"/>
          </w:tcPr>
          <w:p w14:paraId="7D1E7FC4" w14:textId="77777777" w:rsidR="00513E9D" w:rsidRPr="00D52810" w:rsidRDefault="00BA59A0" w:rsidP="008C6E12">
            <w:pPr>
              <w:jc w:val="center"/>
              <w:rPr>
                <w:rFonts w:ascii="Arial" w:hAnsi="Arial" w:cs="Arial"/>
                <w:sz w:val="22"/>
                <w:szCs w:val="22"/>
              </w:rPr>
            </w:pPr>
            <w:r w:rsidRPr="00D52810">
              <w:rPr>
                <w:rFonts w:ascii="Arial" w:hAnsi="Arial" w:cs="Arial"/>
                <w:sz w:val="22"/>
                <w:szCs w:val="22"/>
              </w:rPr>
              <w:t>1,2</w:t>
            </w:r>
          </w:p>
        </w:tc>
        <w:tc>
          <w:tcPr>
            <w:tcW w:w="1416" w:type="dxa"/>
            <w:vAlign w:val="center"/>
          </w:tcPr>
          <w:p w14:paraId="16186EC7" w14:textId="77777777" w:rsidR="00513E9D" w:rsidRPr="00D52810" w:rsidRDefault="00BA59A0" w:rsidP="00246350">
            <w:pPr>
              <w:jc w:val="center"/>
              <w:rPr>
                <w:rFonts w:ascii="Arial" w:hAnsi="Arial" w:cs="Arial"/>
                <w:sz w:val="22"/>
                <w:szCs w:val="22"/>
              </w:rPr>
            </w:pPr>
            <w:r w:rsidRPr="00D52810">
              <w:rPr>
                <w:rFonts w:ascii="Arial" w:hAnsi="Arial" w:cs="Arial"/>
                <w:sz w:val="22"/>
                <w:szCs w:val="22"/>
              </w:rPr>
              <w:t>0,0 (zadaszony)</w:t>
            </w:r>
          </w:p>
        </w:tc>
        <w:tc>
          <w:tcPr>
            <w:tcW w:w="1556" w:type="dxa"/>
            <w:vAlign w:val="center"/>
          </w:tcPr>
          <w:p w14:paraId="425E8369" w14:textId="77777777" w:rsidR="00513E9D" w:rsidRPr="00D52810" w:rsidRDefault="00BA59A0" w:rsidP="008C6E12">
            <w:pPr>
              <w:jc w:val="center"/>
              <w:rPr>
                <w:rFonts w:ascii="Arial" w:hAnsi="Arial" w:cs="Arial"/>
                <w:sz w:val="22"/>
                <w:szCs w:val="22"/>
              </w:rPr>
            </w:pPr>
            <w:r w:rsidRPr="00D52810">
              <w:rPr>
                <w:rFonts w:ascii="Arial" w:hAnsi="Arial" w:cs="Arial"/>
                <w:sz w:val="22"/>
                <w:szCs w:val="22"/>
              </w:rPr>
              <w:t>293</w:t>
            </w:r>
          </w:p>
        </w:tc>
        <w:tc>
          <w:tcPr>
            <w:tcW w:w="1251" w:type="dxa"/>
            <w:vAlign w:val="center"/>
          </w:tcPr>
          <w:p w14:paraId="3EE4390C" w14:textId="77777777" w:rsidR="00513E9D" w:rsidRPr="00D52810" w:rsidRDefault="00BA59A0" w:rsidP="008C6E12">
            <w:pPr>
              <w:jc w:val="center"/>
              <w:rPr>
                <w:rFonts w:ascii="Arial" w:hAnsi="Arial" w:cs="Arial"/>
                <w:sz w:val="22"/>
                <w:szCs w:val="22"/>
              </w:rPr>
            </w:pPr>
            <w:r w:rsidRPr="00D52810">
              <w:rPr>
                <w:rFonts w:ascii="Arial" w:hAnsi="Arial" w:cs="Arial"/>
                <w:sz w:val="22"/>
                <w:szCs w:val="22"/>
              </w:rPr>
              <w:t>8160</w:t>
            </w:r>
          </w:p>
        </w:tc>
      </w:tr>
    </w:tbl>
    <w:p w14:paraId="4A796D2B" w14:textId="77777777" w:rsidR="002A1251" w:rsidRPr="00D52810" w:rsidRDefault="00D92979" w:rsidP="00690190">
      <w:pPr>
        <w:spacing w:before="240"/>
        <w:rPr>
          <w:rFonts w:ascii="Arial" w:hAnsi="Arial" w:cs="Arial"/>
          <w:sz w:val="24"/>
        </w:rPr>
      </w:pPr>
      <w:r w:rsidRPr="00D52810">
        <w:rPr>
          <w:rFonts w:ascii="Arial" w:hAnsi="Arial" w:cs="Arial"/>
          <w:b/>
          <w:sz w:val="24"/>
        </w:rPr>
        <w:t>III</w:t>
      </w:r>
      <w:r w:rsidR="006D7808" w:rsidRPr="00D52810">
        <w:rPr>
          <w:rFonts w:ascii="Arial" w:hAnsi="Arial" w:cs="Arial"/>
          <w:b/>
          <w:sz w:val="24"/>
        </w:rPr>
        <w:t>.1.</w:t>
      </w:r>
      <w:r w:rsidR="0075412E" w:rsidRPr="00D52810">
        <w:rPr>
          <w:rFonts w:ascii="Arial" w:hAnsi="Arial" w:cs="Arial"/>
          <w:b/>
          <w:sz w:val="24"/>
        </w:rPr>
        <w:t>2</w:t>
      </w:r>
      <w:r w:rsidR="006F05C6" w:rsidRPr="00D52810">
        <w:rPr>
          <w:rFonts w:ascii="Arial" w:hAnsi="Arial" w:cs="Arial"/>
          <w:b/>
          <w:sz w:val="24"/>
        </w:rPr>
        <w:t>.</w:t>
      </w:r>
      <w:r w:rsidR="006F05C6" w:rsidRPr="00D52810">
        <w:rPr>
          <w:rFonts w:ascii="Arial" w:hAnsi="Arial" w:cs="Arial"/>
          <w:sz w:val="24"/>
        </w:rPr>
        <w:t xml:space="preserve"> Charakterystykę</w:t>
      </w:r>
      <w:r w:rsidR="00F92E09" w:rsidRPr="00D52810">
        <w:rPr>
          <w:rFonts w:ascii="Arial" w:hAnsi="Arial" w:cs="Arial"/>
          <w:sz w:val="24"/>
        </w:rPr>
        <w:t xml:space="preserve"> techniczną</w:t>
      </w:r>
      <w:r w:rsidR="002A1251" w:rsidRPr="00D52810">
        <w:rPr>
          <w:rFonts w:ascii="Arial" w:hAnsi="Arial" w:cs="Arial"/>
          <w:sz w:val="24"/>
        </w:rPr>
        <w:t xml:space="preserve"> stosowanych urządzeń ochrony powietrza</w:t>
      </w:r>
      <w:r w:rsidR="00CF6774" w:rsidRPr="00D52810">
        <w:rPr>
          <w:rFonts w:ascii="Arial" w:hAnsi="Arial" w:cs="Arial"/>
          <w:sz w:val="24"/>
        </w:rPr>
        <w:t>.</w:t>
      </w:r>
    </w:p>
    <w:p w14:paraId="2F5DDED8" w14:textId="77777777" w:rsidR="00652E90" w:rsidRPr="00D52810" w:rsidRDefault="00CF6774" w:rsidP="00CF6774">
      <w:pPr>
        <w:rPr>
          <w:rFonts w:ascii="Arial" w:hAnsi="Arial" w:cs="Arial"/>
          <w:b/>
          <w:sz w:val="22"/>
          <w:szCs w:val="22"/>
        </w:rPr>
      </w:pPr>
      <w:r w:rsidRPr="00D52810">
        <w:rPr>
          <w:rFonts w:ascii="Arial" w:hAnsi="Arial" w:cs="Arial"/>
          <w:b/>
          <w:sz w:val="22"/>
          <w:szCs w:val="22"/>
        </w:rPr>
        <w:t>Tabela</w:t>
      </w:r>
      <w:r w:rsidR="00652E90" w:rsidRPr="00D52810">
        <w:rPr>
          <w:rFonts w:ascii="Arial" w:hAnsi="Arial" w:cs="Arial"/>
          <w:b/>
          <w:sz w:val="22"/>
          <w:szCs w:val="22"/>
        </w:rPr>
        <w:t xml:space="preserve"> </w:t>
      </w:r>
      <w:r w:rsidR="000E4DD1" w:rsidRPr="00D52810">
        <w:rPr>
          <w:rFonts w:ascii="Arial" w:hAnsi="Arial" w:cs="Arial"/>
          <w:b/>
          <w:sz w:val="22"/>
          <w:szCs w:val="22"/>
        </w:rPr>
        <w:t>8</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993"/>
        <w:gridCol w:w="3118"/>
        <w:gridCol w:w="2835"/>
        <w:gridCol w:w="1559"/>
      </w:tblGrid>
      <w:tr w:rsidR="00D52810" w:rsidRPr="00D52810" w14:paraId="7374DB02" w14:textId="77777777" w:rsidTr="00BA59A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3AD53E" w14:textId="77777777" w:rsidR="0075412E" w:rsidRPr="00D52810" w:rsidRDefault="0075412E" w:rsidP="00174D37">
            <w:pPr>
              <w:jc w:val="center"/>
              <w:rPr>
                <w:rFonts w:ascii="Arial" w:hAnsi="Arial" w:cs="Arial"/>
                <w:b/>
                <w:sz w:val="22"/>
                <w:szCs w:val="22"/>
              </w:rPr>
            </w:pPr>
            <w:r w:rsidRPr="00D52810">
              <w:rPr>
                <w:rFonts w:ascii="Arial" w:hAnsi="Arial" w:cs="Arial"/>
                <w:b/>
                <w:sz w:val="22"/>
                <w:szCs w:val="22"/>
              </w:rPr>
              <w:t>Lp.</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137E05" w14:textId="77777777" w:rsidR="0075412E" w:rsidRPr="00D52810" w:rsidRDefault="0075412E" w:rsidP="00174D37">
            <w:pPr>
              <w:jc w:val="center"/>
              <w:rPr>
                <w:rFonts w:ascii="Arial" w:hAnsi="Arial" w:cs="Arial"/>
                <w:b/>
                <w:sz w:val="22"/>
                <w:szCs w:val="22"/>
              </w:rPr>
            </w:pPr>
            <w:r w:rsidRPr="00D52810">
              <w:rPr>
                <w:rFonts w:ascii="Arial" w:hAnsi="Arial" w:cs="Arial"/>
                <w:b/>
                <w:sz w:val="22"/>
                <w:szCs w:val="22"/>
              </w:rPr>
              <w:t>Emitor</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9D65F22" w14:textId="77777777" w:rsidR="0075412E" w:rsidRPr="00D52810" w:rsidRDefault="0075412E" w:rsidP="00174D37">
            <w:pPr>
              <w:jc w:val="center"/>
              <w:rPr>
                <w:rFonts w:ascii="Arial" w:hAnsi="Arial" w:cs="Arial"/>
                <w:b/>
                <w:sz w:val="22"/>
                <w:szCs w:val="22"/>
              </w:rPr>
            </w:pPr>
            <w:r w:rsidRPr="00D52810">
              <w:rPr>
                <w:rFonts w:ascii="Arial" w:hAnsi="Arial" w:cs="Arial"/>
                <w:b/>
                <w:sz w:val="22"/>
                <w:szCs w:val="22"/>
              </w:rPr>
              <w:t>Źródło</w:t>
            </w:r>
          </w:p>
        </w:tc>
        <w:tc>
          <w:tcPr>
            <w:tcW w:w="2835" w:type="dxa"/>
            <w:tcBorders>
              <w:top w:val="single" w:sz="4" w:space="0" w:color="auto"/>
              <w:left w:val="single" w:sz="4" w:space="0" w:color="auto"/>
              <w:bottom w:val="single" w:sz="4" w:space="0" w:color="auto"/>
              <w:right w:val="single" w:sz="4" w:space="0" w:color="auto"/>
            </w:tcBorders>
            <w:vAlign w:val="center"/>
          </w:tcPr>
          <w:p w14:paraId="700C629B" w14:textId="77777777" w:rsidR="0075412E" w:rsidRPr="00D52810" w:rsidRDefault="0075412E" w:rsidP="00174D37">
            <w:pPr>
              <w:jc w:val="center"/>
              <w:rPr>
                <w:rFonts w:ascii="Arial" w:hAnsi="Arial" w:cs="Arial"/>
                <w:b/>
                <w:sz w:val="22"/>
                <w:szCs w:val="22"/>
              </w:rPr>
            </w:pPr>
            <w:r w:rsidRPr="00D52810">
              <w:rPr>
                <w:rFonts w:ascii="Arial" w:hAnsi="Arial" w:cs="Arial"/>
                <w:b/>
                <w:sz w:val="22"/>
                <w:szCs w:val="22"/>
              </w:rPr>
              <w:t>Rodzaj urządzenia</w:t>
            </w:r>
          </w:p>
        </w:tc>
        <w:tc>
          <w:tcPr>
            <w:tcW w:w="1559" w:type="dxa"/>
            <w:tcBorders>
              <w:top w:val="single" w:sz="4" w:space="0" w:color="auto"/>
              <w:left w:val="single" w:sz="4" w:space="0" w:color="auto"/>
              <w:bottom w:val="single" w:sz="4" w:space="0" w:color="auto"/>
              <w:right w:val="single" w:sz="4" w:space="0" w:color="auto"/>
            </w:tcBorders>
            <w:vAlign w:val="center"/>
          </w:tcPr>
          <w:p w14:paraId="262FCA8C" w14:textId="77777777" w:rsidR="0075412E" w:rsidRPr="00D52810" w:rsidRDefault="0075412E" w:rsidP="00174D37">
            <w:pPr>
              <w:jc w:val="center"/>
              <w:rPr>
                <w:rFonts w:ascii="Arial" w:hAnsi="Arial" w:cs="Arial"/>
                <w:b/>
                <w:sz w:val="22"/>
                <w:szCs w:val="22"/>
              </w:rPr>
            </w:pPr>
            <w:r w:rsidRPr="00D52810">
              <w:rPr>
                <w:rFonts w:ascii="Arial" w:hAnsi="Arial" w:cs="Arial"/>
                <w:b/>
                <w:sz w:val="22"/>
                <w:szCs w:val="22"/>
              </w:rPr>
              <w:t>Skuteczność</w:t>
            </w:r>
            <w:r w:rsidR="00CC455F" w:rsidRPr="00D52810">
              <w:rPr>
                <w:rFonts w:ascii="Arial" w:hAnsi="Arial" w:cs="Arial"/>
                <w:b/>
                <w:sz w:val="22"/>
                <w:szCs w:val="22"/>
              </w:rPr>
              <w:t xml:space="preserve"> max.</w:t>
            </w:r>
            <w:r w:rsidRPr="00D52810">
              <w:rPr>
                <w:rFonts w:ascii="Arial" w:hAnsi="Arial" w:cs="Arial"/>
                <w:b/>
                <w:sz w:val="22"/>
                <w:szCs w:val="22"/>
              </w:rPr>
              <w:t xml:space="preserve"> </w:t>
            </w:r>
          </w:p>
          <w:p w14:paraId="127A289D" w14:textId="77777777" w:rsidR="0075412E" w:rsidRPr="00D52810" w:rsidRDefault="0075412E" w:rsidP="00174D37">
            <w:pPr>
              <w:jc w:val="center"/>
              <w:rPr>
                <w:rFonts w:ascii="Arial" w:hAnsi="Arial" w:cs="Arial"/>
                <w:b/>
                <w:sz w:val="22"/>
                <w:szCs w:val="22"/>
              </w:rPr>
            </w:pPr>
            <w:r w:rsidRPr="00D52810">
              <w:rPr>
                <w:rFonts w:ascii="Arial" w:hAnsi="Arial" w:cs="Arial"/>
                <w:b/>
                <w:sz w:val="22"/>
                <w:szCs w:val="22"/>
              </w:rPr>
              <w:t>[%]</w:t>
            </w:r>
          </w:p>
        </w:tc>
      </w:tr>
      <w:tr w:rsidR="00D52810" w:rsidRPr="00D52810" w14:paraId="0078A0CA" w14:textId="77777777" w:rsidTr="00060486">
        <w:trPr>
          <w:trHeight w:val="13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02E2F8" w14:textId="77777777" w:rsidR="00BA59A0" w:rsidRPr="00D52810" w:rsidRDefault="00BA59A0" w:rsidP="00CF6774">
            <w:pPr>
              <w:jc w:val="center"/>
              <w:rPr>
                <w:rFonts w:ascii="Arial" w:hAnsi="Arial" w:cs="Arial"/>
                <w:sz w:val="22"/>
                <w:szCs w:val="22"/>
              </w:rPr>
            </w:pPr>
            <w:r w:rsidRPr="00D52810">
              <w:rPr>
                <w:rFonts w:ascii="Arial" w:hAnsi="Arial" w:cs="Arial"/>
                <w:sz w:val="22"/>
                <w:szCs w:val="22"/>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CA3F0D" w14:textId="77777777" w:rsidR="00BA59A0" w:rsidRPr="00D52810" w:rsidRDefault="00BA59A0" w:rsidP="00174D37">
            <w:pPr>
              <w:jc w:val="center"/>
              <w:rPr>
                <w:rFonts w:ascii="Arial" w:hAnsi="Arial" w:cs="Arial"/>
                <w:sz w:val="22"/>
                <w:szCs w:val="22"/>
              </w:rPr>
            </w:pPr>
            <w:r w:rsidRPr="00D52810">
              <w:rPr>
                <w:rFonts w:ascii="Arial" w:hAnsi="Arial" w:cs="Arial"/>
                <w:sz w:val="22"/>
                <w:szCs w:val="22"/>
              </w:rPr>
              <w:t>E1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ED7C8BA" w14:textId="77777777" w:rsidR="00690190" w:rsidRPr="00D52810" w:rsidRDefault="00BA59A0" w:rsidP="00BA59A0">
            <w:pPr>
              <w:pStyle w:val="Tekstprzypisudolnego"/>
              <w:rPr>
                <w:rFonts w:ascii="Arial" w:hAnsi="Arial" w:cs="Arial"/>
                <w:sz w:val="22"/>
                <w:szCs w:val="22"/>
              </w:rPr>
            </w:pPr>
            <w:r w:rsidRPr="00D52810">
              <w:rPr>
                <w:rFonts w:ascii="Arial" w:hAnsi="Arial" w:cs="Arial"/>
                <w:sz w:val="22"/>
                <w:szCs w:val="22"/>
              </w:rPr>
              <w:t>Wentylacja stanowisk koperciarki (1 szt.), odlewarki COS z piecem elektrycznym</w:t>
            </w:r>
          </w:p>
          <w:p w14:paraId="1A7A6D0D" w14:textId="77777777" w:rsidR="00690190" w:rsidRPr="00D52810" w:rsidRDefault="00BA59A0" w:rsidP="00BA59A0">
            <w:pPr>
              <w:pStyle w:val="Tekstprzypisudolnego"/>
              <w:rPr>
                <w:rFonts w:ascii="Arial" w:hAnsi="Arial" w:cs="Arial"/>
                <w:sz w:val="22"/>
                <w:szCs w:val="22"/>
              </w:rPr>
            </w:pPr>
            <w:r w:rsidRPr="00D52810">
              <w:rPr>
                <w:rFonts w:ascii="Arial" w:hAnsi="Arial" w:cs="Arial"/>
                <w:sz w:val="22"/>
                <w:szCs w:val="22"/>
              </w:rPr>
              <w:t>(1 szt.) i mieszarki pasty</w:t>
            </w:r>
          </w:p>
          <w:p w14:paraId="7BE1B255" w14:textId="0E562948" w:rsidR="00BA59A0" w:rsidRPr="00D52810" w:rsidRDefault="00BA59A0" w:rsidP="00BA59A0">
            <w:pPr>
              <w:pStyle w:val="Tekstprzypisudolnego"/>
              <w:rPr>
                <w:rFonts w:ascii="Arial" w:hAnsi="Arial" w:cs="Arial"/>
                <w:sz w:val="22"/>
                <w:szCs w:val="22"/>
              </w:rPr>
            </w:pPr>
            <w:r w:rsidRPr="00D52810">
              <w:rPr>
                <w:rFonts w:ascii="Arial" w:hAnsi="Arial" w:cs="Arial"/>
                <w:sz w:val="22"/>
                <w:szCs w:val="22"/>
              </w:rPr>
              <w:t>(1 szt.)</w:t>
            </w:r>
          </w:p>
        </w:tc>
        <w:tc>
          <w:tcPr>
            <w:tcW w:w="2835" w:type="dxa"/>
            <w:tcBorders>
              <w:top w:val="single" w:sz="4" w:space="0" w:color="auto"/>
              <w:left w:val="single" w:sz="4" w:space="0" w:color="auto"/>
              <w:bottom w:val="single" w:sz="4" w:space="0" w:color="auto"/>
              <w:right w:val="single" w:sz="4" w:space="0" w:color="auto"/>
            </w:tcBorders>
            <w:vAlign w:val="center"/>
          </w:tcPr>
          <w:p w14:paraId="1C835434" w14:textId="77777777" w:rsidR="00BA59A0" w:rsidRPr="00D52810" w:rsidRDefault="00060486" w:rsidP="00060486">
            <w:pPr>
              <w:rPr>
                <w:rFonts w:ascii="Arial" w:hAnsi="Arial" w:cs="Arial"/>
                <w:sz w:val="22"/>
                <w:szCs w:val="22"/>
              </w:rPr>
            </w:pPr>
            <w:r w:rsidRPr="00D52810">
              <w:rPr>
                <w:rFonts w:ascii="Arial" w:hAnsi="Arial" w:cs="Arial"/>
                <w:sz w:val="22"/>
                <w:szCs w:val="22"/>
              </w:rPr>
              <w:t>Trzy filtry odpylające pulsacyjne OP8-2,5 (połączenie równoległe)</w:t>
            </w:r>
            <w:r w:rsidR="00042FA2" w:rsidRPr="00D52810">
              <w:rPr>
                <w:rFonts w:ascii="Arial" w:hAnsi="Arial" w:cs="Arial"/>
                <w:sz w:val="22"/>
                <w:szCs w:val="22"/>
              </w:rPr>
              <w:t>, wydajność 21000 m</w:t>
            </w:r>
            <w:r w:rsidR="00042FA2" w:rsidRPr="00D52810">
              <w:rPr>
                <w:rFonts w:ascii="Arial" w:hAnsi="Arial" w:cs="Arial"/>
                <w:sz w:val="22"/>
                <w:szCs w:val="22"/>
                <w:vertAlign w:val="superscript"/>
              </w:rPr>
              <w:t>3</w:t>
            </w:r>
            <w:r w:rsidR="00042FA2" w:rsidRPr="00D52810">
              <w:rPr>
                <w:rFonts w:ascii="Arial" w:hAnsi="Arial" w:cs="Arial"/>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754202F6" w14:textId="77777777" w:rsidR="00BA59A0" w:rsidRPr="00D52810" w:rsidRDefault="00825BA1" w:rsidP="00174D37">
            <w:pPr>
              <w:jc w:val="center"/>
              <w:rPr>
                <w:rFonts w:ascii="Arial" w:hAnsi="Arial" w:cs="Arial"/>
                <w:sz w:val="22"/>
                <w:szCs w:val="22"/>
              </w:rPr>
            </w:pPr>
            <w:r w:rsidRPr="00D52810">
              <w:rPr>
                <w:rFonts w:ascii="Arial" w:hAnsi="Arial" w:cs="Arial"/>
                <w:sz w:val="22"/>
                <w:szCs w:val="22"/>
              </w:rPr>
              <w:t>99</w:t>
            </w:r>
          </w:p>
        </w:tc>
      </w:tr>
      <w:tr w:rsidR="00D52810" w:rsidRPr="00D52810" w14:paraId="379FF581" w14:textId="77777777" w:rsidTr="0006048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BD1DF4" w14:textId="77777777" w:rsidR="00BA59A0" w:rsidRPr="00D52810" w:rsidRDefault="00BA59A0" w:rsidP="00CF6774">
            <w:pPr>
              <w:jc w:val="center"/>
              <w:rPr>
                <w:rFonts w:ascii="Arial" w:hAnsi="Arial" w:cs="Arial"/>
                <w:sz w:val="22"/>
                <w:szCs w:val="22"/>
              </w:rPr>
            </w:pPr>
            <w:r w:rsidRPr="00D52810">
              <w:rPr>
                <w:rFonts w:ascii="Arial" w:hAnsi="Arial" w:cs="Arial"/>
                <w:sz w:val="22"/>
                <w:szCs w:val="22"/>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832F8CD" w14:textId="77777777" w:rsidR="00BA59A0" w:rsidRPr="00D52810" w:rsidRDefault="00BA59A0" w:rsidP="00174D37">
            <w:pPr>
              <w:jc w:val="center"/>
              <w:rPr>
                <w:rFonts w:ascii="Arial" w:hAnsi="Arial" w:cs="Arial"/>
                <w:sz w:val="22"/>
                <w:szCs w:val="22"/>
              </w:rPr>
            </w:pPr>
            <w:r w:rsidRPr="00D52810">
              <w:rPr>
                <w:rFonts w:ascii="Arial" w:hAnsi="Arial" w:cs="Arial"/>
                <w:sz w:val="22"/>
                <w:szCs w:val="22"/>
              </w:rPr>
              <w:t>E2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82F33E" w14:textId="77777777" w:rsidR="00690190" w:rsidRPr="00D52810" w:rsidRDefault="00BA59A0" w:rsidP="00BA59A0">
            <w:pPr>
              <w:rPr>
                <w:rFonts w:ascii="Arial" w:hAnsi="Arial" w:cs="Arial"/>
                <w:sz w:val="22"/>
                <w:szCs w:val="22"/>
              </w:rPr>
            </w:pPr>
            <w:r w:rsidRPr="00D52810">
              <w:rPr>
                <w:rFonts w:ascii="Arial" w:hAnsi="Arial" w:cs="Arial"/>
                <w:sz w:val="22"/>
                <w:szCs w:val="22"/>
              </w:rPr>
              <w:t>Wentylacja stanowisk mieszarek pasty (1 szt.)</w:t>
            </w:r>
          </w:p>
          <w:p w14:paraId="467FA9AD" w14:textId="259544F3" w:rsidR="00BA59A0" w:rsidRPr="00D52810" w:rsidRDefault="00BA59A0" w:rsidP="00BA59A0">
            <w:pPr>
              <w:rPr>
                <w:rFonts w:ascii="Arial" w:hAnsi="Arial" w:cs="Arial"/>
                <w:sz w:val="22"/>
                <w:szCs w:val="22"/>
              </w:rPr>
            </w:pPr>
            <w:r w:rsidRPr="00D52810">
              <w:rPr>
                <w:rFonts w:ascii="Arial" w:hAnsi="Arial" w:cs="Arial"/>
                <w:sz w:val="22"/>
                <w:szCs w:val="22"/>
              </w:rPr>
              <w:t xml:space="preserve">i </w:t>
            </w:r>
            <w:proofErr w:type="spellStart"/>
            <w:r w:rsidRPr="00D52810">
              <w:rPr>
                <w:rFonts w:ascii="Arial" w:hAnsi="Arial" w:cs="Arial"/>
                <w:sz w:val="22"/>
                <w:szCs w:val="22"/>
              </w:rPr>
              <w:t>paściarek</w:t>
            </w:r>
            <w:proofErr w:type="spellEnd"/>
            <w:r w:rsidRPr="00D52810">
              <w:rPr>
                <w:rFonts w:ascii="Arial" w:hAnsi="Arial" w:cs="Arial"/>
                <w:sz w:val="22"/>
                <w:szCs w:val="22"/>
              </w:rPr>
              <w:t xml:space="preserve"> (4 szt.)</w:t>
            </w:r>
          </w:p>
        </w:tc>
        <w:tc>
          <w:tcPr>
            <w:tcW w:w="2835" w:type="dxa"/>
            <w:tcBorders>
              <w:top w:val="single" w:sz="4" w:space="0" w:color="auto"/>
              <w:left w:val="single" w:sz="4" w:space="0" w:color="auto"/>
              <w:bottom w:val="single" w:sz="4" w:space="0" w:color="auto"/>
              <w:right w:val="single" w:sz="4" w:space="0" w:color="auto"/>
            </w:tcBorders>
            <w:vAlign w:val="center"/>
          </w:tcPr>
          <w:p w14:paraId="7AFE4234" w14:textId="77777777" w:rsidR="00690190" w:rsidRPr="00D52810" w:rsidRDefault="00060486" w:rsidP="00060486">
            <w:pPr>
              <w:rPr>
                <w:rFonts w:ascii="Arial" w:hAnsi="Arial" w:cs="Arial"/>
                <w:sz w:val="22"/>
                <w:szCs w:val="22"/>
              </w:rPr>
            </w:pPr>
            <w:r w:rsidRPr="00D52810">
              <w:rPr>
                <w:rFonts w:ascii="Arial" w:hAnsi="Arial" w:cs="Arial"/>
                <w:sz w:val="22"/>
                <w:szCs w:val="22"/>
              </w:rPr>
              <w:t>Filtr odpylający pulsacyjny OP10-2,5</w:t>
            </w:r>
            <w:r w:rsidR="00042FA2" w:rsidRPr="00D52810">
              <w:rPr>
                <w:rFonts w:ascii="Arial" w:hAnsi="Arial" w:cs="Arial"/>
                <w:sz w:val="22"/>
                <w:szCs w:val="22"/>
              </w:rPr>
              <w:t xml:space="preserve"> wydajność</w:t>
            </w:r>
          </w:p>
          <w:p w14:paraId="2A9D21D6" w14:textId="4EED2701" w:rsidR="00BA59A0" w:rsidRPr="00D52810" w:rsidRDefault="00042FA2" w:rsidP="00060486">
            <w:pPr>
              <w:rPr>
                <w:rFonts w:ascii="Arial" w:hAnsi="Arial" w:cs="Arial"/>
                <w:sz w:val="22"/>
                <w:szCs w:val="22"/>
              </w:rPr>
            </w:pPr>
            <w:r w:rsidRPr="00D52810">
              <w:rPr>
                <w:rFonts w:ascii="Arial" w:hAnsi="Arial" w:cs="Arial"/>
                <w:sz w:val="22"/>
                <w:szCs w:val="22"/>
              </w:rPr>
              <w:t>9450 m</w:t>
            </w:r>
            <w:r w:rsidRPr="00D52810">
              <w:rPr>
                <w:rFonts w:ascii="Arial" w:hAnsi="Arial" w:cs="Arial"/>
                <w:sz w:val="22"/>
                <w:szCs w:val="22"/>
                <w:vertAlign w:val="superscript"/>
              </w:rPr>
              <w:t>3</w:t>
            </w:r>
            <w:r w:rsidRPr="00D52810">
              <w:rPr>
                <w:rFonts w:ascii="Arial" w:hAnsi="Arial" w:cs="Arial"/>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6927D193" w14:textId="77777777" w:rsidR="00BA59A0" w:rsidRPr="00D52810" w:rsidRDefault="00825BA1" w:rsidP="00174D37">
            <w:pPr>
              <w:jc w:val="center"/>
              <w:rPr>
                <w:rFonts w:ascii="Arial" w:hAnsi="Arial" w:cs="Arial"/>
                <w:sz w:val="22"/>
                <w:szCs w:val="22"/>
              </w:rPr>
            </w:pPr>
            <w:r w:rsidRPr="00D52810">
              <w:rPr>
                <w:rFonts w:ascii="Arial" w:hAnsi="Arial" w:cs="Arial"/>
                <w:sz w:val="22"/>
                <w:szCs w:val="22"/>
              </w:rPr>
              <w:t>99</w:t>
            </w:r>
          </w:p>
        </w:tc>
      </w:tr>
      <w:tr w:rsidR="00D52810" w:rsidRPr="00D52810" w14:paraId="5344277A" w14:textId="77777777" w:rsidTr="0006048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9A2E6F" w14:textId="77777777" w:rsidR="00BA59A0" w:rsidRPr="00D52810" w:rsidRDefault="00BA59A0" w:rsidP="00CF6774">
            <w:pPr>
              <w:jc w:val="center"/>
              <w:rPr>
                <w:rFonts w:ascii="Arial" w:hAnsi="Arial" w:cs="Arial"/>
                <w:sz w:val="22"/>
                <w:szCs w:val="22"/>
              </w:rPr>
            </w:pPr>
            <w:r w:rsidRPr="00D52810">
              <w:rPr>
                <w:rFonts w:ascii="Arial" w:hAnsi="Arial" w:cs="Arial"/>
                <w:sz w:val="22"/>
                <w:szCs w:val="22"/>
              </w:rPr>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BF40043" w14:textId="77777777" w:rsidR="00BA59A0" w:rsidRPr="00D52810" w:rsidRDefault="00BA59A0" w:rsidP="00174D37">
            <w:pPr>
              <w:jc w:val="center"/>
              <w:rPr>
                <w:rFonts w:ascii="Arial" w:hAnsi="Arial" w:cs="Arial"/>
                <w:sz w:val="22"/>
                <w:szCs w:val="22"/>
              </w:rPr>
            </w:pPr>
            <w:r w:rsidRPr="00D52810">
              <w:rPr>
                <w:rFonts w:ascii="Arial" w:hAnsi="Arial" w:cs="Arial"/>
                <w:sz w:val="22"/>
                <w:szCs w:val="22"/>
              </w:rPr>
              <w:t>E3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BADD0F" w14:textId="77777777" w:rsidR="00BA59A0" w:rsidRPr="00D52810" w:rsidRDefault="00BA59A0" w:rsidP="00BA59A0">
            <w:pPr>
              <w:rPr>
                <w:rFonts w:ascii="Arial" w:hAnsi="Arial" w:cs="Arial"/>
                <w:sz w:val="22"/>
                <w:szCs w:val="22"/>
              </w:rPr>
            </w:pPr>
            <w:r w:rsidRPr="00D52810">
              <w:rPr>
                <w:rFonts w:ascii="Arial" w:hAnsi="Arial" w:cs="Arial"/>
                <w:sz w:val="22"/>
                <w:szCs w:val="22"/>
              </w:rPr>
              <w:t xml:space="preserve">Wentylacja dwóch stanowisk produkcji tlenku ołowiu EOS1200 i </w:t>
            </w:r>
            <w:proofErr w:type="spellStart"/>
            <w:r w:rsidRPr="00D52810">
              <w:rPr>
                <w:rFonts w:ascii="Arial" w:hAnsi="Arial" w:cs="Arial"/>
                <w:sz w:val="22"/>
                <w:szCs w:val="22"/>
              </w:rPr>
              <w:t>Linklater</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1DBF76AC" w14:textId="77777777" w:rsidR="00060486" w:rsidRPr="00D52810" w:rsidRDefault="00060486" w:rsidP="00060486">
            <w:pPr>
              <w:rPr>
                <w:rFonts w:ascii="Arial" w:hAnsi="Arial" w:cs="Arial"/>
                <w:sz w:val="22"/>
                <w:szCs w:val="22"/>
              </w:rPr>
            </w:pPr>
            <w:r w:rsidRPr="00D52810">
              <w:rPr>
                <w:rFonts w:ascii="Arial" w:hAnsi="Arial" w:cs="Arial"/>
                <w:sz w:val="22"/>
                <w:szCs w:val="22"/>
              </w:rPr>
              <w:t xml:space="preserve">Dla </w:t>
            </w:r>
            <w:proofErr w:type="spellStart"/>
            <w:r w:rsidRPr="00D52810">
              <w:rPr>
                <w:rFonts w:ascii="Arial" w:hAnsi="Arial" w:cs="Arial"/>
                <w:sz w:val="22"/>
                <w:szCs w:val="22"/>
              </w:rPr>
              <w:t>Linklatera</w:t>
            </w:r>
            <w:proofErr w:type="spellEnd"/>
            <w:r w:rsidRPr="00D52810">
              <w:rPr>
                <w:rFonts w:ascii="Arial" w:hAnsi="Arial" w:cs="Arial"/>
                <w:sz w:val="22"/>
                <w:szCs w:val="22"/>
              </w:rPr>
              <w:t>:</w:t>
            </w:r>
          </w:p>
          <w:p w14:paraId="55385F61" w14:textId="77777777" w:rsidR="00060486" w:rsidRPr="00D52810" w:rsidRDefault="00060486" w:rsidP="00060486">
            <w:pPr>
              <w:rPr>
                <w:rFonts w:ascii="Arial" w:hAnsi="Arial" w:cs="Arial"/>
                <w:sz w:val="22"/>
                <w:szCs w:val="22"/>
              </w:rPr>
            </w:pPr>
            <w:r w:rsidRPr="00D52810">
              <w:rPr>
                <w:rFonts w:ascii="Arial" w:hAnsi="Arial" w:cs="Arial"/>
                <w:sz w:val="22"/>
                <w:szCs w:val="22"/>
              </w:rPr>
              <w:t>Filtr pulsacyjny OP10-2,5</w:t>
            </w:r>
          </w:p>
          <w:p w14:paraId="0EE03054" w14:textId="77777777" w:rsidR="00690190" w:rsidRPr="00D52810" w:rsidRDefault="00060486" w:rsidP="00060486">
            <w:pPr>
              <w:rPr>
                <w:rFonts w:ascii="Arial" w:hAnsi="Arial" w:cs="Arial"/>
                <w:sz w:val="22"/>
                <w:szCs w:val="22"/>
              </w:rPr>
            </w:pPr>
            <w:r w:rsidRPr="00D52810">
              <w:rPr>
                <w:rFonts w:ascii="Arial" w:hAnsi="Arial" w:cs="Arial"/>
                <w:sz w:val="22"/>
                <w:szCs w:val="22"/>
              </w:rPr>
              <w:t>Dla EOS: Filtr</w:t>
            </w:r>
            <w:r w:rsidR="00C07773" w:rsidRPr="00D52810">
              <w:rPr>
                <w:rFonts w:ascii="Arial" w:hAnsi="Arial" w:cs="Arial"/>
                <w:sz w:val="22"/>
                <w:szCs w:val="22"/>
              </w:rPr>
              <w:t xml:space="preserve"> pulsacyjny workowy</w:t>
            </w:r>
            <w:r w:rsidRPr="00D52810">
              <w:rPr>
                <w:rFonts w:ascii="Arial" w:hAnsi="Arial" w:cs="Arial"/>
                <w:sz w:val="22"/>
                <w:szCs w:val="22"/>
              </w:rPr>
              <w:t xml:space="preserve"> FP-8/7/84</w:t>
            </w:r>
            <w:r w:rsidR="00042FA2" w:rsidRPr="00D52810">
              <w:rPr>
                <w:rFonts w:ascii="Arial" w:hAnsi="Arial" w:cs="Arial"/>
                <w:sz w:val="22"/>
                <w:szCs w:val="22"/>
              </w:rPr>
              <w:t>, wydajność układu</w:t>
            </w:r>
          </w:p>
          <w:p w14:paraId="6EAFDD3C" w14:textId="4F47C1BC" w:rsidR="00BA59A0" w:rsidRPr="00D52810" w:rsidRDefault="00042FA2" w:rsidP="00060486">
            <w:pPr>
              <w:rPr>
                <w:rFonts w:ascii="Arial" w:hAnsi="Arial" w:cs="Arial"/>
                <w:sz w:val="22"/>
                <w:szCs w:val="22"/>
              </w:rPr>
            </w:pPr>
            <w:r w:rsidRPr="00D52810">
              <w:rPr>
                <w:rFonts w:ascii="Arial" w:hAnsi="Arial" w:cs="Arial"/>
                <w:sz w:val="22"/>
                <w:szCs w:val="22"/>
              </w:rPr>
              <w:t>16280 m</w:t>
            </w:r>
            <w:r w:rsidRPr="00D52810">
              <w:rPr>
                <w:rFonts w:ascii="Arial" w:hAnsi="Arial" w:cs="Arial"/>
                <w:sz w:val="22"/>
                <w:szCs w:val="22"/>
                <w:vertAlign w:val="superscript"/>
              </w:rPr>
              <w:t>3</w:t>
            </w:r>
            <w:r w:rsidRPr="00D52810">
              <w:rPr>
                <w:rFonts w:ascii="Arial" w:hAnsi="Arial" w:cs="Arial"/>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6BC72E32" w14:textId="77777777" w:rsidR="00BA59A0" w:rsidRPr="00D52810" w:rsidRDefault="00825BA1" w:rsidP="00174D37">
            <w:pPr>
              <w:jc w:val="center"/>
              <w:rPr>
                <w:rFonts w:ascii="Arial" w:hAnsi="Arial" w:cs="Arial"/>
                <w:sz w:val="22"/>
                <w:szCs w:val="22"/>
              </w:rPr>
            </w:pPr>
            <w:r w:rsidRPr="00D52810">
              <w:rPr>
                <w:rFonts w:ascii="Arial" w:hAnsi="Arial" w:cs="Arial"/>
                <w:sz w:val="22"/>
                <w:szCs w:val="22"/>
              </w:rPr>
              <w:t>99</w:t>
            </w:r>
          </w:p>
        </w:tc>
      </w:tr>
      <w:tr w:rsidR="00D52810" w:rsidRPr="00D52810" w14:paraId="71EC4E2B" w14:textId="77777777" w:rsidTr="0006048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AB6223" w14:textId="77777777" w:rsidR="00825BA1" w:rsidRPr="00D52810" w:rsidRDefault="00825BA1" w:rsidP="00CF6774">
            <w:pPr>
              <w:jc w:val="center"/>
              <w:rPr>
                <w:rFonts w:ascii="Arial" w:hAnsi="Arial" w:cs="Arial"/>
                <w:sz w:val="22"/>
                <w:szCs w:val="22"/>
              </w:rPr>
            </w:pPr>
            <w:r w:rsidRPr="00D52810">
              <w:rPr>
                <w:rFonts w:ascii="Arial" w:hAnsi="Arial" w:cs="Arial"/>
                <w:sz w:val="22"/>
                <w:szCs w:val="22"/>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1E0CB5A" w14:textId="77777777" w:rsidR="00825BA1" w:rsidRPr="00D52810" w:rsidRDefault="00825BA1" w:rsidP="00174D37">
            <w:pPr>
              <w:jc w:val="center"/>
              <w:rPr>
                <w:rFonts w:ascii="Arial" w:hAnsi="Arial" w:cs="Arial"/>
                <w:sz w:val="22"/>
                <w:szCs w:val="22"/>
              </w:rPr>
            </w:pPr>
            <w:r w:rsidRPr="00D52810">
              <w:rPr>
                <w:rFonts w:ascii="Arial" w:hAnsi="Arial" w:cs="Arial"/>
                <w:sz w:val="22"/>
                <w:szCs w:val="22"/>
              </w:rPr>
              <w:t>E5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7E6389B" w14:textId="77777777" w:rsidR="00825BA1" w:rsidRPr="00D52810" w:rsidRDefault="00825BA1" w:rsidP="00454044">
            <w:pPr>
              <w:rPr>
                <w:rFonts w:ascii="Arial" w:hAnsi="Arial" w:cs="Arial"/>
                <w:sz w:val="22"/>
                <w:szCs w:val="22"/>
              </w:rPr>
            </w:pPr>
            <w:r w:rsidRPr="00D52810">
              <w:rPr>
                <w:rFonts w:ascii="Arial" w:hAnsi="Arial" w:cs="Arial"/>
                <w:sz w:val="22"/>
                <w:szCs w:val="22"/>
              </w:rPr>
              <w:t>Wentylacja pieców elektrycznych do topienia ołowiu (5 szt.) i gazowych podgrzewaczy tzw. garczków automatów odlewniczych WIRTZ (9 szt.)</w:t>
            </w:r>
          </w:p>
        </w:tc>
        <w:tc>
          <w:tcPr>
            <w:tcW w:w="2835" w:type="dxa"/>
            <w:tcBorders>
              <w:top w:val="single" w:sz="4" w:space="0" w:color="auto"/>
              <w:left w:val="single" w:sz="4" w:space="0" w:color="auto"/>
              <w:bottom w:val="single" w:sz="4" w:space="0" w:color="auto"/>
              <w:right w:val="single" w:sz="4" w:space="0" w:color="auto"/>
            </w:tcBorders>
            <w:vAlign w:val="center"/>
          </w:tcPr>
          <w:p w14:paraId="26163DEB" w14:textId="77777777" w:rsidR="00825BA1" w:rsidRPr="00D52810" w:rsidRDefault="00042FA2" w:rsidP="00060486">
            <w:pPr>
              <w:rPr>
                <w:rFonts w:ascii="Arial" w:hAnsi="Arial" w:cs="Arial"/>
                <w:sz w:val="22"/>
                <w:szCs w:val="22"/>
              </w:rPr>
            </w:pPr>
            <w:r w:rsidRPr="00D52810">
              <w:rPr>
                <w:rFonts w:ascii="Arial" w:hAnsi="Arial" w:cs="Arial"/>
                <w:bCs/>
                <w:sz w:val="22"/>
                <w:szCs w:val="22"/>
              </w:rPr>
              <w:t>Filtr kasetonowy</w:t>
            </w:r>
            <w:r w:rsidR="00060486" w:rsidRPr="00D52810">
              <w:rPr>
                <w:rFonts w:ascii="Arial" w:hAnsi="Arial" w:cs="Arial"/>
                <w:bCs/>
                <w:sz w:val="22"/>
                <w:szCs w:val="22"/>
              </w:rPr>
              <w:t xml:space="preserve"> </w:t>
            </w:r>
            <w:proofErr w:type="spellStart"/>
            <w:r w:rsidR="00060486" w:rsidRPr="00D52810">
              <w:rPr>
                <w:rFonts w:ascii="Arial" w:hAnsi="Arial" w:cs="Arial"/>
                <w:bCs/>
                <w:sz w:val="22"/>
                <w:szCs w:val="22"/>
              </w:rPr>
              <w:t>Remark</w:t>
            </w:r>
            <w:proofErr w:type="spellEnd"/>
            <w:r w:rsidR="00060486" w:rsidRPr="00D52810">
              <w:rPr>
                <w:rFonts w:ascii="Arial" w:hAnsi="Arial" w:cs="Arial"/>
                <w:bCs/>
                <w:sz w:val="22"/>
                <w:szCs w:val="22"/>
              </w:rPr>
              <w:t xml:space="preserve"> – Kayser kieszeniowy klasy F7</w:t>
            </w:r>
            <w:r w:rsidRPr="00D52810">
              <w:rPr>
                <w:rFonts w:ascii="Arial" w:hAnsi="Arial" w:cs="Arial"/>
                <w:bCs/>
                <w:sz w:val="22"/>
                <w:szCs w:val="22"/>
              </w:rPr>
              <w:t>, wydajność 10000 m</w:t>
            </w:r>
            <w:r w:rsidRPr="00D52810">
              <w:rPr>
                <w:rFonts w:ascii="Arial" w:hAnsi="Arial" w:cs="Arial"/>
                <w:bCs/>
                <w:sz w:val="22"/>
                <w:szCs w:val="22"/>
                <w:vertAlign w:val="superscript"/>
              </w:rPr>
              <w:t>3</w:t>
            </w:r>
            <w:r w:rsidRPr="00D52810">
              <w:rPr>
                <w:rFonts w:ascii="Arial" w:hAnsi="Arial" w:cs="Arial"/>
                <w:bCs/>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3E522F45" w14:textId="77777777" w:rsidR="00825BA1" w:rsidRPr="00D52810" w:rsidRDefault="00825BA1" w:rsidP="00174D37">
            <w:pPr>
              <w:jc w:val="center"/>
              <w:rPr>
                <w:rFonts w:ascii="Arial" w:hAnsi="Arial" w:cs="Arial"/>
                <w:sz w:val="22"/>
                <w:szCs w:val="22"/>
              </w:rPr>
            </w:pPr>
            <w:r w:rsidRPr="00D52810">
              <w:rPr>
                <w:rFonts w:ascii="Arial" w:hAnsi="Arial" w:cs="Arial"/>
                <w:sz w:val="22"/>
                <w:szCs w:val="22"/>
              </w:rPr>
              <w:t>80-95</w:t>
            </w:r>
          </w:p>
        </w:tc>
      </w:tr>
      <w:tr w:rsidR="00D52810" w:rsidRPr="00D52810" w14:paraId="2BE2AA37" w14:textId="77777777" w:rsidTr="0006048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7FBB3D" w14:textId="77777777" w:rsidR="00825BA1" w:rsidRPr="00D52810" w:rsidRDefault="00C07773" w:rsidP="00CF6774">
            <w:pPr>
              <w:jc w:val="center"/>
              <w:rPr>
                <w:rFonts w:ascii="Arial" w:hAnsi="Arial" w:cs="Arial"/>
                <w:sz w:val="22"/>
                <w:szCs w:val="22"/>
              </w:rPr>
            </w:pPr>
            <w:r w:rsidRPr="00D52810">
              <w:rPr>
                <w:rFonts w:ascii="Arial" w:hAnsi="Arial" w:cs="Arial"/>
                <w:sz w:val="22"/>
                <w:szCs w:val="22"/>
              </w:rPr>
              <w:t>5</w:t>
            </w:r>
            <w:r w:rsidR="00825BA1" w:rsidRPr="00D52810">
              <w:rPr>
                <w:rFonts w:ascii="Arial" w:hAnsi="Arial" w:cs="Arial"/>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3ED120" w14:textId="77777777" w:rsidR="00825BA1" w:rsidRPr="00D52810" w:rsidRDefault="00825BA1" w:rsidP="00174D37">
            <w:pPr>
              <w:jc w:val="center"/>
              <w:rPr>
                <w:rFonts w:ascii="Arial" w:hAnsi="Arial" w:cs="Arial"/>
                <w:sz w:val="22"/>
                <w:szCs w:val="22"/>
              </w:rPr>
            </w:pPr>
            <w:r w:rsidRPr="00D52810">
              <w:rPr>
                <w:rFonts w:ascii="Arial" w:hAnsi="Arial" w:cs="Arial"/>
                <w:sz w:val="22"/>
                <w:szCs w:val="22"/>
              </w:rPr>
              <w:t>E13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FE82437" w14:textId="77777777" w:rsidR="00690190" w:rsidRPr="00D52810" w:rsidRDefault="00825BA1" w:rsidP="00454044">
            <w:pPr>
              <w:rPr>
                <w:rFonts w:ascii="Arial" w:hAnsi="Arial" w:cs="Arial"/>
                <w:sz w:val="22"/>
                <w:szCs w:val="22"/>
              </w:rPr>
            </w:pPr>
            <w:r w:rsidRPr="00D52810">
              <w:rPr>
                <w:rFonts w:ascii="Arial" w:hAnsi="Arial" w:cs="Arial"/>
                <w:sz w:val="22"/>
                <w:szCs w:val="22"/>
              </w:rPr>
              <w:t>Wentylacja zanieczyszczeń</w:t>
            </w:r>
          </w:p>
          <w:p w14:paraId="40E99AC8" w14:textId="1A5166F9" w:rsidR="00825BA1" w:rsidRPr="00D52810" w:rsidRDefault="00825BA1" w:rsidP="00454044">
            <w:pPr>
              <w:rPr>
                <w:rFonts w:ascii="Arial" w:hAnsi="Arial" w:cs="Arial"/>
                <w:sz w:val="22"/>
                <w:szCs w:val="22"/>
              </w:rPr>
            </w:pPr>
            <w:r w:rsidRPr="00D52810">
              <w:rPr>
                <w:rFonts w:ascii="Arial" w:hAnsi="Arial" w:cs="Arial"/>
                <w:sz w:val="22"/>
                <w:szCs w:val="22"/>
              </w:rPr>
              <w:t xml:space="preserve">z czterech </w:t>
            </w:r>
            <w:proofErr w:type="spellStart"/>
            <w:r w:rsidRPr="00D52810">
              <w:rPr>
                <w:rFonts w:ascii="Arial" w:hAnsi="Arial" w:cs="Arial"/>
                <w:sz w:val="22"/>
                <w:szCs w:val="22"/>
              </w:rPr>
              <w:t>koperciarek</w:t>
            </w:r>
            <w:proofErr w:type="spellEnd"/>
            <w:r w:rsidRPr="00D52810">
              <w:rPr>
                <w:rFonts w:ascii="Arial" w:hAnsi="Arial" w:cs="Arial"/>
                <w:sz w:val="22"/>
                <w:szCs w:val="22"/>
              </w:rPr>
              <w:t>, odlewarki COS z piecami elektrycznymi, linii montażowych i układarki płyt (</w:t>
            </w:r>
            <w:proofErr w:type="spellStart"/>
            <w:r w:rsidRPr="00D52810">
              <w:rPr>
                <w:rFonts w:ascii="Arial" w:hAnsi="Arial" w:cs="Arial"/>
                <w:sz w:val="22"/>
                <w:szCs w:val="22"/>
              </w:rPr>
              <w:t>Staker</w:t>
            </w:r>
            <w:proofErr w:type="spellEnd"/>
            <w:r w:rsidRPr="00D52810">
              <w:rPr>
                <w:rFonts w:ascii="Arial" w:hAnsi="Arial" w:cs="Arial"/>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5CE3C2B2" w14:textId="77777777" w:rsidR="00825BA1" w:rsidRPr="00D52810" w:rsidRDefault="00060486" w:rsidP="00060486">
            <w:pPr>
              <w:rPr>
                <w:rFonts w:ascii="Arial" w:hAnsi="Arial" w:cs="Arial"/>
                <w:sz w:val="22"/>
                <w:szCs w:val="22"/>
              </w:rPr>
            </w:pPr>
            <w:r w:rsidRPr="00D52810">
              <w:rPr>
                <w:rFonts w:ascii="Arial" w:hAnsi="Arial" w:cs="Arial"/>
                <w:bCs/>
                <w:sz w:val="22"/>
                <w:szCs w:val="22"/>
              </w:rPr>
              <w:t>Dwa filtry</w:t>
            </w:r>
            <w:r w:rsidR="00C07773" w:rsidRPr="00D52810">
              <w:rPr>
                <w:rFonts w:ascii="Arial" w:hAnsi="Arial" w:cs="Arial"/>
                <w:bCs/>
                <w:sz w:val="22"/>
                <w:szCs w:val="22"/>
              </w:rPr>
              <w:t xml:space="preserve"> pulsacyjne workowe</w:t>
            </w:r>
            <w:r w:rsidRPr="00D52810">
              <w:rPr>
                <w:rFonts w:ascii="Arial" w:hAnsi="Arial" w:cs="Arial"/>
                <w:bCs/>
                <w:sz w:val="22"/>
                <w:szCs w:val="22"/>
              </w:rPr>
              <w:t xml:space="preserve"> FP-8/7/112</w:t>
            </w:r>
            <w:r w:rsidR="00042FA2" w:rsidRPr="00D52810">
              <w:rPr>
                <w:rFonts w:ascii="Arial" w:hAnsi="Arial" w:cs="Arial"/>
                <w:bCs/>
                <w:sz w:val="22"/>
                <w:szCs w:val="22"/>
              </w:rPr>
              <w:t>, wydajność 40320 m</w:t>
            </w:r>
            <w:r w:rsidR="00042FA2" w:rsidRPr="00D52810">
              <w:rPr>
                <w:rFonts w:ascii="Arial" w:hAnsi="Arial" w:cs="Arial"/>
                <w:bCs/>
                <w:sz w:val="22"/>
                <w:szCs w:val="22"/>
                <w:vertAlign w:val="superscript"/>
              </w:rPr>
              <w:t>3</w:t>
            </w:r>
            <w:r w:rsidR="00042FA2" w:rsidRPr="00D52810">
              <w:rPr>
                <w:rFonts w:ascii="Arial" w:hAnsi="Arial" w:cs="Arial"/>
                <w:bCs/>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28B110EA" w14:textId="77777777" w:rsidR="00825BA1" w:rsidRPr="00D52810" w:rsidRDefault="00825BA1" w:rsidP="00174D37">
            <w:pPr>
              <w:jc w:val="center"/>
              <w:rPr>
                <w:rFonts w:ascii="Arial" w:hAnsi="Arial" w:cs="Arial"/>
                <w:sz w:val="22"/>
                <w:szCs w:val="22"/>
              </w:rPr>
            </w:pPr>
            <w:r w:rsidRPr="00D52810">
              <w:rPr>
                <w:rFonts w:ascii="Arial" w:hAnsi="Arial" w:cs="Arial"/>
                <w:sz w:val="22"/>
                <w:szCs w:val="22"/>
              </w:rPr>
              <w:t>99</w:t>
            </w:r>
          </w:p>
        </w:tc>
      </w:tr>
      <w:tr w:rsidR="00D52810" w:rsidRPr="00D52810" w14:paraId="6F85F525" w14:textId="77777777" w:rsidTr="0006048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A8C537" w14:textId="77777777" w:rsidR="00825BA1" w:rsidRPr="00D52810" w:rsidRDefault="00C07773" w:rsidP="00CF6774">
            <w:pPr>
              <w:jc w:val="center"/>
              <w:rPr>
                <w:rFonts w:ascii="Arial" w:hAnsi="Arial" w:cs="Arial"/>
                <w:sz w:val="22"/>
                <w:szCs w:val="22"/>
              </w:rPr>
            </w:pPr>
            <w:r w:rsidRPr="00D52810">
              <w:rPr>
                <w:rFonts w:ascii="Arial" w:hAnsi="Arial" w:cs="Arial"/>
                <w:sz w:val="22"/>
                <w:szCs w:val="22"/>
              </w:rPr>
              <w:t>6</w:t>
            </w:r>
            <w:r w:rsidR="00825BA1" w:rsidRPr="00D52810">
              <w:rPr>
                <w:rFonts w:ascii="Arial" w:hAnsi="Arial" w:cs="Arial"/>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A2A287" w14:textId="77777777" w:rsidR="00825BA1" w:rsidRPr="00D52810" w:rsidRDefault="00825BA1" w:rsidP="00174D37">
            <w:pPr>
              <w:jc w:val="center"/>
              <w:rPr>
                <w:rFonts w:ascii="Arial" w:hAnsi="Arial" w:cs="Arial"/>
                <w:sz w:val="22"/>
                <w:szCs w:val="22"/>
              </w:rPr>
            </w:pPr>
            <w:r w:rsidRPr="00D52810">
              <w:rPr>
                <w:rFonts w:ascii="Arial" w:hAnsi="Arial" w:cs="Arial"/>
                <w:sz w:val="22"/>
                <w:szCs w:val="22"/>
              </w:rPr>
              <w:t>E14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441DCD4" w14:textId="77777777" w:rsidR="00825BA1" w:rsidRPr="00D52810" w:rsidRDefault="00825BA1" w:rsidP="00454044">
            <w:pPr>
              <w:rPr>
                <w:rFonts w:ascii="Arial" w:hAnsi="Arial" w:cs="Arial"/>
                <w:sz w:val="22"/>
                <w:szCs w:val="22"/>
              </w:rPr>
            </w:pPr>
            <w:r w:rsidRPr="00D52810">
              <w:rPr>
                <w:rFonts w:ascii="Arial" w:hAnsi="Arial" w:cs="Arial"/>
                <w:sz w:val="22"/>
                <w:szCs w:val="22"/>
              </w:rPr>
              <w:t>Odciąg ze stanowiska odkurzania pyłu ołowiu</w:t>
            </w:r>
          </w:p>
        </w:tc>
        <w:tc>
          <w:tcPr>
            <w:tcW w:w="2835" w:type="dxa"/>
            <w:tcBorders>
              <w:top w:val="single" w:sz="4" w:space="0" w:color="auto"/>
              <w:left w:val="single" w:sz="4" w:space="0" w:color="auto"/>
              <w:bottom w:val="single" w:sz="4" w:space="0" w:color="auto"/>
              <w:right w:val="single" w:sz="4" w:space="0" w:color="auto"/>
            </w:tcBorders>
            <w:vAlign w:val="center"/>
          </w:tcPr>
          <w:p w14:paraId="0DC164F2" w14:textId="77777777" w:rsidR="00825BA1" w:rsidRPr="00D52810" w:rsidRDefault="00060486" w:rsidP="00060486">
            <w:pPr>
              <w:rPr>
                <w:rFonts w:ascii="Arial" w:hAnsi="Arial" w:cs="Arial"/>
                <w:sz w:val="22"/>
                <w:szCs w:val="22"/>
              </w:rPr>
            </w:pPr>
            <w:r w:rsidRPr="00D52810">
              <w:rPr>
                <w:rFonts w:ascii="Arial" w:hAnsi="Arial" w:cs="Arial"/>
                <w:bCs/>
                <w:sz w:val="22"/>
                <w:szCs w:val="22"/>
              </w:rPr>
              <w:t>Filtr pulsacyjny typu OP4-1,5</w:t>
            </w:r>
            <w:r w:rsidR="00042FA2" w:rsidRPr="00D52810">
              <w:rPr>
                <w:rFonts w:ascii="Arial" w:hAnsi="Arial" w:cs="Arial"/>
                <w:bCs/>
                <w:sz w:val="22"/>
                <w:szCs w:val="22"/>
              </w:rPr>
              <w:t>, wydajność 1200 m</w:t>
            </w:r>
            <w:r w:rsidR="00042FA2" w:rsidRPr="00D52810">
              <w:rPr>
                <w:rFonts w:ascii="Arial" w:hAnsi="Arial" w:cs="Arial"/>
                <w:bCs/>
                <w:sz w:val="22"/>
                <w:szCs w:val="22"/>
                <w:vertAlign w:val="superscript"/>
              </w:rPr>
              <w:t>3</w:t>
            </w:r>
            <w:r w:rsidR="00042FA2" w:rsidRPr="00D52810">
              <w:rPr>
                <w:rFonts w:ascii="Arial" w:hAnsi="Arial" w:cs="Arial"/>
                <w:bCs/>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4F4A46AB" w14:textId="77777777" w:rsidR="00825BA1" w:rsidRPr="00D52810" w:rsidRDefault="00825BA1" w:rsidP="00174D37">
            <w:pPr>
              <w:jc w:val="center"/>
              <w:rPr>
                <w:rFonts w:ascii="Arial" w:hAnsi="Arial" w:cs="Arial"/>
                <w:sz w:val="22"/>
                <w:szCs w:val="22"/>
              </w:rPr>
            </w:pPr>
            <w:r w:rsidRPr="00D52810">
              <w:rPr>
                <w:rFonts w:ascii="Arial" w:hAnsi="Arial" w:cs="Arial"/>
                <w:sz w:val="22"/>
                <w:szCs w:val="22"/>
              </w:rPr>
              <w:t>99</w:t>
            </w:r>
          </w:p>
        </w:tc>
      </w:tr>
      <w:tr w:rsidR="00D52810" w:rsidRPr="00D52810" w14:paraId="690E0C5B" w14:textId="77777777" w:rsidTr="0006048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1A8348" w14:textId="77777777" w:rsidR="00825BA1" w:rsidRPr="00D52810" w:rsidRDefault="00C07773" w:rsidP="00CF6774">
            <w:pPr>
              <w:jc w:val="center"/>
              <w:rPr>
                <w:rFonts w:ascii="Arial" w:hAnsi="Arial" w:cs="Arial"/>
                <w:sz w:val="22"/>
                <w:szCs w:val="22"/>
              </w:rPr>
            </w:pPr>
            <w:r w:rsidRPr="00D52810">
              <w:rPr>
                <w:rFonts w:ascii="Arial" w:hAnsi="Arial" w:cs="Arial"/>
                <w:sz w:val="22"/>
                <w:szCs w:val="22"/>
              </w:rPr>
              <w:t>7</w:t>
            </w:r>
            <w:r w:rsidR="00825BA1" w:rsidRPr="00D52810">
              <w:rPr>
                <w:rFonts w:ascii="Arial" w:hAnsi="Arial" w:cs="Arial"/>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2B17ED" w14:textId="77777777" w:rsidR="00825BA1" w:rsidRPr="00D52810" w:rsidRDefault="00825BA1" w:rsidP="00174D37">
            <w:pPr>
              <w:jc w:val="center"/>
              <w:rPr>
                <w:rFonts w:ascii="Arial" w:hAnsi="Arial" w:cs="Arial"/>
                <w:sz w:val="22"/>
                <w:szCs w:val="22"/>
              </w:rPr>
            </w:pPr>
            <w:r w:rsidRPr="00D52810">
              <w:rPr>
                <w:rFonts w:ascii="Arial" w:hAnsi="Arial" w:cs="Arial"/>
                <w:sz w:val="22"/>
                <w:szCs w:val="22"/>
              </w:rPr>
              <w:t>E15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D41D6D6" w14:textId="77777777" w:rsidR="00825BA1" w:rsidRPr="00D52810" w:rsidRDefault="00825BA1" w:rsidP="00454044">
            <w:pPr>
              <w:rPr>
                <w:rFonts w:ascii="Arial" w:hAnsi="Arial" w:cs="Arial"/>
                <w:sz w:val="22"/>
                <w:szCs w:val="22"/>
              </w:rPr>
            </w:pPr>
            <w:r w:rsidRPr="00D52810">
              <w:rPr>
                <w:rFonts w:ascii="Arial" w:hAnsi="Arial" w:cs="Arial"/>
                <w:sz w:val="22"/>
                <w:szCs w:val="22"/>
              </w:rPr>
              <w:t xml:space="preserve">Wyciąg z układu </w:t>
            </w:r>
            <w:proofErr w:type="spellStart"/>
            <w:r w:rsidRPr="00D52810">
              <w:rPr>
                <w:rFonts w:ascii="Arial" w:hAnsi="Arial" w:cs="Arial"/>
                <w:sz w:val="22"/>
                <w:szCs w:val="22"/>
              </w:rPr>
              <w:t>Cominco</w:t>
            </w:r>
            <w:proofErr w:type="spellEnd"/>
            <w:r w:rsidRPr="00D52810">
              <w:rPr>
                <w:rFonts w:ascii="Arial" w:hAnsi="Arial" w:cs="Arial"/>
                <w:sz w:val="22"/>
                <w:szCs w:val="22"/>
              </w:rPr>
              <w:t xml:space="preserve"> (piec elektryczny i 2 piece </w:t>
            </w:r>
            <w:proofErr w:type="spellStart"/>
            <w:r w:rsidRPr="00D52810">
              <w:rPr>
                <w:rFonts w:ascii="Arial" w:hAnsi="Arial" w:cs="Arial"/>
                <w:sz w:val="22"/>
                <w:szCs w:val="22"/>
              </w:rPr>
              <w:t>topialne</w:t>
            </w:r>
            <w:proofErr w:type="spellEnd"/>
            <w:r w:rsidRPr="00D52810">
              <w:rPr>
                <w:rFonts w:ascii="Arial" w:hAnsi="Arial" w:cs="Arial"/>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14:paraId="01DB98CD" w14:textId="77777777" w:rsidR="00825BA1" w:rsidRPr="00D52810" w:rsidRDefault="00060486" w:rsidP="00060486">
            <w:pPr>
              <w:rPr>
                <w:rFonts w:ascii="Arial" w:hAnsi="Arial" w:cs="Arial"/>
                <w:sz w:val="22"/>
                <w:szCs w:val="22"/>
              </w:rPr>
            </w:pPr>
            <w:r w:rsidRPr="00D52810">
              <w:rPr>
                <w:rFonts w:ascii="Arial" w:hAnsi="Arial" w:cs="Arial"/>
                <w:bCs/>
                <w:sz w:val="22"/>
                <w:szCs w:val="22"/>
              </w:rPr>
              <w:t xml:space="preserve">Filtr kasetonowy firmy </w:t>
            </w:r>
            <w:proofErr w:type="spellStart"/>
            <w:r w:rsidRPr="00D52810">
              <w:rPr>
                <w:rFonts w:ascii="Arial" w:hAnsi="Arial" w:cs="Arial"/>
                <w:bCs/>
                <w:sz w:val="22"/>
                <w:szCs w:val="22"/>
              </w:rPr>
              <w:t>Remark</w:t>
            </w:r>
            <w:proofErr w:type="spellEnd"/>
            <w:r w:rsidRPr="00D52810">
              <w:rPr>
                <w:rFonts w:ascii="Arial" w:hAnsi="Arial" w:cs="Arial"/>
                <w:bCs/>
                <w:sz w:val="22"/>
                <w:szCs w:val="22"/>
              </w:rPr>
              <w:t xml:space="preserve"> – Kayser kieszeniowy klasy F7</w:t>
            </w:r>
            <w:r w:rsidR="00042FA2" w:rsidRPr="00D52810">
              <w:rPr>
                <w:rFonts w:ascii="Arial" w:hAnsi="Arial" w:cs="Arial"/>
                <w:bCs/>
                <w:sz w:val="22"/>
                <w:szCs w:val="22"/>
              </w:rPr>
              <w:t>, wydajność 10000 m</w:t>
            </w:r>
            <w:r w:rsidR="00042FA2" w:rsidRPr="00D52810">
              <w:rPr>
                <w:rFonts w:ascii="Arial" w:hAnsi="Arial" w:cs="Arial"/>
                <w:bCs/>
                <w:sz w:val="22"/>
                <w:szCs w:val="22"/>
                <w:vertAlign w:val="superscript"/>
              </w:rPr>
              <w:t>3</w:t>
            </w:r>
            <w:r w:rsidR="00042FA2" w:rsidRPr="00D52810">
              <w:rPr>
                <w:rFonts w:ascii="Arial" w:hAnsi="Arial" w:cs="Arial"/>
                <w:bCs/>
                <w:sz w:val="22"/>
                <w:szCs w:val="22"/>
              </w:rPr>
              <w:t>/h</w:t>
            </w:r>
          </w:p>
        </w:tc>
        <w:tc>
          <w:tcPr>
            <w:tcW w:w="1559" w:type="dxa"/>
            <w:tcBorders>
              <w:top w:val="single" w:sz="4" w:space="0" w:color="auto"/>
              <w:left w:val="single" w:sz="4" w:space="0" w:color="auto"/>
              <w:bottom w:val="single" w:sz="4" w:space="0" w:color="auto"/>
              <w:right w:val="single" w:sz="4" w:space="0" w:color="auto"/>
            </w:tcBorders>
            <w:vAlign w:val="center"/>
          </w:tcPr>
          <w:p w14:paraId="6081A7C5" w14:textId="77777777" w:rsidR="00825BA1" w:rsidRPr="00D52810" w:rsidRDefault="00825BA1" w:rsidP="00174D37">
            <w:pPr>
              <w:jc w:val="center"/>
              <w:rPr>
                <w:rFonts w:ascii="Arial" w:hAnsi="Arial" w:cs="Arial"/>
                <w:sz w:val="22"/>
                <w:szCs w:val="22"/>
              </w:rPr>
            </w:pPr>
            <w:r w:rsidRPr="00D52810">
              <w:rPr>
                <w:rFonts w:ascii="Arial" w:hAnsi="Arial" w:cs="Arial"/>
                <w:sz w:val="22"/>
                <w:szCs w:val="22"/>
              </w:rPr>
              <w:t>95</w:t>
            </w:r>
          </w:p>
        </w:tc>
      </w:tr>
      <w:tr w:rsidR="00D52810" w:rsidRPr="00D52810" w14:paraId="716C4CC4" w14:textId="77777777" w:rsidTr="0006048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FCDD18" w14:textId="77777777" w:rsidR="00825BA1" w:rsidRPr="00D52810" w:rsidRDefault="00C07773" w:rsidP="00CF6774">
            <w:pPr>
              <w:jc w:val="center"/>
              <w:rPr>
                <w:rFonts w:ascii="Arial" w:hAnsi="Arial" w:cs="Arial"/>
                <w:sz w:val="22"/>
                <w:szCs w:val="22"/>
              </w:rPr>
            </w:pPr>
            <w:r w:rsidRPr="00D52810">
              <w:rPr>
                <w:rFonts w:ascii="Arial" w:hAnsi="Arial" w:cs="Arial"/>
                <w:sz w:val="22"/>
                <w:szCs w:val="22"/>
              </w:rPr>
              <w:t>8</w:t>
            </w:r>
            <w:r w:rsidR="00825BA1" w:rsidRPr="00D52810">
              <w:rPr>
                <w:rFonts w:ascii="Arial" w:hAnsi="Arial" w:cs="Arial"/>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BAB9FC" w14:textId="77777777" w:rsidR="00825BA1" w:rsidRPr="00D52810" w:rsidRDefault="00825BA1" w:rsidP="00174D37">
            <w:pPr>
              <w:jc w:val="center"/>
              <w:rPr>
                <w:rFonts w:ascii="Arial" w:hAnsi="Arial" w:cs="Arial"/>
                <w:sz w:val="22"/>
                <w:szCs w:val="22"/>
              </w:rPr>
            </w:pPr>
            <w:r w:rsidRPr="00D52810">
              <w:rPr>
                <w:rFonts w:ascii="Arial" w:hAnsi="Arial" w:cs="Arial"/>
                <w:sz w:val="22"/>
                <w:szCs w:val="22"/>
              </w:rPr>
              <w:t>E106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37DD156" w14:textId="77777777" w:rsidR="00825BA1" w:rsidRPr="00D52810" w:rsidRDefault="00825BA1" w:rsidP="00154BC5">
            <w:pPr>
              <w:rPr>
                <w:rFonts w:ascii="Arial" w:hAnsi="Arial" w:cs="Arial"/>
                <w:sz w:val="22"/>
                <w:szCs w:val="22"/>
              </w:rPr>
            </w:pPr>
            <w:r w:rsidRPr="00D52810">
              <w:rPr>
                <w:rFonts w:ascii="Arial" w:hAnsi="Arial" w:cs="Arial"/>
                <w:sz w:val="22"/>
                <w:szCs w:val="22"/>
              </w:rPr>
              <w:t>Odprowadzenie zanieczyszczeń z procesów formacji (5 modułów)</w:t>
            </w:r>
          </w:p>
        </w:tc>
        <w:tc>
          <w:tcPr>
            <w:tcW w:w="2835" w:type="dxa"/>
            <w:tcBorders>
              <w:top w:val="single" w:sz="4" w:space="0" w:color="auto"/>
              <w:left w:val="single" w:sz="4" w:space="0" w:color="auto"/>
              <w:bottom w:val="single" w:sz="4" w:space="0" w:color="auto"/>
              <w:right w:val="single" w:sz="4" w:space="0" w:color="auto"/>
            </w:tcBorders>
            <w:vAlign w:val="center"/>
          </w:tcPr>
          <w:p w14:paraId="6CD4B372" w14:textId="77777777" w:rsidR="00825BA1" w:rsidRPr="00D52810" w:rsidRDefault="00060486" w:rsidP="00042FA2">
            <w:pPr>
              <w:rPr>
                <w:rFonts w:ascii="Arial" w:hAnsi="Arial" w:cs="Arial"/>
                <w:sz w:val="22"/>
                <w:szCs w:val="22"/>
              </w:rPr>
            </w:pPr>
            <w:r w:rsidRPr="00D52810">
              <w:rPr>
                <w:rFonts w:ascii="Arial" w:hAnsi="Arial" w:cs="Arial"/>
                <w:bCs/>
                <w:sz w:val="22"/>
                <w:szCs w:val="22"/>
              </w:rPr>
              <w:t>10 sztuk skruberów</w:t>
            </w:r>
            <w:r w:rsidR="00042FA2" w:rsidRPr="00D52810">
              <w:rPr>
                <w:rFonts w:ascii="Arial" w:hAnsi="Arial" w:cs="Arial"/>
                <w:bCs/>
                <w:sz w:val="22"/>
                <w:szCs w:val="22"/>
              </w:rPr>
              <w:t xml:space="preserve"> zapewniających</w:t>
            </w:r>
            <w:r w:rsidRPr="00D52810">
              <w:rPr>
                <w:rFonts w:ascii="Arial" w:hAnsi="Arial" w:cs="Arial"/>
                <w:bCs/>
                <w:sz w:val="22"/>
                <w:szCs w:val="22"/>
              </w:rPr>
              <w:t xml:space="preserve"> </w:t>
            </w:r>
            <w:r w:rsidR="00042FA2" w:rsidRPr="00D52810">
              <w:rPr>
                <w:rFonts w:ascii="Arial" w:hAnsi="Arial" w:cs="Arial"/>
                <w:bCs/>
                <w:sz w:val="22"/>
                <w:szCs w:val="22"/>
              </w:rPr>
              <w:t>stężenie</w:t>
            </w:r>
            <w:r w:rsidRPr="00D52810">
              <w:rPr>
                <w:rFonts w:ascii="Arial" w:hAnsi="Arial" w:cs="Arial"/>
                <w:bCs/>
                <w:sz w:val="22"/>
                <w:szCs w:val="22"/>
              </w:rPr>
              <w:t xml:space="preserve"> kwasu siarkowego poniżej 0,5 mg/m</w:t>
            </w:r>
            <w:r w:rsidRPr="00D52810">
              <w:rPr>
                <w:rFonts w:ascii="Arial" w:hAnsi="Arial" w:cs="Arial"/>
                <w:bCs/>
                <w:sz w:val="22"/>
                <w:szCs w:val="22"/>
                <w:vertAlign w:val="superscript"/>
              </w:rPr>
              <w:t>3</w:t>
            </w:r>
          </w:p>
        </w:tc>
        <w:tc>
          <w:tcPr>
            <w:tcW w:w="1559" w:type="dxa"/>
            <w:tcBorders>
              <w:top w:val="single" w:sz="4" w:space="0" w:color="auto"/>
              <w:left w:val="single" w:sz="4" w:space="0" w:color="auto"/>
              <w:bottom w:val="single" w:sz="4" w:space="0" w:color="auto"/>
              <w:right w:val="single" w:sz="4" w:space="0" w:color="auto"/>
            </w:tcBorders>
            <w:vAlign w:val="center"/>
          </w:tcPr>
          <w:p w14:paraId="36F50923" w14:textId="77777777" w:rsidR="00825BA1" w:rsidRPr="00D52810" w:rsidRDefault="00825BA1" w:rsidP="00174D37">
            <w:pPr>
              <w:jc w:val="center"/>
              <w:rPr>
                <w:rFonts w:ascii="Arial" w:hAnsi="Arial" w:cs="Arial"/>
                <w:sz w:val="22"/>
                <w:szCs w:val="22"/>
              </w:rPr>
            </w:pPr>
            <w:r w:rsidRPr="00D52810">
              <w:rPr>
                <w:rFonts w:ascii="Arial" w:hAnsi="Arial" w:cs="Arial"/>
                <w:sz w:val="22"/>
                <w:szCs w:val="22"/>
              </w:rPr>
              <w:t>99</w:t>
            </w:r>
          </w:p>
        </w:tc>
      </w:tr>
    </w:tbl>
    <w:p w14:paraId="7A513001" w14:textId="77777777" w:rsidR="002A1251" w:rsidRPr="00D52810" w:rsidRDefault="00D92979" w:rsidP="00FC37A0">
      <w:pPr>
        <w:pStyle w:val="Nagwek4"/>
        <w:spacing w:before="240"/>
      </w:pPr>
      <w:r w:rsidRPr="00D52810">
        <w:lastRenderedPageBreak/>
        <w:t>III</w:t>
      </w:r>
      <w:r w:rsidR="002A1251" w:rsidRPr="00D52810">
        <w:t>.2. Warunki poboru wody i emisji ścieków z instalacji</w:t>
      </w:r>
      <w:r w:rsidR="00E26798" w:rsidRPr="00D52810">
        <w:t>.</w:t>
      </w:r>
    </w:p>
    <w:p w14:paraId="2C0132E8" w14:textId="77777777" w:rsidR="002B5208" w:rsidRPr="00D52810" w:rsidRDefault="00D92979" w:rsidP="005D31BB">
      <w:pPr>
        <w:pStyle w:val="Tekstpodstawowywcity"/>
        <w:tabs>
          <w:tab w:val="clear" w:pos="0"/>
        </w:tabs>
        <w:spacing w:line="240" w:lineRule="auto"/>
        <w:rPr>
          <w:rFonts w:ascii="Arial" w:hAnsi="Arial" w:cs="Arial"/>
          <w:szCs w:val="24"/>
        </w:rPr>
      </w:pPr>
      <w:r w:rsidRPr="00D52810">
        <w:rPr>
          <w:rFonts w:ascii="Arial" w:hAnsi="Arial" w:cs="Arial"/>
          <w:b/>
          <w:szCs w:val="24"/>
          <w:lang w:eastAsia="ar-SA"/>
        </w:rPr>
        <w:t>III</w:t>
      </w:r>
      <w:r w:rsidR="002A1251" w:rsidRPr="00D52810">
        <w:rPr>
          <w:rFonts w:ascii="Arial" w:hAnsi="Arial" w:cs="Arial"/>
          <w:b/>
          <w:szCs w:val="24"/>
          <w:lang w:eastAsia="ar-SA"/>
        </w:rPr>
        <w:t>.2.1</w:t>
      </w:r>
      <w:r w:rsidR="002B5208" w:rsidRPr="00D52810">
        <w:rPr>
          <w:rFonts w:ascii="Arial" w:hAnsi="Arial" w:cs="Arial"/>
          <w:b/>
          <w:szCs w:val="24"/>
          <w:lang w:eastAsia="ar-SA"/>
        </w:rPr>
        <w:t>.</w:t>
      </w:r>
      <w:r w:rsidR="002B5208" w:rsidRPr="00D52810">
        <w:rPr>
          <w:rFonts w:ascii="Arial" w:hAnsi="Arial" w:cs="Arial"/>
          <w:szCs w:val="24"/>
          <w:lang w:eastAsia="ar-SA"/>
        </w:rPr>
        <w:t xml:space="preserve"> </w:t>
      </w:r>
      <w:r w:rsidR="00490D2B" w:rsidRPr="00D52810">
        <w:rPr>
          <w:rFonts w:ascii="Arial" w:hAnsi="Arial" w:cs="Arial"/>
          <w:szCs w:val="24"/>
        </w:rPr>
        <w:t>Pobór w</w:t>
      </w:r>
      <w:r w:rsidR="00952C07" w:rsidRPr="00D52810">
        <w:rPr>
          <w:rFonts w:ascii="Arial" w:hAnsi="Arial" w:cs="Arial"/>
          <w:szCs w:val="24"/>
        </w:rPr>
        <w:t>ody na wszystkie potrzeby (cele technologiczne</w:t>
      </w:r>
      <w:r w:rsidR="00490D2B" w:rsidRPr="00D52810">
        <w:rPr>
          <w:rFonts w:ascii="Arial" w:hAnsi="Arial" w:cs="Arial"/>
          <w:szCs w:val="24"/>
        </w:rPr>
        <w:t>, chłodnicze</w:t>
      </w:r>
      <w:r w:rsidR="00952C07" w:rsidRPr="00D52810">
        <w:rPr>
          <w:rFonts w:ascii="Arial" w:hAnsi="Arial" w:cs="Arial"/>
          <w:szCs w:val="24"/>
        </w:rPr>
        <w:t>, bytowo –</w:t>
      </w:r>
      <w:r w:rsidR="00490D2B" w:rsidRPr="00D52810">
        <w:rPr>
          <w:rFonts w:ascii="Arial" w:hAnsi="Arial" w:cs="Arial"/>
          <w:szCs w:val="24"/>
        </w:rPr>
        <w:t xml:space="preserve"> gospodarcze) instalacji odbywać się będzie z sieci wodociągowych administrowanych przez EURO-EKO Sp. z o.o. w Mielcu oraz Miejskie Przedsiębiorstwo Gospodarki Komunalnej Sp. z o.o. w Mielcu.</w:t>
      </w:r>
    </w:p>
    <w:p w14:paraId="450AAE92" w14:textId="77777777" w:rsidR="009E7182" w:rsidRPr="00D52810" w:rsidRDefault="006F027D" w:rsidP="005D31BB">
      <w:pPr>
        <w:pStyle w:val="Tekstpodstawowywcity"/>
        <w:tabs>
          <w:tab w:val="clear" w:pos="0"/>
        </w:tabs>
        <w:spacing w:line="240" w:lineRule="auto"/>
        <w:rPr>
          <w:rFonts w:ascii="Arial" w:hAnsi="Arial" w:cs="Arial"/>
          <w:szCs w:val="24"/>
        </w:rPr>
      </w:pPr>
      <w:r w:rsidRPr="00D52810">
        <w:rPr>
          <w:rFonts w:ascii="Arial" w:hAnsi="Arial" w:cs="Arial"/>
          <w:b/>
          <w:szCs w:val="24"/>
        </w:rPr>
        <w:t>III.2.2.</w:t>
      </w:r>
      <w:r w:rsidRPr="00D52810">
        <w:rPr>
          <w:rFonts w:ascii="Arial" w:hAnsi="Arial" w:cs="Arial"/>
          <w:szCs w:val="24"/>
        </w:rPr>
        <w:t xml:space="preserve"> </w:t>
      </w:r>
      <w:r w:rsidR="00952C07" w:rsidRPr="00D52810">
        <w:rPr>
          <w:rFonts w:ascii="Arial" w:hAnsi="Arial" w:cs="Arial"/>
          <w:szCs w:val="24"/>
        </w:rPr>
        <w:t>Woda dla potrzeb instalacji nie będzie pobierana bezpośrednio ze środowiska.</w:t>
      </w:r>
    </w:p>
    <w:p w14:paraId="45D7EB09" w14:textId="77777777" w:rsidR="005A17D7" w:rsidRPr="00D52810" w:rsidRDefault="00D92979" w:rsidP="00E26798">
      <w:pPr>
        <w:pStyle w:val="Tekstpodstawowywcity"/>
        <w:tabs>
          <w:tab w:val="clear" w:pos="0"/>
          <w:tab w:val="left" w:pos="284"/>
        </w:tabs>
        <w:spacing w:line="240" w:lineRule="auto"/>
        <w:rPr>
          <w:rFonts w:ascii="Arial" w:hAnsi="Arial" w:cs="Arial"/>
          <w:szCs w:val="24"/>
          <w:lang w:eastAsia="ar-SA"/>
        </w:rPr>
      </w:pPr>
      <w:r w:rsidRPr="00D52810">
        <w:rPr>
          <w:rFonts w:ascii="Arial" w:hAnsi="Arial" w:cs="Arial"/>
          <w:b/>
          <w:szCs w:val="24"/>
          <w:lang w:eastAsia="ar-SA"/>
        </w:rPr>
        <w:t>III</w:t>
      </w:r>
      <w:r w:rsidR="006F027D" w:rsidRPr="00D52810">
        <w:rPr>
          <w:rFonts w:ascii="Arial" w:hAnsi="Arial" w:cs="Arial"/>
          <w:b/>
          <w:szCs w:val="24"/>
          <w:lang w:eastAsia="ar-SA"/>
        </w:rPr>
        <w:t>.2.3</w:t>
      </w:r>
      <w:r w:rsidR="005A17D7" w:rsidRPr="00D52810">
        <w:rPr>
          <w:rFonts w:ascii="Arial" w:hAnsi="Arial" w:cs="Arial"/>
          <w:b/>
          <w:szCs w:val="24"/>
          <w:lang w:eastAsia="ar-SA"/>
        </w:rPr>
        <w:t>.</w:t>
      </w:r>
      <w:r w:rsidR="005A17D7" w:rsidRPr="00D52810">
        <w:rPr>
          <w:rFonts w:ascii="Arial" w:hAnsi="Arial" w:cs="Arial"/>
          <w:szCs w:val="24"/>
          <w:lang w:eastAsia="ar-SA"/>
        </w:rPr>
        <w:t xml:space="preserve"> Do celów chłodniczych stosowana będzie woda w obiegu zamkniętym.</w:t>
      </w:r>
    </w:p>
    <w:p w14:paraId="07608380" w14:textId="77777777" w:rsidR="005D31BB" w:rsidRPr="00D52810" w:rsidRDefault="006F027D" w:rsidP="00E26798">
      <w:pPr>
        <w:pStyle w:val="Tekstpodstawowywcity"/>
        <w:tabs>
          <w:tab w:val="clear" w:pos="0"/>
          <w:tab w:val="left" w:pos="284"/>
        </w:tabs>
        <w:spacing w:line="240" w:lineRule="auto"/>
        <w:rPr>
          <w:rFonts w:ascii="Arial" w:hAnsi="Arial" w:cs="Arial"/>
          <w:szCs w:val="24"/>
          <w:lang w:eastAsia="ar-SA"/>
        </w:rPr>
      </w:pPr>
      <w:r w:rsidRPr="00D52810">
        <w:rPr>
          <w:rFonts w:ascii="Arial" w:hAnsi="Arial" w:cs="Arial"/>
          <w:b/>
          <w:szCs w:val="24"/>
          <w:lang w:eastAsia="ar-SA"/>
        </w:rPr>
        <w:t>III.2.4</w:t>
      </w:r>
      <w:r w:rsidR="005D31BB" w:rsidRPr="00D52810">
        <w:rPr>
          <w:rFonts w:ascii="Arial" w:hAnsi="Arial" w:cs="Arial"/>
          <w:b/>
          <w:szCs w:val="24"/>
          <w:lang w:eastAsia="ar-SA"/>
        </w:rPr>
        <w:t>.</w:t>
      </w:r>
      <w:r w:rsidR="005D31BB" w:rsidRPr="00D52810">
        <w:rPr>
          <w:rFonts w:ascii="Arial" w:hAnsi="Arial" w:cs="Arial"/>
          <w:szCs w:val="24"/>
          <w:lang w:eastAsia="ar-SA"/>
        </w:rPr>
        <w:t xml:space="preserve"> Woda pobierana z ujęcia zakładowego wykorzystywana będzie:</w:t>
      </w:r>
    </w:p>
    <w:p w14:paraId="1CA18711" w14:textId="77777777" w:rsidR="005D31BB" w:rsidRPr="00D52810" w:rsidRDefault="005D31BB" w:rsidP="00ED7EED">
      <w:pPr>
        <w:pStyle w:val="Tekstpodstawowywcity"/>
        <w:numPr>
          <w:ilvl w:val="0"/>
          <w:numId w:val="5"/>
        </w:numPr>
        <w:tabs>
          <w:tab w:val="clear" w:pos="0"/>
        </w:tabs>
        <w:spacing w:line="240" w:lineRule="auto"/>
        <w:ind w:left="426" w:hanging="426"/>
        <w:rPr>
          <w:rFonts w:ascii="Arial" w:hAnsi="Arial" w:cs="Arial"/>
          <w:szCs w:val="24"/>
          <w:lang w:eastAsia="ar-SA"/>
        </w:rPr>
      </w:pPr>
      <w:r w:rsidRPr="00D52810">
        <w:rPr>
          <w:rFonts w:ascii="Arial" w:hAnsi="Arial" w:cs="Arial"/>
          <w:szCs w:val="24"/>
          <w:lang w:eastAsia="ar-SA"/>
        </w:rPr>
        <w:t>do</w:t>
      </w:r>
      <w:r w:rsidR="0041623F" w:rsidRPr="00D52810">
        <w:rPr>
          <w:rFonts w:ascii="Arial" w:hAnsi="Arial" w:cs="Arial"/>
          <w:szCs w:val="24"/>
          <w:lang w:eastAsia="ar-SA"/>
        </w:rPr>
        <w:t xml:space="preserve"> celów bytowo – gospodarczych</w:t>
      </w:r>
      <w:r w:rsidRPr="00D52810">
        <w:rPr>
          <w:rFonts w:ascii="Arial" w:hAnsi="Arial" w:cs="Arial"/>
          <w:szCs w:val="24"/>
          <w:lang w:eastAsia="ar-SA"/>
        </w:rPr>
        <w:t xml:space="preserve"> </w:t>
      </w:r>
      <w:r w:rsidR="0041623F" w:rsidRPr="00D52810">
        <w:rPr>
          <w:rFonts w:ascii="Arial" w:hAnsi="Arial" w:cs="Arial"/>
          <w:szCs w:val="24"/>
          <w:lang w:eastAsia="ar-SA"/>
        </w:rPr>
        <w:t xml:space="preserve">w ilości do </w:t>
      </w:r>
      <w:r w:rsidRPr="00D52810">
        <w:rPr>
          <w:rFonts w:ascii="Arial" w:hAnsi="Arial" w:cs="Arial"/>
          <w:szCs w:val="24"/>
          <w:lang w:eastAsia="ar-SA"/>
        </w:rPr>
        <w:t>5</w:t>
      </w:r>
      <w:r w:rsidR="0041623F" w:rsidRPr="00D52810">
        <w:rPr>
          <w:rFonts w:ascii="Arial" w:hAnsi="Arial" w:cs="Arial"/>
          <w:szCs w:val="24"/>
          <w:lang w:eastAsia="ar-SA"/>
        </w:rPr>
        <w:t>4</w:t>
      </w:r>
      <w:r w:rsidRPr="00D52810">
        <w:rPr>
          <w:rFonts w:ascii="Arial" w:hAnsi="Arial" w:cs="Arial"/>
          <w:szCs w:val="24"/>
          <w:lang w:eastAsia="ar-SA"/>
        </w:rPr>
        <w:t xml:space="preserve"> m</w:t>
      </w:r>
      <w:r w:rsidRPr="00D52810">
        <w:rPr>
          <w:rFonts w:ascii="Arial" w:hAnsi="Arial" w:cs="Arial"/>
          <w:szCs w:val="24"/>
          <w:vertAlign w:val="superscript"/>
          <w:lang w:eastAsia="ar-SA"/>
        </w:rPr>
        <w:t>3</w:t>
      </w:r>
      <w:r w:rsidRPr="00D52810">
        <w:rPr>
          <w:rFonts w:ascii="Arial" w:hAnsi="Arial" w:cs="Arial"/>
          <w:szCs w:val="24"/>
          <w:lang w:eastAsia="ar-SA"/>
        </w:rPr>
        <w:t>/d</w:t>
      </w:r>
      <w:r w:rsidR="0041623F" w:rsidRPr="00D52810">
        <w:rPr>
          <w:rFonts w:ascii="Arial" w:hAnsi="Arial" w:cs="Arial"/>
          <w:szCs w:val="24"/>
          <w:lang w:eastAsia="ar-SA"/>
        </w:rPr>
        <w:t xml:space="preserve"> w tym:</w:t>
      </w:r>
    </w:p>
    <w:p w14:paraId="7BC7482D" w14:textId="77777777" w:rsidR="0041623F" w:rsidRPr="00D52810" w:rsidRDefault="0041623F" w:rsidP="0041623F">
      <w:pPr>
        <w:pStyle w:val="Tekstpodstawowywcity"/>
        <w:tabs>
          <w:tab w:val="clear" w:pos="0"/>
        </w:tabs>
        <w:spacing w:line="240" w:lineRule="auto"/>
        <w:ind w:left="709" w:hanging="283"/>
        <w:rPr>
          <w:rFonts w:ascii="Arial" w:hAnsi="Arial" w:cs="Arial"/>
          <w:szCs w:val="24"/>
          <w:lang w:eastAsia="ar-SA"/>
        </w:rPr>
      </w:pPr>
      <w:r w:rsidRPr="00D52810">
        <w:rPr>
          <w:rFonts w:ascii="Arial" w:hAnsi="Arial" w:cs="Arial"/>
          <w:szCs w:val="24"/>
          <w:lang w:eastAsia="ar-SA"/>
        </w:rPr>
        <w:t xml:space="preserve">- </w:t>
      </w:r>
      <w:r w:rsidRPr="00D52810">
        <w:rPr>
          <w:rFonts w:ascii="Arial" w:hAnsi="Arial" w:cs="Arial"/>
          <w:szCs w:val="24"/>
          <w:lang w:eastAsia="ar-SA"/>
        </w:rPr>
        <w:tab/>
        <w:t>do celów socjalnych pracowników</w:t>
      </w:r>
      <w:r w:rsidR="009D548E" w:rsidRPr="00D52810">
        <w:rPr>
          <w:rFonts w:ascii="Arial" w:hAnsi="Arial" w:cs="Arial"/>
          <w:szCs w:val="24"/>
          <w:lang w:eastAsia="ar-SA"/>
        </w:rPr>
        <w:t xml:space="preserve"> – do</w:t>
      </w:r>
      <w:r w:rsidRPr="00D52810">
        <w:rPr>
          <w:rFonts w:ascii="Arial" w:hAnsi="Arial" w:cs="Arial"/>
          <w:szCs w:val="24"/>
          <w:lang w:eastAsia="ar-SA"/>
        </w:rPr>
        <w:t xml:space="preserve"> 45 m</w:t>
      </w:r>
      <w:r w:rsidRPr="00D52810">
        <w:rPr>
          <w:rFonts w:ascii="Arial" w:hAnsi="Arial" w:cs="Arial"/>
          <w:szCs w:val="24"/>
          <w:vertAlign w:val="superscript"/>
          <w:lang w:eastAsia="ar-SA"/>
        </w:rPr>
        <w:t>3</w:t>
      </w:r>
      <w:r w:rsidRPr="00D52810">
        <w:rPr>
          <w:rFonts w:ascii="Arial" w:hAnsi="Arial" w:cs="Arial"/>
          <w:szCs w:val="24"/>
          <w:lang w:eastAsia="ar-SA"/>
        </w:rPr>
        <w:t>/d,</w:t>
      </w:r>
    </w:p>
    <w:p w14:paraId="2728DE9C" w14:textId="2613E459" w:rsidR="0041623F" w:rsidRPr="00D52810" w:rsidRDefault="0041623F" w:rsidP="0041623F">
      <w:pPr>
        <w:pStyle w:val="Tekstpodstawowywcity"/>
        <w:tabs>
          <w:tab w:val="clear" w:pos="0"/>
        </w:tabs>
        <w:spacing w:line="240" w:lineRule="auto"/>
        <w:ind w:left="709" w:hanging="283"/>
        <w:rPr>
          <w:rFonts w:ascii="Arial" w:hAnsi="Arial" w:cs="Arial"/>
          <w:szCs w:val="24"/>
          <w:lang w:eastAsia="ar-SA"/>
        </w:rPr>
      </w:pPr>
      <w:r w:rsidRPr="00D52810">
        <w:rPr>
          <w:rFonts w:ascii="Arial" w:hAnsi="Arial" w:cs="Arial"/>
          <w:szCs w:val="24"/>
          <w:lang w:eastAsia="ar-SA"/>
        </w:rPr>
        <w:t xml:space="preserve">- </w:t>
      </w:r>
      <w:r w:rsidRPr="00D52810">
        <w:rPr>
          <w:rFonts w:ascii="Arial" w:hAnsi="Arial" w:cs="Arial"/>
          <w:szCs w:val="24"/>
          <w:lang w:eastAsia="ar-SA"/>
        </w:rPr>
        <w:tab/>
        <w:t xml:space="preserve">do celów porządkowych </w:t>
      </w:r>
      <w:r w:rsidRPr="00D52810">
        <w:rPr>
          <w:rFonts w:ascii="Arial" w:hAnsi="Arial" w:cs="Arial"/>
        </w:rPr>
        <w:t xml:space="preserve">(mycie okresowe posadzek, traktów komunikacyjnych korytarzy, klatek schodowych, pomieszczeń </w:t>
      </w:r>
      <w:proofErr w:type="spellStart"/>
      <w:r w:rsidRPr="00D52810">
        <w:rPr>
          <w:rFonts w:ascii="Arial" w:hAnsi="Arial" w:cs="Arial"/>
        </w:rPr>
        <w:t>socjalno</w:t>
      </w:r>
      <w:proofErr w:type="spellEnd"/>
      <w:r w:rsidRPr="00D52810">
        <w:rPr>
          <w:rFonts w:ascii="Arial" w:hAnsi="Arial" w:cs="Arial"/>
        </w:rPr>
        <w:t xml:space="preserve"> – gospodarczych)</w:t>
      </w:r>
      <w:r w:rsidR="009D548E" w:rsidRPr="00D52810">
        <w:rPr>
          <w:rFonts w:ascii="Arial" w:hAnsi="Arial" w:cs="Arial"/>
        </w:rPr>
        <w:t xml:space="preserve"> –</w:t>
      </w:r>
      <w:r w:rsidR="00690190" w:rsidRPr="00D52810">
        <w:rPr>
          <w:rFonts w:ascii="Arial" w:hAnsi="Arial" w:cs="Arial"/>
        </w:rPr>
        <w:t xml:space="preserve"> </w:t>
      </w:r>
      <w:r w:rsidR="009D548E" w:rsidRPr="00D52810">
        <w:rPr>
          <w:rFonts w:ascii="Arial" w:hAnsi="Arial" w:cs="Arial"/>
        </w:rPr>
        <w:t xml:space="preserve">do </w:t>
      </w:r>
      <w:r w:rsidRPr="00D52810">
        <w:rPr>
          <w:rFonts w:ascii="Arial" w:hAnsi="Arial" w:cs="Arial"/>
        </w:rPr>
        <w:t>9</w:t>
      </w:r>
      <w:r w:rsidR="00690190" w:rsidRPr="00D52810">
        <w:rPr>
          <w:rFonts w:ascii="Arial" w:hAnsi="Arial" w:cs="Arial"/>
        </w:rPr>
        <w:t> </w:t>
      </w:r>
      <w:r w:rsidRPr="00D52810">
        <w:rPr>
          <w:rFonts w:ascii="Arial" w:hAnsi="Arial" w:cs="Arial"/>
        </w:rPr>
        <w:t>m</w:t>
      </w:r>
      <w:r w:rsidRPr="00D52810">
        <w:rPr>
          <w:rFonts w:ascii="Arial" w:hAnsi="Arial" w:cs="Arial"/>
          <w:vertAlign w:val="superscript"/>
        </w:rPr>
        <w:t>3</w:t>
      </w:r>
      <w:r w:rsidRPr="00D52810">
        <w:rPr>
          <w:rFonts w:ascii="Arial" w:hAnsi="Arial" w:cs="Arial"/>
        </w:rPr>
        <w:t>/d,</w:t>
      </w:r>
    </w:p>
    <w:p w14:paraId="65F0CEAD" w14:textId="77777777" w:rsidR="005D31BB" w:rsidRPr="00D52810" w:rsidRDefault="0041623F" w:rsidP="00ED7EED">
      <w:pPr>
        <w:pStyle w:val="Tekstpodstawowywcity"/>
        <w:numPr>
          <w:ilvl w:val="0"/>
          <w:numId w:val="5"/>
        </w:numPr>
        <w:tabs>
          <w:tab w:val="clear" w:pos="0"/>
        </w:tabs>
        <w:spacing w:line="240" w:lineRule="auto"/>
        <w:ind w:left="426" w:hanging="426"/>
        <w:rPr>
          <w:rFonts w:ascii="Arial" w:hAnsi="Arial" w:cs="Arial"/>
          <w:szCs w:val="24"/>
          <w:lang w:eastAsia="ar-SA"/>
        </w:rPr>
      </w:pPr>
      <w:r w:rsidRPr="00D52810">
        <w:rPr>
          <w:rFonts w:ascii="Arial" w:hAnsi="Arial" w:cs="Arial"/>
          <w:szCs w:val="24"/>
          <w:lang w:eastAsia="ar-SA"/>
        </w:rPr>
        <w:t>do celów technologicznych w ilości do 157</w:t>
      </w:r>
      <w:r w:rsidR="00F84A99" w:rsidRPr="00D52810">
        <w:rPr>
          <w:rFonts w:ascii="Arial" w:hAnsi="Arial" w:cs="Arial"/>
          <w:szCs w:val="24"/>
          <w:lang w:eastAsia="ar-SA"/>
        </w:rPr>
        <w:t>,</w:t>
      </w:r>
      <w:r w:rsidRPr="00D52810">
        <w:rPr>
          <w:rFonts w:ascii="Arial" w:hAnsi="Arial" w:cs="Arial"/>
          <w:szCs w:val="24"/>
          <w:lang w:eastAsia="ar-SA"/>
        </w:rPr>
        <w:t>03</w:t>
      </w:r>
      <w:r w:rsidR="005D31BB" w:rsidRPr="00D52810">
        <w:rPr>
          <w:rFonts w:ascii="Arial" w:hAnsi="Arial" w:cs="Arial"/>
          <w:szCs w:val="24"/>
          <w:lang w:eastAsia="ar-SA"/>
        </w:rPr>
        <w:t xml:space="preserve"> m</w:t>
      </w:r>
      <w:r w:rsidR="005D31BB" w:rsidRPr="00D52810">
        <w:rPr>
          <w:rFonts w:ascii="Arial" w:hAnsi="Arial" w:cs="Arial"/>
          <w:szCs w:val="24"/>
          <w:vertAlign w:val="superscript"/>
          <w:lang w:eastAsia="ar-SA"/>
        </w:rPr>
        <w:t>3</w:t>
      </w:r>
      <w:r w:rsidRPr="00D52810">
        <w:rPr>
          <w:rFonts w:ascii="Arial" w:hAnsi="Arial" w:cs="Arial"/>
          <w:szCs w:val="24"/>
          <w:lang w:eastAsia="ar-SA"/>
        </w:rPr>
        <w:t>/d w tym:</w:t>
      </w:r>
    </w:p>
    <w:p w14:paraId="6235B20A" w14:textId="77777777" w:rsidR="0041623F" w:rsidRPr="00D52810" w:rsidRDefault="0041623F" w:rsidP="0041623F">
      <w:pPr>
        <w:pStyle w:val="Tekstpodstawowywcity"/>
        <w:tabs>
          <w:tab w:val="clear" w:pos="0"/>
        </w:tabs>
        <w:spacing w:line="240" w:lineRule="auto"/>
        <w:ind w:left="709" w:hanging="283"/>
        <w:rPr>
          <w:rFonts w:ascii="Arial" w:hAnsi="Arial" w:cs="Arial"/>
          <w:szCs w:val="24"/>
          <w:lang w:eastAsia="ar-SA"/>
        </w:rPr>
      </w:pPr>
      <w:r w:rsidRPr="00D52810">
        <w:rPr>
          <w:rFonts w:ascii="Arial" w:hAnsi="Arial" w:cs="Arial"/>
          <w:szCs w:val="24"/>
          <w:lang w:eastAsia="ar-SA"/>
        </w:rPr>
        <w:t>-</w:t>
      </w:r>
      <w:r w:rsidR="009D548E" w:rsidRPr="00D52810">
        <w:rPr>
          <w:rFonts w:ascii="Arial" w:hAnsi="Arial" w:cs="Arial"/>
          <w:szCs w:val="24"/>
          <w:lang w:eastAsia="ar-SA"/>
        </w:rPr>
        <w:tab/>
        <w:t>do produkcji pasty akumulatorowej – do 100 m</w:t>
      </w:r>
      <w:r w:rsidR="009D548E" w:rsidRPr="00D52810">
        <w:rPr>
          <w:rFonts w:ascii="Arial" w:hAnsi="Arial" w:cs="Arial"/>
          <w:szCs w:val="24"/>
          <w:vertAlign w:val="superscript"/>
          <w:lang w:eastAsia="ar-SA"/>
        </w:rPr>
        <w:t>3</w:t>
      </w:r>
      <w:r w:rsidR="009D548E" w:rsidRPr="00D52810">
        <w:rPr>
          <w:rFonts w:ascii="Arial" w:hAnsi="Arial" w:cs="Arial"/>
          <w:szCs w:val="24"/>
          <w:lang w:eastAsia="ar-SA"/>
        </w:rPr>
        <w:t>/d,</w:t>
      </w:r>
    </w:p>
    <w:p w14:paraId="40FC18C0" w14:textId="77777777" w:rsidR="009D548E" w:rsidRPr="00D52810" w:rsidRDefault="009D548E" w:rsidP="0041623F">
      <w:pPr>
        <w:pStyle w:val="Tekstpodstawowywcity"/>
        <w:tabs>
          <w:tab w:val="clear" w:pos="0"/>
        </w:tabs>
        <w:spacing w:line="240" w:lineRule="auto"/>
        <w:ind w:left="709" w:hanging="283"/>
        <w:rPr>
          <w:rFonts w:ascii="Arial" w:hAnsi="Arial" w:cs="Arial"/>
          <w:szCs w:val="24"/>
          <w:lang w:eastAsia="ar-SA"/>
        </w:rPr>
      </w:pPr>
      <w:r w:rsidRPr="00D52810">
        <w:rPr>
          <w:rFonts w:ascii="Arial" w:hAnsi="Arial" w:cs="Arial"/>
          <w:szCs w:val="24"/>
          <w:lang w:eastAsia="ar-SA"/>
        </w:rPr>
        <w:t>-</w:t>
      </w:r>
      <w:r w:rsidRPr="00D52810">
        <w:rPr>
          <w:rFonts w:ascii="Arial" w:hAnsi="Arial" w:cs="Arial"/>
          <w:szCs w:val="24"/>
          <w:lang w:eastAsia="ar-SA"/>
        </w:rPr>
        <w:tab/>
        <w:t>na potrzeby Laboratorium Zakładowego – do 0,01 m</w:t>
      </w:r>
      <w:r w:rsidRPr="00D52810">
        <w:rPr>
          <w:rFonts w:ascii="Arial" w:hAnsi="Arial" w:cs="Arial"/>
          <w:szCs w:val="24"/>
          <w:vertAlign w:val="superscript"/>
          <w:lang w:eastAsia="ar-SA"/>
        </w:rPr>
        <w:t>3</w:t>
      </w:r>
      <w:r w:rsidRPr="00D52810">
        <w:rPr>
          <w:rFonts w:ascii="Arial" w:hAnsi="Arial" w:cs="Arial"/>
          <w:szCs w:val="24"/>
          <w:lang w:eastAsia="ar-SA"/>
        </w:rPr>
        <w:t>/d,</w:t>
      </w:r>
    </w:p>
    <w:p w14:paraId="224E65E7" w14:textId="77777777" w:rsidR="00924EB3" w:rsidRPr="00D52810" w:rsidRDefault="00924EB3" w:rsidP="0041623F">
      <w:pPr>
        <w:pStyle w:val="Tekstpodstawowywcity"/>
        <w:tabs>
          <w:tab w:val="clear" w:pos="0"/>
        </w:tabs>
        <w:spacing w:line="240" w:lineRule="auto"/>
        <w:ind w:left="709" w:hanging="283"/>
        <w:rPr>
          <w:rFonts w:ascii="Arial" w:hAnsi="Arial" w:cs="Arial"/>
          <w:szCs w:val="24"/>
          <w:lang w:eastAsia="ar-SA"/>
        </w:rPr>
      </w:pPr>
      <w:r w:rsidRPr="00D52810">
        <w:rPr>
          <w:rFonts w:ascii="Arial" w:hAnsi="Arial" w:cs="Arial"/>
          <w:szCs w:val="24"/>
          <w:lang w:eastAsia="ar-SA"/>
        </w:rPr>
        <w:t>-</w:t>
      </w:r>
      <w:r w:rsidRPr="00D52810">
        <w:rPr>
          <w:rFonts w:ascii="Arial" w:hAnsi="Arial" w:cs="Arial"/>
          <w:szCs w:val="24"/>
          <w:lang w:eastAsia="ar-SA"/>
        </w:rPr>
        <w:tab/>
        <w:t>do zraszania części produkcyjnej (uzupełnianie zamkniętego układu wody zraszającej) – do 20 m</w:t>
      </w:r>
      <w:r w:rsidRPr="00D52810">
        <w:rPr>
          <w:rFonts w:ascii="Arial" w:hAnsi="Arial" w:cs="Arial"/>
          <w:szCs w:val="24"/>
          <w:vertAlign w:val="superscript"/>
          <w:lang w:eastAsia="ar-SA"/>
        </w:rPr>
        <w:t>3</w:t>
      </w:r>
      <w:r w:rsidRPr="00D52810">
        <w:rPr>
          <w:rFonts w:ascii="Arial" w:hAnsi="Arial" w:cs="Arial"/>
          <w:szCs w:val="24"/>
          <w:lang w:eastAsia="ar-SA"/>
        </w:rPr>
        <w:t>/d,</w:t>
      </w:r>
    </w:p>
    <w:p w14:paraId="34A814D4" w14:textId="00ECCAE1" w:rsidR="009D548E" w:rsidRPr="00D52810" w:rsidRDefault="009D548E" w:rsidP="0041623F">
      <w:pPr>
        <w:pStyle w:val="Tekstpodstawowywcity"/>
        <w:tabs>
          <w:tab w:val="clear" w:pos="0"/>
        </w:tabs>
        <w:spacing w:line="240" w:lineRule="auto"/>
        <w:ind w:left="709" w:hanging="283"/>
        <w:rPr>
          <w:rFonts w:ascii="Arial" w:hAnsi="Arial" w:cs="Arial"/>
          <w:szCs w:val="24"/>
          <w:lang w:eastAsia="ar-SA"/>
        </w:rPr>
      </w:pPr>
      <w:r w:rsidRPr="00D52810">
        <w:rPr>
          <w:rFonts w:ascii="Arial" w:hAnsi="Arial" w:cs="Arial"/>
          <w:szCs w:val="24"/>
          <w:lang w:eastAsia="ar-SA"/>
        </w:rPr>
        <w:t>-</w:t>
      </w:r>
      <w:r w:rsidRPr="00D52810">
        <w:rPr>
          <w:rFonts w:ascii="Arial" w:hAnsi="Arial" w:cs="Arial"/>
          <w:szCs w:val="24"/>
          <w:lang w:eastAsia="ar-SA"/>
        </w:rPr>
        <w:tab/>
        <w:t>do rozcieńczania kwasu surowego w modułach do formacji akumulatorów –</w:t>
      </w:r>
      <w:r w:rsidR="00690190" w:rsidRPr="00D52810">
        <w:rPr>
          <w:rFonts w:ascii="Arial" w:hAnsi="Arial" w:cs="Arial"/>
          <w:szCs w:val="24"/>
          <w:lang w:eastAsia="ar-SA"/>
        </w:rPr>
        <w:t xml:space="preserve"> </w:t>
      </w:r>
      <w:r w:rsidRPr="00D52810">
        <w:rPr>
          <w:rFonts w:ascii="Arial" w:hAnsi="Arial" w:cs="Arial"/>
          <w:szCs w:val="24"/>
          <w:lang w:eastAsia="ar-SA"/>
        </w:rPr>
        <w:t>do 37,02 m</w:t>
      </w:r>
      <w:r w:rsidRPr="00D52810">
        <w:rPr>
          <w:rFonts w:ascii="Arial" w:hAnsi="Arial" w:cs="Arial"/>
          <w:szCs w:val="24"/>
          <w:vertAlign w:val="superscript"/>
          <w:lang w:eastAsia="ar-SA"/>
        </w:rPr>
        <w:t>3</w:t>
      </w:r>
      <w:r w:rsidRPr="00D52810">
        <w:rPr>
          <w:rFonts w:ascii="Arial" w:hAnsi="Arial" w:cs="Arial"/>
          <w:szCs w:val="24"/>
          <w:lang w:eastAsia="ar-SA"/>
        </w:rPr>
        <w:t>/d,</w:t>
      </w:r>
    </w:p>
    <w:p w14:paraId="2F33CE8D" w14:textId="77777777" w:rsidR="005D31BB" w:rsidRPr="00D52810" w:rsidRDefault="005D31BB" w:rsidP="00ED7EED">
      <w:pPr>
        <w:pStyle w:val="Tekstpodstawowywcity"/>
        <w:numPr>
          <w:ilvl w:val="0"/>
          <w:numId w:val="5"/>
        </w:numPr>
        <w:tabs>
          <w:tab w:val="clear" w:pos="0"/>
        </w:tabs>
        <w:spacing w:line="240" w:lineRule="auto"/>
        <w:ind w:left="426" w:hanging="426"/>
        <w:rPr>
          <w:rFonts w:ascii="Arial" w:hAnsi="Arial" w:cs="Arial"/>
          <w:szCs w:val="24"/>
          <w:lang w:eastAsia="ar-SA"/>
        </w:rPr>
      </w:pPr>
      <w:r w:rsidRPr="00D52810">
        <w:rPr>
          <w:rFonts w:ascii="Arial" w:hAnsi="Arial" w:cs="Arial"/>
          <w:szCs w:val="24"/>
          <w:lang w:eastAsia="ar-SA"/>
        </w:rPr>
        <w:t>do</w:t>
      </w:r>
      <w:r w:rsidR="009D548E" w:rsidRPr="00D52810">
        <w:rPr>
          <w:rFonts w:ascii="Arial" w:hAnsi="Arial" w:cs="Arial"/>
          <w:szCs w:val="24"/>
          <w:lang w:eastAsia="ar-SA"/>
        </w:rPr>
        <w:t xml:space="preserve"> celów chłodniczych</w:t>
      </w:r>
      <w:r w:rsidRPr="00D52810">
        <w:rPr>
          <w:rFonts w:ascii="Arial" w:hAnsi="Arial" w:cs="Arial"/>
          <w:szCs w:val="24"/>
          <w:lang w:eastAsia="ar-SA"/>
        </w:rPr>
        <w:t xml:space="preserve"> </w:t>
      </w:r>
      <w:r w:rsidR="009D548E" w:rsidRPr="00D52810">
        <w:rPr>
          <w:rFonts w:ascii="Arial" w:hAnsi="Arial" w:cs="Arial"/>
          <w:szCs w:val="24"/>
          <w:lang w:eastAsia="ar-SA"/>
        </w:rPr>
        <w:t>w ilości do 40</w:t>
      </w:r>
      <w:r w:rsidRPr="00D52810">
        <w:rPr>
          <w:rFonts w:ascii="Arial" w:hAnsi="Arial" w:cs="Arial"/>
          <w:szCs w:val="24"/>
          <w:lang w:eastAsia="ar-SA"/>
        </w:rPr>
        <w:t xml:space="preserve"> m</w:t>
      </w:r>
      <w:r w:rsidRPr="00D52810">
        <w:rPr>
          <w:rFonts w:ascii="Arial" w:hAnsi="Arial" w:cs="Arial"/>
          <w:szCs w:val="24"/>
          <w:vertAlign w:val="superscript"/>
          <w:lang w:eastAsia="ar-SA"/>
        </w:rPr>
        <w:t>3</w:t>
      </w:r>
      <w:r w:rsidR="009D548E" w:rsidRPr="00D52810">
        <w:rPr>
          <w:rFonts w:ascii="Arial" w:hAnsi="Arial" w:cs="Arial"/>
          <w:szCs w:val="24"/>
          <w:lang w:eastAsia="ar-SA"/>
        </w:rPr>
        <w:t>/d w tym:</w:t>
      </w:r>
    </w:p>
    <w:p w14:paraId="7187C046" w14:textId="77777777" w:rsidR="009D548E" w:rsidRPr="00D52810" w:rsidRDefault="009D548E" w:rsidP="009D548E">
      <w:pPr>
        <w:pStyle w:val="Tekstpodstawowywcity"/>
        <w:tabs>
          <w:tab w:val="clear" w:pos="0"/>
        </w:tabs>
        <w:spacing w:line="240" w:lineRule="auto"/>
        <w:ind w:left="709" w:hanging="283"/>
        <w:rPr>
          <w:rFonts w:ascii="Arial" w:hAnsi="Arial" w:cs="Arial"/>
          <w:szCs w:val="24"/>
          <w:lang w:eastAsia="ar-SA"/>
        </w:rPr>
      </w:pPr>
      <w:r w:rsidRPr="00D52810">
        <w:rPr>
          <w:rFonts w:ascii="Arial" w:hAnsi="Arial" w:cs="Arial"/>
          <w:szCs w:val="24"/>
          <w:lang w:eastAsia="ar-SA"/>
        </w:rPr>
        <w:t>-</w:t>
      </w:r>
      <w:r w:rsidRPr="00D52810">
        <w:rPr>
          <w:rFonts w:ascii="Arial" w:hAnsi="Arial" w:cs="Arial"/>
          <w:szCs w:val="24"/>
          <w:lang w:eastAsia="ar-SA"/>
        </w:rPr>
        <w:tab/>
        <w:t>do uzupełniania obiegu chłodniczego 4 automatów COS – do 12 m</w:t>
      </w:r>
      <w:r w:rsidRPr="00D52810">
        <w:rPr>
          <w:rFonts w:ascii="Arial" w:hAnsi="Arial" w:cs="Arial"/>
          <w:szCs w:val="24"/>
          <w:vertAlign w:val="superscript"/>
          <w:lang w:eastAsia="ar-SA"/>
        </w:rPr>
        <w:t>3</w:t>
      </w:r>
      <w:r w:rsidRPr="00D52810">
        <w:rPr>
          <w:rFonts w:ascii="Arial" w:hAnsi="Arial" w:cs="Arial"/>
          <w:szCs w:val="24"/>
          <w:lang w:eastAsia="ar-SA"/>
        </w:rPr>
        <w:t>/d,</w:t>
      </w:r>
    </w:p>
    <w:p w14:paraId="7FE84173" w14:textId="172FB877" w:rsidR="00272A33" w:rsidRPr="00D52810" w:rsidRDefault="00272A33" w:rsidP="00272A33">
      <w:pPr>
        <w:pStyle w:val="Tekstpodstawowywcity"/>
        <w:tabs>
          <w:tab w:val="clear" w:pos="0"/>
        </w:tabs>
        <w:spacing w:line="240" w:lineRule="auto"/>
        <w:ind w:left="709" w:hanging="283"/>
        <w:rPr>
          <w:rFonts w:ascii="Arial" w:hAnsi="Arial" w:cs="Arial"/>
          <w:szCs w:val="24"/>
          <w:lang w:eastAsia="ar-SA"/>
        </w:rPr>
      </w:pPr>
      <w:r w:rsidRPr="00D52810">
        <w:rPr>
          <w:rFonts w:ascii="Arial" w:hAnsi="Arial" w:cs="Arial"/>
          <w:szCs w:val="24"/>
          <w:lang w:eastAsia="ar-SA"/>
        </w:rPr>
        <w:t>-</w:t>
      </w:r>
      <w:r w:rsidRPr="00D52810">
        <w:rPr>
          <w:rFonts w:ascii="Arial" w:hAnsi="Arial" w:cs="Arial"/>
          <w:szCs w:val="24"/>
          <w:lang w:eastAsia="ar-SA"/>
        </w:rPr>
        <w:tab/>
        <w:t>do uzupełniania obiegu chłodniczego 4 zgrzewarek grodziowych do zgrzewania cel akumulatorowych – do 8 m</w:t>
      </w:r>
      <w:r w:rsidRPr="00D52810">
        <w:rPr>
          <w:rFonts w:ascii="Arial" w:hAnsi="Arial" w:cs="Arial"/>
          <w:szCs w:val="24"/>
          <w:vertAlign w:val="superscript"/>
          <w:lang w:eastAsia="ar-SA"/>
        </w:rPr>
        <w:t>3</w:t>
      </w:r>
      <w:r w:rsidRPr="00D52810">
        <w:rPr>
          <w:rFonts w:ascii="Arial" w:hAnsi="Arial" w:cs="Arial"/>
          <w:szCs w:val="24"/>
          <w:lang w:eastAsia="ar-SA"/>
        </w:rPr>
        <w:t>/d,</w:t>
      </w:r>
    </w:p>
    <w:p w14:paraId="0C23DB15" w14:textId="77777777" w:rsidR="00272A33" w:rsidRPr="00D52810" w:rsidRDefault="00272A33" w:rsidP="00272A33">
      <w:pPr>
        <w:pStyle w:val="Tekstpodstawowywcity"/>
        <w:tabs>
          <w:tab w:val="clear" w:pos="0"/>
        </w:tabs>
        <w:spacing w:line="240" w:lineRule="auto"/>
        <w:ind w:left="709" w:hanging="283"/>
        <w:rPr>
          <w:rFonts w:ascii="Arial" w:hAnsi="Arial" w:cs="Arial"/>
          <w:szCs w:val="24"/>
          <w:lang w:eastAsia="ar-SA"/>
        </w:rPr>
      </w:pPr>
      <w:r w:rsidRPr="00D52810">
        <w:rPr>
          <w:rFonts w:ascii="Arial" w:hAnsi="Arial" w:cs="Arial"/>
          <w:szCs w:val="24"/>
          <w:lang w:eastAsia="ar-SA"/>
        </w:rPr>
        <w:t>-</w:t>
      </w:r>
      <w:r w:rsidRPr="00D52810">
        <w:rPr>
          <w:rFonts w:ascii="Arial" w:hAnsi="Arial" w:cs="Arial"/>
          <w:szCs w:val="24"/>
          <w:lang w:eastAsia="ar-SA"/>
        </w:rPr>
        <w:tab/>
        <w:t>do uzupełniania obiegu chłodniczego 9 odlewarek grawitacyjnych kratek akumulatorowych – do 12 m</w:t>
      </w:r>
      <w:r w:rsidRPr="00D52810">
        <w:rPr>
          <w:rFonts w:ascii="Arial" w:hAnsi="Arial" w:cs="Arial"/>
          <w:szCs w:val="24"/>
          <w:vertAlign w:val="superscript"/>
          <w:lang w:eastAsia="ar-SA"/>
        </w:rPr>
        <w:t>3</w:t>
      </w:r>
      <w:r w:rsidRPr="00D52810">
        <w:rPr>
          <w:rFonts w:ascii="Arial" w:hAnsi="Arial" w:cs="Arial"/>
          <w:szCs w:val="24"/>
          <w:lang w:eastAsia="ar-SA"/>
        </w:rPr>
        <w:t>/d,</w:t>
      </w:r>
    </w:p>
    <w:p w14:paraId="5698634F" w14:textId="77777777" w:rsidR="009D548E" w:rsidRPr="00D52810" w:rsidRDefault="00272A33" w:rsidP="00272A33">
      <w:pPr>
        <w:pStyle w:val="Tekstpodstawowywcity"/>
        <w:tabs>
          <w:tab w:val="clear" w:pos="0"/>
        </w:tabs>
        <w:spacing w:line="240" w:lineRule="auto"/>
        <w:ind w:left="709" w:hanging="283"/>
        <w:rPr>
          <w:rFonts w:ascii="Arial" w:hAnsi="Arial" w:cs="Arial"/>
          <w:szCs w:val="24"/>
          <w:lang w:eastAsia="ar-SA"/>
        </w:rPr>
      </w:pPr>
      <w:r w:rsidRPr="00D52810">
        <w:rPr>
          <w:rFonts w:ascii="Arial" w:hAnsi="Arial" w:cs="Arial"/>
          <w:szCs w:val="24"/>
          <w:lang w:eastAsia="ar-SA"/>
        </w:rPr>
        <w:t>-</w:t>
      </w:r>
      <w:r w:rsidRPr="00D52810">
        <w:rPr>
          <w:rFonts w:ascii="Arial" w:hAnsi="Arial" w:cs="Arial"/>
          <w:szCs w:val="24"/>
          <w:lang w:eastAsia="ar-SA"/>
        </w:rPr>
        <w:tab/>
        <w:t>do uzupełniania obiegu chłodniczego linii odlewania taśmy – do 8 m</w:t>
      </w:r>
      <w:r w:rsidRPr="00D52810">
        <w:rPr>
          <w:rFonts w:ascii="Arial" w:hAnsi="Arial" w:cs="Arial"/>
          <w:szCs w:val="24"/>
          <w:vertAlign w:val="superscript"/>
          <w:lang w:eastAsia="ar-SA"/>
        </w:rPr>
        <w:t>3</w:t>
      </w:r>
      <w:r w:rsidRPr="00D52810">
        <w:rPr>
          <w:rFonts w:ascii="Arial" w:hAnsi="Arial" w:cs="Arial"/>
          <w:szCs w:val="24"/>
          <w:lang w:eastAsia="ar-SA"/>
        </w:rPr>
        <w:t>/d.</w:t>
      </w:r>
    </w:p>
    <w:p w14:paraId="2F26ADC2" w14:textId="77777777" w:rsidR="005D31BB" w:rsidRPr="00D52810" w:rsidRDefault="006F027D" w:rsidP="00E26798">
      <w:pPr>
        <w:pStyle w:val="Tekstpodstawowywcity"/>
        <w:tabs>
          <w:tab w:val="clear" w:pos="0"/>
        </w:tabs>
        <w:spacing w:line="240" w:lineRule="auto"/>
        <w:rPr>
          <w:rFonts w:ascii="Arial" w:hAnsi="Arial" w:cs="Arial"/>
          <w:szCs w:val="24"/>
        </w:rPr>
      </w:pPr>
      <w:r w:rsidRPr="00D52810">
        <w:rPr>
          <w:rFonts w:ascii="Arial" w:hAnsi="Arial" w:cs="Arial"/>
          <w:b/>
          <w:szCs w:val="24"/>
          <w:lang w:eastAsia="ar-SA"/>
        </w:rPr>
        <w:t>III.2.5</w:t>
      </w:r>
      <w:r w:rsidR="005D31BB" w:rsidRPr="00D52810">
        <w:rPr>
          <w:rFonts w:ascii="Arial" w:hAnsi="Arial" w:cs="Arial"/>
          <w:b/>
          <w:szCs w:val="24"/>
          <w:lang w:eastAsia="ar-SA"/>
        </w:rPr>
        <w:t xml:space="preserve">. </w:t>
      </w:r>
      <w:r w:rsidR="001E2BDF" w:rsidRPr="00D52810">
        <w:rPr>
          <w:rFonts w:ascii="Arial" w:hAnsi="Arial" w:cs="Arial"/>
          <w:szCs w:val="24"/>
        </w:rPr>
        <w:t>Instalacja nie będzie źródłem powstawania i emisji ścieków przemysłowych.</w:t>
      </w:r>
    </w:p>
    <w:p w14:paraId="79E4C011" w14:textId="77777777" w:rsidR="00300BCC" w:rsidRPr="00D52810" w:rsidRDefault="00300BCC" w:rsidP="00E26798">
      <w:pPr>
        <w:pStyle w:val="Tekstpodstawowywcity"/>
        <w:tabs>
          <w:tab w:val="clear" w:pos="0"/>
        </w:tabs>
        <w:spacing w:line="240" w:lineRule="auto"/>
        <w:rPr>
          <w:rFonts w:ascii="Arial" w:hAnsi="Arial" w:cs="Arial"/>
          <w:szCs w:val="24"/>
          <w:lang w:eastAsia="ar-SA"/>
        </w:rPr>
      </w:pPr>
      <w:r w:rsidRPr="00D52810">
        <w:rPr>
          <w:rFonts w:ascii="Arial" w:hAnsi="Arial" w:cs="Arial"/>
          <w:b/>
          <w:szCs w:val="24"/>
        </w:rPr>
        <w:t>III.2.6.</w:t>
      </w:r>
      <w:r w:rsidRPr="00D52810">
        <w:rPr>
          <w:rFonts w:ascii="Arial" w:hAnsi="Arial" w:cs="Arial"/>
          <w:szCs w:val="24"/>
        </w:rPr>
        <w:t xml:space="preserve"> Woda z mycia posadzek hal oraz pomieszczeń magazynowych trafiać bezie do separatora, a następnie do zamkniętego układu wody zraszającej.</w:t>
      </w:r>
    </w:p>
    <w:p w14:paraId="57A94F26" w14:textId="77777777" w:rsidR="00DF5780" w:rsidRPr="00D52810" w:rsidRDefault="00D92979" w:rsidP="00E26798">
      <w:pPr>
        <w:pStyle w:val="Tekstpodstawowywcity"/>
        <w:tabs>
          <w:tab w:val="clear" w:pos="0"/>
        </w:tabs>
        <w:spacing w:line="240" w:lineRule="auto"/>
        <w:rPr>
          <w:rFonts w:ascii="Arial" w:hAnsi="Arial" w:cs="Arial"/>
          <w:szCs w:val="24"/>
          <w:lang w:eastAsia="ar-SA"/>
        </w:rPr>
      </w:pPr>
      <w:r w:rsidRPr="00D52810">
        <w:rPr>
          <w:rFonts w:ascii="Arial" w:hAnsi="Arial" w:cs="Arial"/>
          <w:b/>
          <w:szCs w:val="24"/>
          <w:lang w:eastAsia="ar-SA"/>
        </w:rPr>
        <w:t>III</w:t>
      </w:r>
      <w:r w:rsidR="005A17D7" w:rsidRPr="00D52810">
        <w:rPr>
          <w:rFonts w:ascii="Arial" w:hAnsi="Arial" w:cs="Arial"/>
          <w:b/>
          <w:szCs w:val="24"/>
          <w:lang w:eastAsia="ar-SA"/>
        </w:rPr>
        <w:t>.2.</w:t>
      </w:r>
      <w:r w:rsidR="00300BCC" w:rsidRPr="00D52810">
        <w:rPr>
          <w:rFonts w:ascii="Arial" w:hAnsi="Arial" w:cs="Arial"/>
          <w:b/>
          <w:szCs w:val="24"/>
          <w:lang w:eastAsia="ar-SA"/>
        </w:rPr>
        <w:t>7</w:t>
      </w:r>
      <w:r w:rsidR="002A1251" w:rsidRPr="00D52810">
        <w:rPr>
          <w:rFonts w:ascii="Arial" w:hAnsi="Arial" w:cs="Arial"/>
          <w:b/>
          <w:szCs w:val="24"/>
          <w:lang w:eastAsia="ar-SA"/>
        </w:rPr>
        <w:t>.</w:t>
      </w:r>
      <w:r w:rsidR="00DF5780" w:rsidRPr="00D52810">
        <w:rPr>
          <w:rFonts w:ascii="Arial" w:hAnsi="Arial" w:cs="Arial"/>
          <w:szCs w:val="24"/>
          <w:lang w:eastAsia="ar-SA"/>
        </w:rPr>
        <w:t xml:space="preserve"> Wody opadowo-roztopowe</w:t>
      </w:r>
      <w:r w:rsidR="00DF5780" w:rsidRPr="00D52810">
        <w:rPr>
          <w:rFonts w:ascii="Arial" w:hAnsi="Arial" w:cs="Arial"/>
          <w:szCs w:val="24"/>
        </w:rPr>
        <w:t xml:space="preserve"> odprowadzane będą siecią kanalizacji deszczowej do rowu melioracyjnego pn. Trześń Mała – wylotem Nr 1, oraz do rowu melioracyjnego pn. Boczny Trześń Mała – wylotem Nr 2.</w:t>
      </w:r>
    </w:p>
    <w:p w14:paraId="154E5221" w14:textId="3528F327" w:rsidR="005A17D7" w:rsidRPr="00D52810" w:rsidRDefault="00300BCC" w:rsidP="00E26798">
      <w:pPr>
        <w:pStyle w:val="Tekstpodstawowywcity"/>
        <w:tabs>
          <w:tab w:val="clear" w:pos="0"/>
        </w:tabs>
        <w:spacing w:line="240" w:lineRule="auto"/>
        <w:rPr>
          <w:rFonts w:ascii="Arial" w:hAnsi="Arial" w:cs="Arial"/>
          <w:szCs w:val="24"/>
        </w:rPr>
      </w:pPr>
      <w:r w:rsidRPr="00D52810">
        <w:rPr>
          <w:rFonts w:ascii="Arial" w:hAnsi="Arial" w:cs="Arial"/>
          <w:b/>
          <w:szCs w:val="24"/>
          <w:lang w:eastAsia="ar-SA"/>
        </w:rPr>
        <w:t>III.2.8</w:t>
      </w:r>
      <w:r w:rsidR="00DF5780" w:rsidRPr="00D52810">
        <w:rPr>
          <w:rFonts w:ascii="Arial" w:hAnsi="Arial" w:cs="Arial"/>
          <w:b/>
          <w:szCs w:val="24"/>
          <w:lang w:eastAsia="ar-SA"/>
        </w:rPr>
        <w:t>.</w:t>
      </w:r>
      <w:r w:rsidR="00DF5780" w:rsidRPr="00D52810">
        <w:rPr>
          <w:rFonts w:ascii="Arial" w:hAnsi="Arial" w:cs="Arial"/>
          <w:szCs w:val="24"/>
          <w:lang w:eastAsia="ar-SA"/>
        </w:rPr>
        <w:t xml:space="preserve"> </w:t>
      </w:r>
      <w:r w:rsidR="008B2EBE" w:rsidRPr="00D52810">
        <w:rPr>
          <w:rFonts w:ascii="Arial" w:hAnsi="Arial" w:cs="Arial"/>
          <w:szCs w:val="24"/>
          <w:lang w:eastAsia="ar-SA"/>
        </w:rPr>
        <w:t>Ś</w:t>
      </w:r>
      <w:r w:rsidR="002A1251" w:rsidRPr="00D52810">
        <w:rPr>
          <w:rFonts w:ascii="Arial" w:hAnsi="Arial" w:cs="Arial"/>
          <w:szCs w:val="24"/>
          <w:lang w:eastAsia="ar-SA"/>
        </w:rPr>
        <w:t xml:space="preserve">cieki </w:t>
      </w:r>
      <w:r w:rsidR="001E2BDF" w:rsidRPr="00D52810">
        <w:rPr>
          <w:rFonts w:ascii="Arial" w:hAnsi="Arial" w:cs="Arial"/>
          <w:szCs w:val="24"/>
          <w:lang w:eastAsia="ar-SA"/>
        </w:rPr>
        <w:t>socjalno-</w:t>
      </w:r>
      <w:r w:rsidR="002A1251" w:rsidRPr="00D52810">
        <w:rPr>
          <w:rFonts w:ascii="Arial" w:hAnsi="Arial" w:cs="Arial"/>
          <w:szCs w:val="24"/>
          <w:lang w:eastAsia="ar-SA"/>
        </w:rPr>
        <w:t>bytowe</w:t>
      </w:r>
      <w:r w:rsidR="001E2BDF" w:rsidRPr="00D52810">
        <w:rPr>
          <w:rFonts w:ascii="Arial" w:hAnsi="Arial" w:cs="Arial"/>
          <w:szCs w:val="24"/>
          <w:lang w:eastAsia="ar-SA"/>
        </w:rPr>
        <w:t xml:space="preserve"> odprowadzane będą</w:t>
      </w:r>
      <w:r w:rsidR="008B2EBE" w:rsidRPr="00D52810">
        <w:rPr>
          <w:rFonts w:ascii="Arial" w:hAnsi="Arial" w:cs="Arial"/>
          <w:szCs w:val="24"/>
          <w:lang w:eastAsia="ar-SA"/>
        </w:rPr>
        <w:t xml:space="preserve"> poprzez wewnętrzną kanalizację sanitarną do sieci kanalizacji miejskiej administrowanej przez EURO-EKO Sp. z o.o. w</w:t>
      </w:r>
      <w:r w:rsidR="00690190" w:rsidRPr="00D52810">
        <w:rPr>
          <w:rFonts w:ascii="Arial" w:hAnsi="Arial" w:cs="Arial"/>
          <w:szCs w:val="24"/>
          <w:lang w:eastAsia="ar-SA"/>
        </w:rPr>
        <w:t> </w:t>
      </w:r>
      <w:r w:rsidR="008B2EBE" w:rsidRPr="00D52810">
        <w:rPr>
          <w:rFonts w:ascii="Arial" w:hAnsi="Arial" w:cs="Arial"/>
          <w:szCs w:val="24"/>
          <w:lang w:eastAsia="ar-SA"/>
        </w:rPr>
        <w:t>Mielcu</w:t>
      </w:r>
      <w:r w:rsidR="002A1251" w:rsidRPr="00D52810">
        <w:rPr>
          <w:rFonts w:ascii="Arial" w:hAnsi="Arial" w:cs="Arial"/>
          <w:szCs w:val="24"/>
        </w:rPr>
        <w:t xml:space="preserve">. </w:t>
      </w:r>
    </w:p>
    <w:p w14:paraId="78B16FFC" w14:textId="77777777" w:rsidR="002A1251" w:rsidRPr="00D52810" w:rsidRDefault="00D92979" w:rsidP="00E26798">
      <w:pPr>
        <w:pStyle w:val="Tekstpodstawowywcity"/>
        <w:spacing w:line="240" w:lineRule="auto"/>
        <w:rPr>
          <w:rFonts w:ascii="Arial" w:hAnsi="Arial" w:cs="Arial"/>
          <w:szCs w:val="24"/>
          <w:lang w:eastAsia="ar-SA"/>
        </w:rPr>
      </w:pPr>
      <w:r w:rsidRPr="00D52810">
        <w:rPr>
          <w:rFonts w:ascii="Arial" w:hAnsi="Arial" w:cs="Arial"/>
          <w:b/>
          <w:szCs w:val="24"/>
          <w:lang w:eastAsia="ar-SA"/>
        </w:rPr>
        <w:t>III</w:t>
      </w:r>
      <w:r w:rsidR="00DB65E3" w:rsidRPr="00D52810">
        <w:rPr>
          <w:rFonts w:ascii="Arial" w:hAnsi="Arial" w:cs="Arial"/>
          <w:b/>
          <w:szCs w:val="24"/>
          <w:lang w:eastAsia="ar-SA"/>
        </w:rPr>
        <w:t>.2.</w:t>
      </w:r>
      <w:r w:rsidR="00300BCC" w:rsidRPr="00D52810">
        <w:rPr>
          <w:rFonts w:ascii="Arial" w:hAnsi="Arial" w:cs="Arial"/>
          <w:b/>
          <w:szCs w:val="24"/>
          <w:lang w:eastAsia="ar-SA"/>
        </w:rPr>
        <w:t>9</w:t>
      </w:r>
      <w:r w:rsidR="005A17D7" w:rsidRPr="00D52810">
        <w:rPr>
          <w:rFonts w:ascii="Arial" w:hAnsi="Arial" w:cs="Arial"/>
          <w:b/>
          <w:szCs w:val="24"/>
          <w:lang w:eastAsia="ar-SA"/>
        </w:rPr>
        <w:t>.</w:t>
      </w:r>
      <w:r w:rsidR="005A17D7" w:rsidRPr="00D52810">
        <w:rPr>
          <w:rFonts w:ascii="Arial" w:hAnsi="Arial" w:cs="Arial"/>
          <w:szCs w:val="24"/>
          <w:lang w:eastAsia="ar-SA"/>
        </w:rPr>
        <w:t xml:space="preserve"> Teren instalacji w szczególności teren</w:t>
      </w:r>
      <w:r w:rsidR="002A1251" w:rsidRPr="00D52810">
        <w:rPr>
          <w:rFonts w:ascii="Arial" w:hAnsi="Arial" w:cs="Arial"/>
          <w:szCs w:val="24"/>
          <w:lang w:eastAsia="ar-SA"/>
        </w:rPr>
        <w:t xml:space="preserve"> placów i dróg manewrowych</w:t>
      </w:r>
      <w:r w:rsidR="00333463" w:rsidRPr="00D52810">
        <w:rPr>
          <w:rFonts w:ascii="Arial" w:hAnsi="Arial" w:cs="Arial"/>
          <w:szCs w:val="24"/>
          <w:lang w:eastAsia="ar-SA"/>
        </w:rPr>
        <w:t xml:space="preserve"> utrzymywany będzie</w:t>
      </w:r>
      <w:r w:rsidR="002A1251" w:rsidRPr="00D52810">
        <w:rPr>
          <w:rFonts w:ascii="Arial" w:hAnsi="Arial" w:cs="Arial"/>
          <w:szCs w:val="24"/>
          <w:lang w:eastAsia="ar-SA"/>
        </w:rPr>
        <w:t xml:space="preserve"> w czystości i porządku, w taki sposób, aby wykluczyć przedostaw</w:t>
      </w:r>
      <w:r w:rsidR="005F26B6" w:rsidRPr="00D52810">
        <w:rPr>
          <w:rFonts w:ascii="Arial" w:hAnsi="Arial" w:cs="Arial"/>
          <w:szCs w:val="24"/>
          <w:lang w:eastAsia="ar-SA"/>
        </w:rPr>
        <w:t>anie się zanieczyszczeń z wodami opadowymi</w:t>
      </w:r>
      <w:r w:rsidR="002A1251" w:rsidRPr="00D52810">
        <w:rPr>
          <w:rFonts w:ascii="Arial" w:hAnsi="Arial" w:cs="Arial"/>
          <w:szCs w:val="24"/>
          <w:lang w:eastAsia="ar-SA"/>
        </w:rPr>
        <w:t>, do kanalizacji.</w:t>
      </w:r>
    </w:p>
    <w:p w14:paraId="4A2218FF" w14:textId="77777777" w:rsidR="005E0CEF" w:rsidRPr="00D52810" w:rsidRDefault="00D92979" w:rsidP="008563AC">
      <w:pPr>
        <w:pStyle w:val="Tekstpodstawowywcity"/>
        <w:spacing w:line="240" w:lineRule="auto"/>
        <w:rPr>
          <w:rFonts w:ascii="Arial" w:hAnsi="Arial" w:cs="Arial"/>
          <w:szCs w:val="24"/>
          <w:lang w:eastAsia="ar-SA"/>
        </w:rPr>
      </w:pPr>
      <w:r w:rsidRPr="00D52810">
        <w:rPr>
          <w:rFonts w:ascii="Arial" w:hAnsi="Arial" w:cs="Arial"/>
          <w:b/>
          <w:szCs w:val="24"/>
          <w:lang w:eastAsia="ar-SA"/>
        </w:rPr>
        <w:t>III</w:t>
      </w:r>
      <w:r w:rsidR="00EB01FC" w:rsidRPr="00D52810">
        <w:rPr>
          <w:rFonts w:ascii="Arial" w:hAnsi="Arial" w:cs="Arial"/>
          <w:b/>
          <w:szCs w:val="24"/>
          <w:lang w:eastAsia="ar-SA"/>
        </w:rPr>
        <w:t>.2</w:t>
      </w:r>
      <w:r w:rsidR="00E37F31" w:rsidRPr="00D52810">
        <w:rPr>
          <w:rFonts w:ascii="Arial" w:hAnsi="Arial" w:cs="Arial"/>
          <w:b/>
          <w:szCs w:val="24"/>
          <w:lang w:eastAsia="ar-SA"/>
        </w:rPr>
        <w:t>.</w:t>
      </w:r>
      <w:r w:rsidR="00300BCC" w:rsidRPr="00D52810">
        <w:rPr>
          <w:rFonts w:ascii="Arial" w:hAnsi="Arial" w:cs="Arial"/>
          <w:b/>
          <w:szCs w:val="24"/>
          <w:lang w:eastAsia="ar-SA"/>
        </w:rPr>
        <w:t>10</w:t>
      </w:r>
      <w:r w:rsidR="002A1251" w:rsidRPr="00D52810">
        <w:rPr>
          <w:rFonts w:ascii="Arial" w:hAnsi="Arial" w:cs="Arial"/>
          <w:b/>
          <w:szCs w:val="24"/>
          <w:lang w:eastAsia="ar-SA"/>
        </w:rPr>
        <w:t>.</w:t>
      </w:r>
      <w:r w:rsidR="002A1251" w:rsidRPr="00D52810">
        <w:rPr>
          <w:rFonts w:ascii="Arial" w:hAnsi="Arial" w:cs="Arial"/>
          <w:szCs w:val="24"/>
          <w:lang w:eastAsia="ar-SA"/>
        </w:rPr>
        <w:t xml:space="preserve"> </w:t>
      </w:r>
      <w:r w:rsidR="00EB01FC" w:rsidRPr="00D52810">
        <w:rPr>
          <w:rFonts w:ascii="Arial" w:hAnsi="Arial" w:cs="Arial"/>
          <w:szCs w:val="24"/>
          <w:lang w:eastAsia="ar-SA"/>
        </w:rPr>
        <w:t>M</w:t>
      </w:r>
      <w:r w:rsidR="002A1251" w:rsidRPr="00D52810">
        <w:rPr>
          <w:rFonts w:ascii="Arial" w:hAnsi="Arial" w:cs="Arial"/>
          <w:szCs w:val="24"/>
          <w:lang w:eastAsia="ar-SA"/>
        </w:rPr>
        <w:t xml:space="preserve">ateriały, surowce, odpady i inne substancje </w:t>
      </w:r>
      <w:r w:rsidR="00EB01FC" w:rsidRPr="00D52810">
        <w:rPr>
          <w:rFonts w:ascii="Arial" w:hAnsi="Arial" w:cs="Arial"/>
          <w:szCs w:val="24"/>
          <w:lang w:eastAsia="ar-SA"/>
        </w:rPr>
        <w:t xml:space="preserve">przechowywane będą </w:t>
      </w:r>
      <w:r w:rsidR="002A1251" w:rsidRPr="00D52810">
        <w:rPr>
          <w:rFonts w:ascii="Arial" w:hAnsi="Arial" w:cs="Arial"/>
          <w:szCs w:val="24"/>
          <w:lang w:eastAsia="ar-SA"/>
        </w:rPr>
        <w:t>w taki sposób, aby nie były narażone na kontakt z wodami deszczowymi lub nie mogły przedostać się do sieci kanalizacyjnych</w:t>
      </w:r>
      <w:r w:rsidR="00952C07" w:rsidRPr="00D52810">
        <w:rPr>
          <w:rFonts w:ascii="Arial" w:hAnsi="Arial" w:cs="Arial"/>
          <w:szCs w:val="24"/>
          <w:lang w:eastAsia="ar-SA"/>
        </w:rPr>
        <w:t>.</w:t>
      </w:r>
    </w:p>
    <w:p w14:paraId="5AE77237" w14:textId="77777777" w:rsidR="002A1251" w:rsidRPr="00D52810" w:rsidRDefault="00D92979" w:rsidP="00FC37A0">
      <w:pPr>
        <w:pStyle w:val="Nagwek4"/>
        <w:spacing w:before="240" w:after="0"/>
        <w:rPr>
          <w:szCs w:val="24"/>
          <w:lang w:eastAsia="ar-SA"/>
        </w:rPr>
      </w:pPr>
      <w:r w:rsidRPr="00D52810">
        <w:t>III</w:t>
      </w:r>
      <w:r w:rsidR="002A1251" w:rsidRPr="00D52810">
        <w:t>.3. Spo</w:t>
      </w:r>
      <w:r w:rsidR="00086718" w:rsidRPr="00D52810">
        <w:t>sób</w:t>
      </w:r>
      <w:r w:rsidR="002A1251" w:rsidRPr="00D52810">
        <w:t xml:space="preserve"> postępowania z wytwarzanymi odpadami</w:t>
      </w:r>
      <w:r w:rsidR="008563AC" w:rsidRPr="00D52810">
        <w:t>.</w:t>
      </w:r>
    </w:p>
    <w:p w14:paraId="5F75AEB8" w14:textId="77777777" w:rsidR="002A1251" w:rsidRPr="00D52810" w:rsidRDefault="00D92979" w:rsidP="00690190">
      <w:pPr>
        <w:spacing w:before="240"/>
        <w:rPr>
          <w:rFonts w:ascii="Arial" w:hAnsi="Arial" w:cs="Arial"/>
          <w:sz w:val="24"/>
        </w:rPr>
      </w:pPr>
      <w:r w:rsidRPr="00D52810">
        <w:rPr>
          <w:rFonts w:ascii="Arial" w:hAnsi="Arial" w:cs="Arial"/>
          <w:b/>
          <w:sz w:val="24"/>
        </w:rPr>
        <w:t>III</w:t>
      </w:r>
      <w:r w:rsidR="002A1251" w:rsidRPr="00D52810">
        <w:rPr>
          <w:rFonts w:ascii="Arial" w:hAnsi="Arial" w:cs="Arial"/>
          <w:b/>
          <w:sz w:val="24"/>
        </w:rPr>
        <w:t>.3.1.</w:t>
      </w:r>
      <w:r w:rsidR="002A1251" w:rsidRPr="00D52810">
        <w:rPr>
          <w:rFonts w:ascii="Arial" w:hAnsi="Arial" w:cs="Arial"/>
          <w:sz w:val="24"/>
        </w:rPr>
        <w:t xml:space="preserve"> Miejsce i sposób magazynowania odpadów</w:t>
      </w:r>
      <w:r w:rsidR="008563AC" w:rsidRPr="00D52810">
        <w:rPr>
          <w:rFonts w:ascii="Arial" w:hAnsi="Arial" w:cs="Arial"/>
          <w:sz w:val="24"/>
        </w:rPr>
        <w:t>.</w:t>
      </w:r>
    </w:p>
    <w:p w14:paraId="223DC847" w14:textId="77777777" w:rsidR="002A1251" w:rsidRPr="00D52810" w:rsidRDefault="00D92979" w:rsidP="00690190">
      <w:pPr>
        <w:spacing w:before="240"/>
        <w:rPr>
          <w:rFonts w:ascii="Arial" w:hAnsi="Arial" w:cs="Arial"/>
          <w:sz w:val="24"/>
        </w:rPr>
      </w:pPr>
      <w:r w:rsidRPr="00D52810">
        <w:rPr>
          <w:rFonts w:ascii="Arial" w:hAnsi="Arial" w:cs="Arial"/>
          <w:b/>
          <w:sz w:val="24"/>
        </w:rPr>
        <w:t>III</w:t>
      </w:r>
      <w:r w:rsidR="002A1251" w:rsidRPr="00D52810">
        <w:rPr>
          <w:rFonts w:ascii="Arial" w:hAnsi="Arial" w:cs="Arial"/>
          <w:b/>
          <w:sz w:val="24"/>
        </w:rPr>
        <w:t>.3.1.1</w:t>
      </w:r>
      <w:r w:rsidR="002A1251" w:rsidRPr="00D52810">
        <w:rPr>
          <w:rFonts w:ascii="Arial" w:hAnsi="Arial" w:cs="Arial"/>
          <w:sz w:val="24"/>
        </w:rPr>
        <w:t>. Odpady niebezpieczne</w:t>
      </w:r>
      <w:r w:rsidR="008563AC" w:rsidRPr="00D52810">
        <w:rPr>
          <w:rFonts w:ascii="Arial" w:hAnsi="Arial" w:cs="Arial"/>
          <w:sz w:val="24"/>
        </w:rPr>
        <w:t>.</w:t>
      </w:r>
      <w:r w:rsidR="002A1251" w:rsidRPr="00D52810">
        <w:rPr>
          <w:rFonts w:ascii="Arial" w:hAnsi="Arial" w:cs="Arial"/>
          <w:sz w:val="24"/>
        </w:rPr>
        <w:t xml:space="preserve"> </w:t>
      </w:r>
    </w:p>
    <w:p w14:paraId="373922C9" w14:textId="77777777" w:rsidR="000D002E" w:rsidRPr="00D52810" w:rsidRDefault="000D0CEB" w:rsidP="000D0CEB">
      <w:pPr>
        <w:pStyle w:val="NormalnyWeb"/>
        <w:spacing w:before="0" w:after="0"/>
        <w:rPr>
          <w:rFonts w:ascii="Arial" w:hAnsi="Arial" w:cs="Arial"/>
          <w:b/>
          <w:sz w:val="22"/>
          <w:szCs w:val="22"/>
        </w:rPr>
      </w:pPr>
      <w:r w:rsidRPr="00D52810">
        <w:rPr>
          <w:rFonts w:ascii="Arial" w:hAnsi="Arial" w:cs="Arial"/>
          <w:b/>
          <w:sz w:val="22"/>
          <w:szCs w:val="22"/>
        </w:rPr>
        <w:t>Tabela</w:t>
      </w:r>
      <w:r w:rsidR="000E4DD1" w:rsidRPr="00D52810">
        <w:rPr>
          <w:rFonts w:ascii="Arial" w:hAnsi="Arial" w:cs="Arial"/>
          <w:b/>
          <w:sz w:val="22"/>
          <w:szCs w:val="22"/>
        </w:rPr>
        <w:t xml:space="preserve"> 9</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9"/>
        <w:tblDescription w:val="miejsce i sposób magazynowania odpadów niebezpiecznych"/>
      </w:tblPr>
      <w:tblGrid>
        <w:gridCol w:w="567"/>
        <w:gridCol w:w="1134"/>
        <w:gridCol w:w="3119"/>
        <w:gridCol w:w="4252"/>
      </w:tblGrid>
      <w:tr w:rsidR="00D52810" w:rsidRPr="00D52810" w14:paraId="5F10CF32" w14:textId="77777777" w:rsidTr="00690190">
        <w:trPr>
          <w:trHeight w:val="454"/>
          <w:tblHeader/>
        </w:trPr>
        <w:tc>
          <w:tcPr>
            <w:tcW w:w="567" w:type="dxa"/>
            <w:vAlign w:val="center"/>
          </w:tcPr>
          <w:p w14:paraId="25F84E71" w14:textId="77777777" w:rsidR="007112D5" w:rsidRPr="00D52810" w:rsidRDefault="007112D5" w:rsidP="00454044">
            <w:pPr>
              <w:widowControl w:val="0"/>
              <w:jc w:val="center"/>
              <w:rPr>
                <w:rFonts w:ascii="Arial" w:hAnsi="Arial" w:cs="Arial"/>
                <w:b/>
                <w:sz w:val="22"/>
                <w:szCs w:val="22"/>
              </w:rPr>
            </w:pPr>
            <w:r w:rsidRPr="00D52810">
              <w:rPr>
                <w:rFonts w:ascii="Arial" w:hAnsi="Arial" w:cs="Arial"/>
                <w:b/>
                <w:sz w:val="22"/>
                <w:szCs w:val="22"/>
              </w:rPr>
              <w:lastRenderedPageBreak/>
              <w:t>Lp.</w:t>
            </w:r>
          </w:p>
        </w:tc>
        <w:tc>
          <w:tcPr>
            <w:tcW w:w="1134" w:type="dxa"/>
            <w:vAlign w:val="center"/>
          </w:tcPr>
          <w:p w14:paraId="41E5FB39" w14:textId="77777777" w:rsidR="007112D5" w:rsidRPr="00D52810" w:rsidRDefault="007112D5" w:rsidP="00454044">
            <w:pPr>
              <w:pStyle w:val="Tekstpodstawowy"/>
              <w:widowControl w:val="0"/>
              <w:spacing w:line="240" w:lineRule="auto"/>
              <w:jc w:val="center"/>
              <w:rPr>
                <w:rFonts w:ascii="Arial" w:hAnsi="Arial" w:cs="Arial"/>
                <w:b/>
                <w:bCs/>
                <w:sz w:val="22"/>
                <w:szCs w:val="22"/>
              </w:rPr>
            </w:pPr>
            <w:r w:rsidRPr="00D52810">
              <w:rPr>
                <w:rFonts w:ascii="Arial" w:hAnsi="Arial" w:cs="Arial"/>
                <w:b/>
                <w:bCs/>
                <w:sz w:val="22"/>
                <w:szCs w:val="22"/>
              </w:rPr>
              <w:t>Kod</w:t>
            </w:r>
          </w:p>
          <w:p w14:paraId="2EE3A00F" w14:textId="77777777" w:rsidR="007112D5" w:rsidRPr="00D52810" w:rsidRDefault="007112D5" w:rsidP="00454044">
            <w:pPr>
              <w:widowControl w:val="0"/>
              <w:jc w:val="center"/>
              <w:rPr>
                <w:rFonts w:ascii="Arial" w:hAnsi="Arial" w:cs="Arial"/>
                <w:b/>
                <w:bCs/>
                <w:sz w:val="22"/>
                <w:szCs w:val="22"/>
              </w:rPr>
            </w:pPr>
            <w:r w:rsidRPr="00D52810">
              <w:rPr>
                <w:rFonts w:ascii="Arial" w:hAnsi="Arial" w:cs="Arial"/>
                <w:b/>
                <w:bCs/>
                <w:sz w:val="22"/>
                <w:szCs w:val="22"/>
              </w:rPr>
              <w:t>odpadu</w:t>
            </w:r>
          </w:p>
        </w:tc>
        <w:tc>
          <w:tcPr>
            <w:tcW w:w="3119" w:type="dxa"/>
            <w:vAlign w:val="center"/>
          </w:tcPr>
          <w:p w14:paraId="6D803DEE" w14:textId="77777777" w:rsidR="007112D5" w:rsidRPr="00D52810" w:rsidRDefault="007112D5" w:rsidP="00454044">
            <w:pPr>
              <w:pStyle w:val="Tekstpodstawowy"/>
              <w:widowControl w:val="0"/>
              <w:spacing w:line="240" w:lineRule="auto"/>
              <w:jc w:val="center"/>
              <w:rPr>
                <w:rFonts w:ascii="Arial" w:hAnsi="Arial" w:cs="Arial"/>
                <w:b/>
                <w:bCs/>
                <w:sz w:val="22"/>
                <w:szCs w:val="22"/>
              </w:rPr>
            </w:pPr>
            <w:r w:rsidRPr="00D52810">
              <w:rPr>
                <w:rFonts w:ascii="Arial" w:hAnsi="Arial" w:cs="Arial"/>
                <w:b/>
                <w:bCs/>
                <w:sz w:val="22"/>
                <w:szCs w:val="22"/>
              </w:rPr>
              <w:t>Rodzaj odpadu</w:t>
            </w:r>
          </w:p>
        </w:tc>
        <w:tc>
          <w:tcPr>
            <w:tcW w:w="4252" w:type="dxa"/>
            <w:vAlign w:val="center"/>
          </w:tcPr>
          <w:p w14:paraId="6BD4D589" w14:textId="77777777" w:rsidR="007112D5" w:rsidRPr="00D52810" w:rsidRDefault="007112D5" w:rsidP="00454044">
            <w:pPr>
              <w:widowControl w:val="0"/>
              <w:jc w:val="center"/>
              <w:rPr>
                <w:rFonts w:ascii="Arial" w:hAnsi="Arial" w:cs="Arial"/>
                <w:sz w:val="22"/>
                <w:szCs w:val="22"/>
              </w:rPr>
            </w:pPr>
            <w:r w:rsidRPr="00D52810">
              <w:rPr>
                <w:rFonts w:ascii="Arial" w:hAnsi="Arial" w:cs="Arial"/>
                <w:b/>
                <w:bCs/>
                <w:sz w:val="22"/>
                <w:szCs w:val="22"/>
              </w:rPr>
              <w:t>Sposób i miejsce magazynowania</w:t>
            </w:r>
          </w:p>
        </w:tc>
      </w:tr>
      <w:tr w:rsidR="00D52810" w:rsidRPr="00D52810" w14:paraId="1A924EF3" w14:textId="77777777" w:rsidTr="0050653E">
        <w:trPr>
          <w:trHeight w:val="272"/>
        </w:trPr>
        <w:tc>
          <w:tcPr>
            <w:tcW w:w="567" w:type="dxa"/>
            <w:vAlign w:val="center"/>
          </w:tcPr>
          <w:p w14:paraId="22E996B2" w14:textId="77777777" w:rsidR="007112D5" w:rsidRPr="00D52810" w:rsidRDefault="007112D5" w:rsidP="00454044">
            <w:pPr>
              <w:jc w:val="center"/>
              <w:rPr>
                <w:rFonts w:ascii="Arial" w:hAnsi="Arial" w:cs="Arial"/>
                <w:sz w:val="22"/>
                <w:szCs w:val="22"/>
              </w:rPr>
            </w:pPr>
            <w:r w:rsidRPr="00D52810">
              <w:rPr>
                <w:rFonts w:ascii="Arial" w:hAnsi="Arial" w:cs="Arial"/>
                <w:sz w:val="22"/>
                <w:szCs w:val="22"/>
              </w:rPr>
              <w:t>1.</w:t>
            </w:r>
          </w:p>
        </w:tc>
        <w:tc>
          <w:tcPr>
            <w:tcW w:w="1134" w:type="dxa"/>
            <w:vAlign w:val="center"/>
          </w:tcPr>
          <w:p w14:paraId="7646E2DB" w14:textId="77777777" w:rsidR="007112D5" w:rsidRPr="00D52810" w:rsidRDefault="007112D5" w:rsidP="00454044">
            <w:pPr>
              <w:ind w:left="-14" w:right="-52"/>
              <w:jc w:val="center"/>
              <w:rPr>
                <w:rFonts w:ascii="Arial" w:hAnsi="Arial" w:cs="Arial"/>
                <w:sz w:val="22"/>
                <w:szCs w:val="22"/>
              </w:rPr>
            </w:pPr>
            <w:r w:rsidRPr="00D52810">
              <w:rPr>
                <w:rFonts w:ascii="Arial" w:hAnsi="Arial" w:cs="Arial"/>
                <w:sz w:val="22"/>
                <w:szCs w:val="22"/>
              </w:rPr>
              <w:t>10 04 01*</w:t>
            </w:r>
          </w:p>
        </w:tc>
        <w:tc>
          <w:tcPr>
            <w:tcW w:w="3119" w:type="dxa"/>
            <w:vAlign w:val="center"/>
          </w:tcPr>
          <w:p w14:paraId="28AFDA04" w14:textId="77777777" w:rsidR="00690190" w:rsidRPr="00D52810" w:rsidRDefault="007112D5" w:rsidP="00454044">
            <w:pPr>
              <w:rPr>
                <w:rFonts w:ascii="Arial" w:hAnsi="Arial" w:cs="Arial"/>
                <w:sz w:val="22"/>
                <w:szCs w:val="22"/>
              </w:rPr>
            </w:pPr>
            <w:r w:rsidRPr="00D52810">
              <w:rPr>
                <w:rFonts w:ascii="Arial" w:hAnsi="Arial" w:cs="Arial"/>
                <w:sz w:val="22"/>
                <w:szCs w:val="22"/>
              </w:rPr>
              <w:t>Żużle z produkcji pierwotnej</w:t>
            </w:r>
          </w:p>
          <w:p w14:paraId="1879F49B" w14:textId="5B495E34" w:rsidR="007112D5" w:rsidRPr="00D52810" w:rsidRDefault="007112D5" w:rsidP="00454044">
            <w:pPr>
              <w:rPr>
                <w:rFonts w:ascii="Arial" w:hAnsi="Arial" w:cs="Arial"/>
                <w:sz w:val="22"/>
                <w:szCs w:val="22"/>
              </w:rPr>
            </w:pPr>
            <w:r w:rsidRPr="00D52810">
              <w:rPr>
                <w:rFonts w:ascii="Arial" w:hAnsi="Arial" w:cs="Arial"/>
                <w:sz w:val="22"/>
                <w:szCs w:val="22"/>
              </w:rPr>
              <w:t>i wtórnej</w:t>
            </w:r>
          </w:p>
        </w:tc>
        <w:tc>
          <w:tcPr>
            <w:tcW w:w="4252" w:type="dxa"/>
            <w:vAlign w:val="center"/>
          </w:tcPr>
          <w:p w14:paraId="19A99A54" w14:textId="77777777" w:rsidR="007112D5" w:rsidRPr="00D52810" w:rsidRDefault="007112D5" w:rsidP="0050653E">
            <w:pPr>
              <w:pStyle w:val="Default"/>
              <w:rPr>
                <w:color w:val="auto"/>
                <w:sz w:val="22"/>
                <w:szCs w:val="22"/>
              </w:rPr>
            </w:pPr>
            <w:r w:rsidRPr="00D52810">
              <w:rPr>
                <w:color w:val="auto"/>
                <w:sz w:val="22"/>
                <w:szCs w:val="22"/>
              </w:rPr>
              <w:t xml:space="preserve">W oznakowanych nazwą i kodem odpadu metalowych pojemnikach w wydzielonym miejscu na hali produkcyjnej. </w:t>
            </w:r>
          </w:p>
        </w:tc>
      </w:tr>
      <w:tr w:rsidR="00D52810" w:rsidRPr="00D52810" w14:paraId="090CFA45" w14:textId="77777777" w:rsidTr="0050653E">
        <w:trPr>
          <w:trHeight w:val="279"/>
        </w:trPr>
        <w:tc>
          <w:tcPr>
            <w:tcW w:w="567" w:type="dxa"/>
            <w:tcBorders>
              <w:top w:val="single" w:sz="4" w:space="0" w:color="auto"/>
              <w:left w:val="single" w:sz="4" w:space="0" w:color="auto"/>
              <w:bottom w:val="single" w:sz="4" w:space="0" w:color="auto"/>
              <w:right w:val="single" w:sz="4" w:space="0" w:color="auto"/>
            </w:tcBorders>
            <w:vAlign w:val="center"/>
          </w:tcPr>
          <w:p w14:paraId="79EB9039" w14:textId="77777777" w:rsidR="007112D5" w:rsidRPr="00D52810" w:rsidRDefault="007112D5" w:rsidP="00454044">
            <w:pPr>
              <w:jc w:val="center"/>
              <w:rPr>
                <w:rFonts w:ascii="Arial" w:hAnsi="Arial" w:cs="Arial"/>
                <w:sz w:val="22"/>
                <w:szCs w:val="22"/>
              </w:rPr>
            </w:pPr>
            <w:r w:rsidRPr="00D52810">
              <w:rPr>
                <w:rFonts w:ascii="Arial" w:hAnsi="Arial" w:cs="Arial"/>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D08D3A4" w14:textId="77777777" w:rsidR="007112D5" w:rsidRPr="00D52810" w:rsidRDefault="007112D5" w:rsidP="00454044">
            <w:pPr>
              <w:ind w:left="-14" w:right="-52"/>
              <w:jc w:val="center"/>
              <w:rPr>
                <w:rFonts w:ascii="Arial" w:hAnsi="Arial" w:cs="Arial"/>
                <w:sz w:val="22"/>
                <w:szCs w:val="22"/>
              </w:rPr>
            </w:pPr>
            <w:r w:rsidRPr="00D52810">
              <w:rPr>
                <w:rFonts w:ascii="Arial" w:hAnsi="Arial" w:cs="Arial"/>
                <w:sz w:val="22"/>
                <w:szCs w:val="22"/>
              </w:rPr>
              <w:t>10 04 02*</w:t>
            </w:r>
          </w:p>
        </w:tc>
        <w:tc>
          <w:tcPr>
            <w:tcW w:w="3119" w:type="dxa"/>
            <w:tcBorders>
              <w:top w:val="single" w:sz="4" w:space="0" w:color="auto"/>
              <w:left w:val="single" w:sz="4" w:space="0" w:color="auto"/>
              <w:bottom w:val="single" w:sz="4" w:space="0" w:color="auto"/>
              <w:right w:val="single" w:sz="4" w:space="0" w:color="auto"/>
            </w:tcBorders>
            <w:vAlign w:val="center"/>
          </w:tcPr>
          <w:p w14:paraId="17788D84" w14:textId="77777777" w:rsidR="00690190" w:rsidRPr="00D52810" w:rsidRDefault="007112D5" w:rsidP="00454044">
            <w:pPr>
              <w:rPr>
                <w:rFonts w:ascii="Arial" w:hAnsi="Arial" w:cs="Arial"/>
                <w:sz w:val="22"/>
                <w:szCs w:val="22"/>
              </w:rPr>
            </w:pPr>
            <w:r w:rsidRPr="00D52810">
              <w:rPr>
                <w:rFonts w:ascii="Arial" w:hAnsi="Arial" w:cs="Arial"/>
                <w:sz w:val="22"/>
                <w:szCs w:val="22"/>
              </w:rPr>
              <w:t>Zgary z produkcji pierwotnej</w:t>
            </w:r>
          </w:p>
          <w:p w14:paraId="36AC1B03" w14:textId="74EF32B0" w:rsidR="007112D5" w:rsidRPr="00D52810" w:rsidRDefault="007112D5" w:rsidP="00454044">
            <w:pPr>
              <w:rPr>
                <w:rFonts w:ascii="Arial" w:hAnsi="Arial" w:cs="Arial"/>
                <w:sz w:val="22"/>
                <w:szCs w:val="22"/>
              </w:rPr>
            </w:pPr>
            <w:r w:rsidRPr="00D52810">
              <w:rPr>
                <w:rFonts w:ascii="Arial" w:hAnsi="Arial" w:cs="Arial"/>
                <w:sz w:val="22"/>
                <w:szCs w:val="22"/>
              </w:rPr>
              <w:t>i wtórnej</w:t>
            </w:r>
          </w:p>
        </w:tc>
        <w:tc>
          <w:tcPr>
            <w:tcW w:w="4252" w:type="dxa"/>
            <w:tcBorders>
              <w:top w:val="single" w:sz="4" w:space="0" w:color="auto"/>
              <w:left w:val="single" w:sz="4" w:space="0" w:color="auto"/>
              <w:bottom w:val="single" w:sz="4" w:space="0" w:color="auto"/>
              <w:right w:val="single" w:sz="4" w:space="0" w:color="auto"/>
            </w:tcBorders>
            <w:vAlign w:val="center"/>
          </w:tcPr>
          <w:p w14:paraId="0395132B" w14:textId="77777777" w:rsidR="007112D5" w:rsidRPr="00D52810" w:rsidRDefault="007112D5" w:rsidP="0050653E">
            <w:pPr>
              <w:pStyle w:val="Default"/>
              <w:rPr>
                <w:color w:val="auto"/>
                <w:sz w:val="22"/>
                <w:szCs w:val="22"/>
              </w:rPr>
            </w:pPr>
            <w:r w:rsidRPr="00D52810">
              <w:rPr>
                <w:color w:val="auto"/>
                <w:sz w:val="22"/>
                <w:szCs w:val="22"/>
              </w:rPr>
              <w:t xml:space="preserve">W oznakowanych nazwą i kodem odpadu metalowych pojemnikach w wydzielonym miejscu na hali produkcyjnej. </w:t>
            </w:r>
          </w:p>
        </w:tc>
      </w:tr>
      <w:tr w:rsidR="00D52810" w:rsidRPr="00D52810" w14:paraId="163E506B" w14:textId="77777777" w:rsidTr="0050653E">
        <w:trPr>
          <w:trHeight w:val="141"/>
        </w:trPr>
        <w:tc>
          <w:tcPr>
            <w:tcW w:w="567" w:type="dxa"/>
            <w:tcBorders>
              <w:top w:val="single" w:sz="4" w:space="0" w:color="auto"/>
              <w:left w:val="single" w:sz="4" w:space="0" w:color="auto"/>
              <w:bottom w:val="single" w:sz="4" w:space="0" w:color="auto"/>
              <w:right w:val="single" w:sz="4" w:space="0" w:color="auto"/>
            </w:tcBorders>
            <w:vAlign w:val="center"/>
          </w:tcPr>
          <w:p w14:paraId="51E9CB88" w14:textId="77777777" w:rsidR="007112D5" w:rsidRPr="00D52810" w:rsidRDefault="007112D5" w:rsidP="00454044">
            <w:pPr>
              <w:jc w:val="center"/>
              <w:rPr>
                <w:rFonts w:ascii="Arial" w:hAnsi="Arial" w:cs="Arial"/>
                <w:sz w:val="22"/>
                <w:szCs w:val="22"/>
              </w:rPr>
            </w:pPr>
            <w:r w:rsidRPr="00D52810">
              <w:rPr>
                <w:rFonts w:ascii="Arial" w:hAnsi="Arial" w:cs="Arial"/>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11320F87" w14:textId="77777777" w:rsidR="007112D5" w:rsidRPr="00D52810" w:rsidRDefault="007112D5" w:rsidP="00454044">
            <w:pPr>
              <w:ind w:left="-14" w:right="-52"/>
              <w:jc w:val="center"/>
              <w:rPr>
                <w:rFonts w:ascii="Arial" w:hAnsi="Arial" w:cs="Arial"/>
                <w:sz w:val="22"/>
                <w:szCs w:val="22"/>
              </w:rPr>
            </w:pPr>
            <w:r w:rsidRPr="00D52810">
              <w:rPr>
                <w:rFonts w:ascii="Arial" w:hAnsi="Arial" w:cs="Arial"/>
                <w:sz w:val="22"/>
                <w:szCs w:val="22"/>
              </w:rPr>
              <w:t>10 04 04*</w:t>
            </w:r>
          </w:p>
        </w:tc>
        <w:tc>
          <w:tcPr>
            <w:tcW w:w="3119" w:type="dxa"/>
            <w:tcBorders>
              <w:top w:val="single" w:sz="4" w:space="0" w:color="auto"/>
              <w:left w:val="single" w:sz="4" w:space="0" w:color="auto"/>
              <w:bottom w:val="single" w:sz="4" w:space="0" w:color="auto"/>
              <w:right w:val="single" w:sz="4" w:space="0" w:color="auto"/>
            </w:tcBorders>
            <w:vAlign w:val="center"/>
          </w:tcPr>
          <w:p w14:paraId="488A6FD4" w14:textId="77777777" w:rsidR="007112D5" w:rsidRPr="00D52810" w:rsidRDefault="007112D5" w:rsidP="00454044">
            <w:pPr>
              <w:rPr>
                <w:rFonts w:ascii="Arial" w:hAnsi="Arial" w:cs="Arial"/>
                <w:sz w:val="22"/>
                <w:szCs w:val="22"/>
              </w:rPr>
            </w:pPr>
            <w:r w:rsidRPr="00D52810">
              <w:rPr>
                <w:rFonts w:ascii="Arial" w:hAnsi="Arial" w:cs="Arial"/>
                <w:sz w:val="22"/>
                <w:szCs w:val="22"/>
              </w:rPr>
              <w:t>Pyły z gazów odlotowych</w:t>
            </w:r>
          </w:p>
        </w:tc>
        <w:tc>
          <w:tcPr>
            <w:tcW w:w="4252" w:type="dxa"/>
            <w:tcBorders>
              <w:top w:val="single" w:sz="4" w:space="0" w:color="auto"/>
              <w:left w:val="single" w:sz="4" w:space="0" w:color="auto"/>
              <w:bottom w:val="single" w:sz="4" w:space="0" w:color="auto"/>
              <w:right w:val="single" w:sz="4" w:space="0" w:color="auto"/>
            </w:tcBorders>
            <w:vAlign w:val="center"/>
          </w:tcPr>
          <w:p w14:paraId="01F1044B" w14:textId="77777777" w:rsidR="007112D5" w:rsidRPr="00D52810" w:rsidRDefault="007112D5" w:rsidP="0050653E">
            <w:pPr>
              <w:pStyle w:val="Default"/>
              <w:rPr>
                <w:color w:val="auto"/>
                <w:sz w:val="22"/>
                <w:szCs w:val="22"/>
              </w:rPr>
            </w:pPr>
            <w:r w:rsidRPr="00D52810">
              <w:rPr>
                <w:color w:val="auto"/>
                <w:sz w:val="22"/>
                <w:szCs w:val="22"/>
              </w:rPr>
              <w:t>W oznakowanych nazwą i kodem odpadu metalowych pojemnikach w wydzielonym miejscu na hali produkcyjnej. Pojemniki będą szczelne – zabezpieczone przed wtórną emisją pyłów.</w:t>
            </w:r>
          </w:p>
        </w:tc>
      </w:tr>
      <w:tr w:rsidR="00D52810" w:rsidRPr="00D52810" w14:paraId="745ED4C4" w14:textId="77777777" w:rsidTr="0050653E">
        <w:trPr>
          <w:trHeight w:val="159"/>
        </w:trPr>
        <w:tc>
          <w:tcPr>
            <w:tcW w:w="567" w:type="dxa"/>
            <w:tcBorders>
              <w:top w:val="single" w:sz="4" w:space="0" w:color="auto"/>
              <w:left w:val="single" w:sz="4" w:space="0" w:color="auto"/>
              <w:bottom w:val="single" w:sz="4" w:space="0" w:color="auto"/>
              <w:right w:val="single" w:sz="4" w:space="0" w:color="auto"/>
            </w:tcBorders>
            <w:vAlign w:val="center"/>
          </w:tcPr>
          <w:p w14:paraId="6F9FE1ED" w14:textId="77777777" w:rsidR="007112D5" w:rsidRPr="00D52810" w:rsidRDefault="007112D5" w:rsidP="00454044">
            <w:pPr>
              <w:jc w:val="center"/>
              <w:rPr>
                <w:rFonts w:ascii="Arial" w:hAnsi="Arial" w:cs="Arial"/>
                <w:sz w:val="22"/>
                <w:szCs w:val="22"/>
              </w:rPr>
            </w:pPr>
            <w:r w:rsidRPr="00D52810">
              <w:rPr>
                <w:rFonts w:ascii="Arial" w:hAnsi="Arial" w:cs="Arial"/>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63AB35C2" w14:textId="77777777" w:rsidR="007112D5" w:rsidRPr="00D52810" w:rsidRDefault="007112D5" w:rsidP="00454044">
            <w:pPr>
              <w:ind w:left="-14" w:right="-52"/>
              <w:jc w:val="center"/>
              <w:rPr>
                <w:rFonts w:ascii="Arial" w:hAnsi="Arial" w:cs="Arial"/>
                <w:sz w:val="22"/>
                <w:szCs w:val="22"/>
              </w:rPr>
            </w:pPr>
            <w:r w:rsidRPr="00D52810">
              <w:rPr>
                <w:rFonts w:ascii="Arial" w:hAnsi="Arial" w:cs="Arial"/>
                <w:sz w:val="22"/>
                <w:szCs w:val="22"/>
              </w:rPr>
              <w:t>10 04 05*</w:t>
            </w:r>
          </w:p>
        </w:tc>
        <w:tc>
          <w:tcPr>
            <w:tcW w:w="3119" w:type="dxa"/>
            <w:tcBorders>
              <w:top w:val="single" w:sz="4" w:space="0" w:color="auto"/>
              <w:left w:val="single" w:sz="4" w:space="0" w:color="auto"/>
              <w:bottom w:val="single" w:sz="4" w:space="0" w:color="auto"/>
              <w:right w:val="single" w:sz="4" w:space="0" w:color="auto"/>
            </w:tcBorders>
            <w:vAlign w:val="center"/>
          </w:tcPr>
          <w:p w14:paraId="3A3A4CA3" w14:textId="77777777" w:rsidR="007112D5" w:rsidRPr="00D52810" w:rsidRDefault="007112D5" w:rsidP="00454044">
            <w:pPr>
              <w:rPr>
                <w:rFonts w:ascii="Arial" w:hAnsi="Arial" w:cs="Arial"/>
                <w:sz w:val="22"/>
                <w:szCs w:val="22"/>
              </w:rPr>
            </w:pPr>
            <w:r w:rsidRPr="00D52810">
              <w:rPr>
                <w:rFonts w:ascii="Arial" w:hAnsi="Arial" w:cs="Arial"/>
                <w:sz w:val="22"/>
                <w:szCs w:val="22"/>
              </w:rPr>
              <w:t>Inne cząstki i pyły</w:t>
            </w:r>
          </w:p>
        </w:tc>
        <w:tc>
          <w:tcPr>
            <w:tcW w:w="4252" w:type="dxa"/>
            <w:tcBorders>
              <w:top w:val="single" w:sz="4" w:space="0" w:color="auto"/>
              <w:left w:val="single" w:sz="4" w:space="0" w:color="auto"/>
              <w:bottom w:val="single" w:sz="4" w:space="0" w:color="auto"/>
              <w:right w:val="single" w:sz="4" w:space="0" w:color="auto"/>
            </w:tcBorders>
            <w:vAlign w:val="center"/>
          </w:tcPr>
          <w:p w14:paraId="699AD80A" w14:textId="77777777" w:rsidR="007112D5" w:rsidRPr="00D52810" w:rsidRDefault="007112D5" w:rsidP="0050653E">
            <w:pPr>
              <w:pStyle w:val="Default"/>
              <w:rPr>
                <w:color w:val="auto"/>
                <w:sz w:val="22"/>
                <w:szCs w:val="22"/>
              </w:rPr>
            </w:pPr>
            <w:r w:rsidRPr="00D52810">
              <w:rPr>
                <w:color w:val="auto"/>
                <w:sz w:val="22"/>
                <w:szCs w:val="22"/>
              </w:rPr>
              <w:t>W oznakowanych nazwą i kodem odpadu pojemnikach metalowych w wydzielonym miejscu na hali produkcyjnej. Zbiorniki metalowe umie</w:t>
            </w:r>
            <w:r w:rsidR="001D071C" w:rsidRPr="00D52810">
              <w:rPr>
                <w:color w:val="auto"/>
                <w:sz w:val="22"/>
                <w:szCs w:val="22"/>
              </w:rPr>
              <w:t>szczone będą okresowo na hali</w:t>
            </w:r>
            <w:r w:rsidRPr="00D52810">
              <w:rPr>
                <w:color w:val="auto"/>
                <w:sz w:val="22"/>
                <w:szCs w:val="22"/>
              </w:rPr>
              <w:t>, posiadającej chemoodporną zmywalną powierzchnię oraz kanalizację z odprowadzeniem do bezodpływowego osadnika wody zraszającej na zewnątrz hali.</w:t>
            </w:r>
          </w:p>
        </w:tc>
      </w:tr>
      <w:tr w:rsidR="00D52810" w:rsidRPr="00D52810" w14:paraId="3AA94834" w14:textId="77777777" w:rsidTr="0050653E">
        <w:trPr>
          <w:trHeight w:val="177"/>
        </w:trPr>
        <w:tc>
          <w:tcPr>
            <w:tcW w:w="567" w:type="dxa"/>
            <w:tcBorders>
              <w:top w:val="single" w:sz="4" w:space="0" w:color="auto"/>
              <w:left w:val="single" w:sz="4" w:space="0" w:color="auto"/>
              <w:bottom w:val="single" w:sz="4" w:space="0" w:color="auto"/>
              <w:right w:val="single" w:sz="4" w:space="0" w:color="auto"/>
            </w:tcBorders>
            <w:vAlign w:val="center"/>
          </w:tcPr>
          <w:p w14:paraId="75155AF0" w14:textId="77777777" w:rsidR="007112D5" w:rsidRPr="00D52810" w:rsidRDefault="007112D5" w:rsidP="00454044">
            <w:pPr>
              <w:jc w:val="center"/>
              <w:rPr>
                <w:rFonts w:ascii="Arial" w:hAnsi="Arial" w:cs="Arial"/>
                <w:sz w:val="22"/>
                <w:szCs w:val="22"/>
              </w:rPr>
            </w:pPr>
            <w:r w:rsidRPr="00D52810">
              <w:rPr>
                <w:rFonts w:ascii="Arial" w:hAnsi="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4F4E8D37" w14:textId="77777777" w:rsidR="007112D5" w:rsidRPr="00D52810" w:rsidRDefault="007112D5" w:rsidP="00454044">
            <w:pPr>
              <w:ind w:left="-14" w:right="-52"/>
              <w:jc w:val="center"/>
              <w:rPr>
                <w:rFonts w:ascii="Arial" w:hAnsi="Arial" w:cs="Arial"/>
                <w:sz w:val="22"/>
                <w:szCs w:val="22"/>
              </w:rPr>
            </w:pPr>
            <w:r w:rsidRPr="00D52810">
              <w:rPr>
                <w:rFonts w:ascii="Arial" w:hAnsi="Arial" w:cs="Arial"/>
                <w:sz w:val="22"/>
                <w:szCs w:val="22"/>
              </w:rPr>
              <w:t>13 02 05*</w:t>
            </w:r>
          </w:p>
        </w:tc>
        <w:tc>
          <w:tcPr>
            <w:tcW w:w="3119" w:type="dxa"/>
            <w:tcBorders>
              <w:top w:val="single" w:sz="4" w:space="0" w:color="auto"/>
              <w:left w:val="single" w:sz="4" w:space="0" w:color="auto"/>
              <w:bottom w:val="single" w:sz="4" w:space="0" w:color="auto"/>
              <w:right w:val="single" w:sz="4" w:space="0" w:color="auto"/>
            </w:tcBorders>
            <w:vAlign w:val="center"/>
          </w:tcPr>
          <w:p w14:paraId="138C63B4" w14:textId="77777777" w:rsidR="007112D5" w:rsidRPr="00D52810" w:rsidRDefault="007112D5" w:rsidP="00454044">
            <w:pPr>
              <w:rPr>
                <w:rFonts w:ascii="Arial" w:hAnsi="Arial" w:cs="Arial"/>
                <w:sz w:val="22"/>
                <w:szCs w:val="22"/>
              </w:rPr>
            </w:pPr>
            <w:r w:rsidRPr="00D52810">
              <w:rPr>
                <w:rFonts w:ascii="Arial" w:hAnsi="Arial" w:cs="Arial"/>
                <w:sz w:val="22"/>
                <w:szCs w:val="22"/>
              </w:rPr>
              <w:t xml:space="preserve">Mineralne oleje silnikowe, przekładniowe i smarowe niezawierające związków </w:t>
            </w:r>
            <w:proofErr w:type="spellStart"/>
            <w:r w:rsidRPr="00D52810">
              <w:rPr>
                <w:rFonts w:ascii="Arial" w:hAnsi="Arial" w:cs="Arial"/>
                <w:sz w:val="22"/>
                <w:szCs w:val="22"/>
              </w:rPr>
              <w:t>chlorowcoorganicznych</w:t>
            </w:r>
            <w:proofErr w:type="spellEnd"/>
          </w:p>
        </w:tc>
        <w:tc>
          <w:tcPr>
            <w:tcW w:w="4252" w:type="dxa"/>
            <w:tcBorders>
              <w:top w:val="single" w:sz="4" w:space="0" w:color="auto"/>
              <w:left w:val="single" w:sz="4" w:space="0" w:color="auto"/>
              <w:bottom w:val="single" w:sz="4" w:space="0" w:color="auto"/>
              <w:right w:val="single" w:sz="4" w:space="0" w:color="auto"/>
            </w:tcBorders>
            <w:vAlign w:val="center"/>
          </w:tcPr>
          <w:p w14:paraId="2A176DB2" w14:textId="77777777" w:rsidR="00690190" w:rsidRPr="00D52810" w:rsidRDefault="007112D5" w:rsidP="0050653E">
            <w:pPr>
              <w:pStyle w:val="Default"/>
              <w:rPr>
                <w:color w:val="auto"/>
                <w:sz w:val="22"/>
                <w:szCs w:val="22"/>
              </w:rPr>
            </w:pPr>
            <w:r w:rsidRPr="00D52810">
              <w:rPr>
                <w:color w:val="auto"/>
                <w:sz w:val="22"/>
                <w:szCs w:val="22"/>
              </w:rPr>
              <w:t>Oznakowane nazwą i kodem odpadu szczelne metalowe beczki lub pojemniki</w:t>
            </w:r>
          </w:p>
          <w:p w14:paraId="10406A0C" w14:textId="77777777" w:rsidR="00690190" w:rsidRPr="00D52810" w:rsidRDefault="007112D5" w:rsidP="0050653E">
            <w:pPr>
              <w:pStyle w:val="Default"/>
              <w:rPr>
                <w:color w:val="auto"/>
                <w:sz w:val="22"/>
                <w:szCs w:val="22"/>
              </w:rPr>
            </w:pPr>
            <w:r w:rsidRPr="00D52810">
              <w:rPr>
                <w:color w:val="auto"/>
                <w:sz w:val="22"/>
                <w:szCs w:val="22"/>
              </w:rPr>
              <w:t>o pojemności dostosowanej do ilości odpadu posadowione na drewnianych podestach w zamykanym, wydzielonym pomieszczeniu magazynowym</w:t>
            </w:r>
          </w:p>
          <w:p w14:paraId="0BD9B960" w14:textId="013603E7" w:rsidR="007112D5" w:rsidRPr="00D52810" w:rsidRDefault="007112D5" w:rsidP="0050653E">
            <w:pPr>
              <w:pStyle w:val="Default"/>
              <w:rPr>
                <w:color w:val="auto"/>
                <w:sz w:val="22"/>
                <w:szCs w:val="22"/>
              </w:rPr>
            </w:pPr>
            <w:r w:rsidRPr="00D52810">
              <w:rPr>
                <w:color w:val="auto"/>
                <w:sz w:val="22"/>
                <w:szCs w:val="22"/>
              </w:rPr>
              <w:t xml:space="preserve">o utwardzonym podłożu na terenie Wydziału Utrzymania Ruchu. </w:t>
            </w:r>
          </w:p>
        </w:tc>
      </w:tr>
      <w:tr w:rsidR="00D52810" w:rsidRPr="00D52810" w14:paraId="2FD1D541" w14:textId="77777777" w:rsidTr="0050653E">
        <w:trPr>
          <w:trHeight w:val="209"/>
        </w:trPr>
        <w:tc>
          <w:tcPr>
            <w:tcW w:w="567" w:type="dxa"/>
            <w:tcBorders>
              <w:top w:val="single" w:sz="4" w:space="0" w:color="auto"/>
              <w:left w:val="single" w:sz="4" w:space="0" w:color="auto"/>
              <w:bottom w:val="single" w:sz="4" w:space="0" w:color="auto"/>
              <w:right w:val="single" w:sz="4" w:space="0" w:color="auto"/>
            </w:tcBorders>
            <w:vAlign w:val="center"/>
          </w:tcPr>
          <w:p w14:paraId="0B43D2CD" w14:textId="77777777" w:rsidR="007112D5" w:rsidRPr="00D52810" w:rsidRDefault="007112D5" w:rsidP="00454044">
            <w:pPr>
              <w:jc w:val="center"/>
              <w:rPr>
                <w:rFonts w:ascii="Arial" w:hAnsi="Arial" w:cs="Arial"/>
                <w:sz w:val="22"/>
                <w:szCs w:val="22"/>
              </w:rPr>
            </w:pPr>
            <w:r w:rsidRPr="00D52810">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43FAC921" w14:textId="77777777" w:rsidR="007112D5" w:rsidRPr="00D52810" w:rsidRDefault="007112D5" w:rsidP="00454044">
            <w:pPr>
              <w:ind w:left="-14" w:right="-52"/>
              <w:jc w:val="center"/>
              <w:rPr>
                <w:rFonts w:ascii="Arial" w:hAnsi="Arial" w:cs="Arial"/>
                <w:sz w:val="22"/>
                <w:szCs w:val="22"/>
              </w:rPr>
            </w:pPr>
            <w:r w:rsidRPr="00D52810">
              <w:rPr>
                <w:rFonts w:ascii="Arial" w:hAnsi="Arial" w:cs="Arial"/>
                <w:sz w:val="22"/>
                <w:szCs w:val="22"/>
              </w:rPr>
              <w:t>13 02 06*</w:t>
            </w:r>
          </w:p>
        </w:tc>
        <w:tc>
          <w:tcPr>
            <w:tcW w:w="3119" w:type="dxa"/>
            <w:tcBorders>
              <w:top w:val="single" w:sz="4" w:space="0" w:color="auto"/>
              <w:left w:val="single" w:sz="4" w:space="0" w:color="auto"/>
              <w:bottom w:val="single" w:sz="4" w:space="0" w:color="auto"/>
              <w:right w:val="single" w:sz="4" w:space="0" w:color="auto"/>
            </w:tcBorders>
            <w:vAlign w:val="center"/>
          </w:tcPr>
          <w:p w14:paraId="0702DBD8" w14:textId="77777777" w:rsidR="007112D5" w:rsidRPr="00D52810" w:rsidRDefault="007112D5" w:rsidP="00454044">
            <w:pPr>
              <w:rPr>
                <w:rFonts w:ascii="Arial" w:hAnsi="Arial" w:cs="Arial"/>
                <w:sz w:val="22"/>
                <w:szCs w:val="22"/>
              </w:rPr>
            </w:pPr>
            <w:r w:rsidRPr="00D52810">
              <w:rPr>
                <w:rFonts w:ascii="Arial" w:hAnsi="Arial" w:cs="Arial"/>
                <w:sz w:val="22"/>
                <w:szCs w:val="22"/>
              </w:rPr>
              <w:t>Syntetyczne oleje silnikowe, przekładniowe i smarowe</w:t>
            </w:r>
          </w:p>
        </w:tc>
        <w:tc>
          <w:tcPr>
            <w:tcW w:w="4252" w:type="dxa"/>
            <w:tcBorders>
              <w:top w:val="single" w:sz="4" w:space="0" w:color="auto"/>
              <w:left w:val="single" w:sz="4" w:space="0" w:color="auto"/>
              <w:bottom w:val="single" w:sz="4" w:space="0" w:color="auto"/>
              <w:right w:val="single" w:sz="4" w:space="0" w:color="auto"/>
            </w:tcBorders>
            <w:vAlign w:val="center"/>
          </w:tcPr>
          <w:p w14:paraId="37152C87" w14:textId="77777777" w:rsidR="00690190" w:rsidRPr="00D52810" w:rsidRDefault="007112D5" w:rsidP="0050653E">
            <w:pPr>
              <w:pStyle w:val="Default"/>
              <w:rPr>
                <w:color w:val="auto"/>
                <w:sz w:val="22"/>
                <w:szCs w:val="22"/>
              </w:rPr>
            </w:pPr>
            <w:r w:rsidRPr="00D52810">
              <w:rPr>
                <w:color w:val="auto"/>
                <w:sz w:val="22"/>
                <w:szCs w:val="22"/>
              </w:rPr>
              <w:t>Oznakowane nazwą i kodem odpadu szczelne metalowe beczki lub pojemniki</w:t>
            </w:r>
          </w:p>
          <w:p w14:paraId="6CFC06E3" w14:textId="77777777" w:rsidR="00690190" w:rsidRPr="00D52810" w:rsidRDefault="007112D5" w:rsidP="0050653E">
            <w:pPr>
              <w:pStyle w:val="Default"/>
              <w:rPr>
                <w:color w:val="auto"/>
                <w:sz w:val="22"/>
                <w:szCs w:val="22"/>
              </w:rPr>
            </w:pPr>
            <w:r w:rsidRPr="00D52810">
              <w:rPr>
                <w:color w:val="auto"/>
                <w:sz w:val="22"/>
                <w:szCs w:val="22"/>
              </w:rPr>
              <w:t>o pojemności dostosowanej do ilości odpadu posadowione na drewnianych podestach w zamykanym, wydzielonym pomieszczeniu magazynowym</w:t>
            </w:r>
          </w:p>
          <w:p w14:paraId="13B8B3AE" w14:textId="0D400B3E" w:rsidR="007112D5" w:rsidRPr="00D52810" w:rsidRDefault="007112D5" w:rsidP="0050653E">
            <w:pPr>
              <w:pStyle w:val="Default"/>
              <w:rPr>
                <w:color w:val="auto"/>
                <w:sz w:val="22"/>
                <w:szCs w:val="22"/>
              </w:rPr>
            </w:pPr>
            <w:r w:rsidRPr="00D52810">
              <w:rPr>
                <w:color w:val="auto"/>
                <w:sz w:val="22"/>
                <w:szCs w:val="22"/>
              </w:rPr>
              <w:t xml:space="preserve">o utwardzonym podłożu na terenie budynku hali H4. </w:t>
            </w:r>
          </w:p>
        </w:tc>
      </w:tr>
      <w:tr w:rsidR="00D52810" w:rsidRPr="00D52810" w14:paraId="439D067E" w14:textId="77777777" w:rsidTr="00C5766B">
        <w:trPr>
          <w:trHeight w:val="1965"/>
        </w:trPr>
        <w:tc>
          <w:tcPr>
            <w:tcW w:w="567" w:type="dxa"/>
            <w:tcBorders>
              <w:top w:val="single" w:sz="4" w:space="0" w:color="auto"/>
              <w:left w:val="single" w:sz="4" w:space="0" w:color="auto"/>
              <w:bottom w:val="single" w:sz="4" w:space="0" w:color="auto"/>
              <w:right w:val="single" w:sz="4" w:space="0" w:color="auto"/>
            </w:tcBorders>
            <w:vAlign w:val="center"/>
          </w:tcPr>
          <w:p w14:paraId="1FEEFD8D" w14:textId="77777777" w:rsidR="0050653E" w:rsidRPr="00D52810" w:rsidRDefault="0050653E" w:rsidP="00454044">
            <w:pPr>
              <w:jc w:val="center"/>
              <w:rPr>
                <w:rFonts w:ascii="Arial" w:hAnsi="Arial" w:cs="Arial"/>
                <w:sz w:val="22"/>
                <w:szCs w:val="22"/>
              </w:rPr>
            </w:pPr>
            <w:r w:rsidRPr="00D52810">
              <w:rPr>
                <w:rFonts w:ascii="Arial" w:hAnsi="Arial" w:cs="Arial"/>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14:paraId="2E81C305" w14:textId="77777777" w:rsidR="0050653E" w:rsidRPr="00D52810" w:rsidRDefault="0050653E" w:rsidP="00454044">
            <w:pPr>
              <w:ind w:left="-14" w:right="-52"/>
              <w:jc w:val="center"/>
              <w:rPr>
                <w:rFonts w:ascii="Arial" w:hAnsi="Arial" w:cs="Arial"/>
                <w:sz w:val="22"/>
                <w:szCs w:val="22"/>
              </w:rPr>
            </w:pPr>
            <w:r w:rsidRPr="00D52810">
              <w:rPr>
                <w:rFonts w:ascii="Arial" w:hAnsi="Arial" w:cs="Arial"/>
                <w:sz w:val="22"/>
                <w:szCs w:val="22"/>
              </w:rPr>
              <w:t>13 02 08*</w:t>
            </w:r>
          </w:p>
        </w:tc>
        <w:tc>
          <w:tcPr>
            <w:tcW w:w="3119" w:type="dxa"/>
            <w:tcBorders>
              <w:top w:val="single" w:sz="4" w:space="0" w:color="auto"/>
              <w:left w:val="single" w:sz="4" w:space="0" w:color="auto"/>
              <w:bottom w:val="single" w:sz="4" w:space="0" w:color="auto"/>
              <w:right w:val="single" w:sz="4" w:space="0" w:color="auto"/>
            </w:tcBorders>
            <w:vAlign w:val="center"/>
          </w:tcPr>
          <w:p w14:paraId="43236484" w14:textId="77777777" w:rsidR="0050653E" w:rsidRPr="00D52810" w:rsidRDefault="0050653E" w:rsidP="00454044">
            <w:pPr>
              <w:rPr>
                <w:rFonts w:ascii="Arial" w:hAnsi="Arial" w:cs="Arial"/>
                <w:sz w:val="22"/>
                <w:szCs w:val="22"/>
              </w:rPr>
            </w:pPr>
            <w:r w:rsidRPr="00D52810">
              <w:rPr>
                <w:rFonts w:ascii="Arial" w:hAnsi="Arial" w:cs="Arial"/>
                <w:sz w:val="22"/>
                <w:szCs w:val="22"/>
              </w:rPr>
              <w:t>Inne oleje silnikowe, przekładniowe i smarowe</w:t>
            </w:r>
          </w:p>
        </w:tc>
        <w:tc>
          <w:tcPr>
            <w:tcW w:w="4252" w:type="dxa"/>
            <w:tcBorders>
              <w:top w:val="single" w:sz="4" w:space="0" w:color="auto"/>
              <w:left w:val="single" w:sz="4" w:space="0" w:color="auto"/>
              <w:bottom w:val="single" w:sz="4" w:space="0" w:color="auto"/>
              <w:right w:val="single" w:sz="4" w:space="0" w:color="auto"/>
            </w:tcBorders>
            <w:vAlign w:val="center"/>
          </w:tcPr>
          <w:p w14:paraId="6454BC2F" w14:textId="77777777" w:rsidR="00690190" w:rsidRPr="00D52810" w:rsidRDefault="0050653E" w:rsidP="0050653E">
            <w:pPr>
              <w:pStyle w:val="Default"/>
              <w:rPr>
                <w:color w:val="auto"/>
                <w:sz w:val="22"/>
                <w:szCs w:val="22"/>
              </w:rPr>
            </w:pPr>
            <w:r w:rsidRPr="00D52810">
              <w:rPr>
                <w:color w:val="auto"/>
                <w:sz w:val="22"/>
                <w:szCs w:val="22"/>
              </w:rPr>
              <w:t>Oznakowane nazwą i kodem odpadu szczelne metalowe beczki lub pojemniki</w:t>
            </w:r>
          </w:p>
          <w:p w14:paraId="110CDF0D" w14:textId="77777777" w:rsidR="00690190" w:rsidRPr="00D52810" w:rsidRDefault="0050653E" w:rsidP="0050653E">
            <w:pPr>
              <w:pStyle w:val="Default"/>
              <w:rPr>
                <w:color w:val="auto"/>
                <w:sz w:val="22"/>
                <w:szCs w:val="22"/>
              </w:rPr>
            </w:pPr>
            <w:r w:rsidRPr="00D52810">
              <w:rPr>
                <w:color w:val="auto"/>
                <w:sz w:val="22"/>
                <w:szCs w:val="22"/>
              </w:rPr>
              <w:t>o pojemności dostosowanej do ilości odpadu posadowione na drewnianych podestach w zamykanym, wydzielonym pomieszczeniu magazynowym</w:t>
            </w:r>
          </w:p>
          <w:p w14:paraId="3FD403A7" w14:textId="52909E11" w:rsidR="00C5766B" w:rsidRPr="00D52810" w:rsidRDefault="0050653E" w:rsidP="0050653E">
            <w:pPr>
              <w:pStyle w:val="Default"/>
              <w:rPr>
                <w:color w:val="auto"/>
                <w:sz w:val="22"/>
                <w:szCs w:val="22"/>
              </w:rPr>
            </w:pPr>
            <w:r w:rsidRPr="00D52810">
              <w:rPr>
                <w:color w:val="auto"/>
                <w:sz w:val="22"/>
                <w:szCs w:val="22"/>
              </w:rPr>
              <w:t xml:space="preserve">o utwardzonym podłożu na terenie budynku hali H4. </w:t>
            </w:r>
          </w:p>
        </w:tc>
      </w:tr>
      <w:tr w:rsidR="00D52810" w:rsidRPr="00D52810" w14:paraId="75F73F88" w14:textId="77777777" w:rsidTr="0050653E">
        <w:trPr>
          <w:trHeight w:val="300"/>
        </w:trPr>
        <w:tc>
          <w:tcPr>
            <w:tcW w:w="567" w:type="dxa"/>
            <w:tcBorders>
              <w:top w:val="single" w:sz="4" w:space="0" w:color="auto"/>
              <w:left w:val="single" w:sz="4" w:space="0" w:color="auto"/>
              <w:bottom w:val="single" w:sz="4" w:space="0" w:color="auto"/>
              <w:right w:val="single" w:sz="4" w:space="0" w:color="auto"/>
            </w:tcBorders>
            <w:vAlign w:val="center"/>
          </w:tcPr>
          <w:p w14:paraId="7A0EEE08" w14:textId="77777777" w:rsidR="00C5766B" w:rsidRPr="00D52810" w:rsidRDefault="00C5766B" w:rsidP="00454044">
            <w:pPr>
              <w:jc w:val="center"/>
              <w:rPr>
                <w:rFonts w:ascii="Arial" w:hAnsi="Arial" w:cs="Arial"/>
                <w:sz w:val="22"/>
                <w:szCs w:val="22"/>
              </w:rPr>
            </w:pPr>
            <w:r w:rsidRPr="00D52810">
              <w:rPr>
                <w:rFonts w:ascii="Arial" w:hAnsi="Arial" w:cs="Arial"/>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29CE9614" w14:textId="77777777" w:rsidR="00C5766B" w:rsidRPr="00D52810" w:rsidRDefault="00C5766B" w:rsidP="008E3E24">
            <w:pPr>
              <w:ind w:left="-14" w:right="-52"/>
              <w:jc w:val="center"/>
              <w:rPr>
                <w:rFonts w:ascii="Arial" w:hAnsi="Arial" w:cs="Arial"/>
                <w:sz w:val="22"/>
                <w:szCs w:val="22"/>
              </w:rPr>
            </w:pPr>
            <w:r w:rsidRPr="00D52810">
              <w:rPr>
                <w:rFonts w:ascii="Arial" w:hAnsi="Arial" w:cs="Arial"/>
                <w:sz w:val="22"/>
                <w:szCs w:val="22"/>
              </w:rPr>
              <w:t>15 01 10*</w:t>
            </w:r>
          </w:p>
        </w:tc>
        <w:tc>
          <w:tcPr>
            <w:tcW w:w="3119" w:type="dxa"/>
            <w:tcBorders>
              <w:top w:val="single" w:sz="4" w:space="0" w:color="auto"/>
              <w:left w:val="single" w:sz="4" w:space="0" w:color="auto"/>
              <w:bottom w:val="single" w:sz="4" w:space="0" w:color="auto"/>
              <w:right w:val="single" w:sz="4" w:space="0" w:color="auto"/>
            </w:tcBorders>
            <w:vAlign w:val="center"/>
          </w:tcPr>
          <w:p w14:paraId="1C7657F1" w14:textId="77777777" w:rsidR="00690190" w:rsidRPr="00D52810" w:rsidRDefault="00C5766B" w:rsidP="008E3E24">
            <w:pPr>
              <w:rPr>
                <w:rFonts w:ascii="Arial" w:hAnsi="Arial" w:cs="Arial"/>
                <w:sz w:val="22"/>
                <w:szCs w:val="22"/>
              </w:rPr>
            </w:pPr>
            <w:r w:rsidRPr="00D52810">
              <w:rPr>
                <w:rFonts w:ascii="Arial" w:hAnsi="Arial" w:cs="Arial"/>
                <w:sz w:val="22"/>
                <w:szCs w:val="22"/>
              </w:rPr>
              <w:t>Opakowania zawierające pozostałości substancji niebezpiecznych lub nimi zanieczyszczone</w:t>
            </w:r>
          </w:p>
          <w:p w14:paraId="0C96E9FD" w14:textId="77777777" w:rsidR="00690190" w:rsidRPr="00D52810" w:rsidRDefault="00C5766B" w:rsidP="008E3E24">
            <w:pPr>
              <w:rPr>
                <w:rFonts w:ascii="Arial" w:hAnsi="Arial" w:cs="Arial"/>
                <w:sz w:val="22"/>
                <w:szCs w:val="22"/>
              </w:rPr>
            </w:pPr>
            <w:r w:rsidRPr="00D52810">
              <w:rPr>
                <w:rFonts w:ascii="Arial" w:hAnsi="Arial" w:cs="Arial"/>
                <w:sz w:val="22"/>
                <w:szCs w:val="22"/>
              </w:rPr>
              <w:t>(np. środkami ochrony roślin</w:t>
            </w:r>
          </w:p>
          <w:p w14:paraId="756049C4" w14:textId="6C62279F" w:rsidR="00C5766B" w:rsidRPr="00D52810" w:rsidRDefault="00C5766B" w:rsidP="008E3E24">
            <w:pPr>
              <w:rPr>
                <w:rFonts w:ascii="Arial" w:hAnsi="Arial" w:cs="Arial"/>
                <w:sz w:val="22"/>
                <w:szCs w:val="22"/>
              </w:rPr>
            </w:pPr>
            <w:r w:rsidRPr="00D52810">
              <w:rPr>
                <w:rFonts w:ascii="Arial" w:hAnsi="Arial" w:cs="Arial"/>
                <w:sz w:val="22"/>
                <w:szCs w:val="22"/>
              </w:rPr>
              <w:t xml:space="preserve">I </w:t>
            </w:r>
            <w:proofErr w:type="spellStart"/>
            <w:r w:rsidRPr="00D52810">
              <w:rPr>
                <w:rFonts w:ascii="Arial" w:hAnsi="Arial" w:cs="Arial"/>
                <w:sz w:val="22"/>
                <w:szCs w:val="22"/>
              </w:rPr>
              <w:t>i</w:t>
            </w:r>
            <w:proofErr w:type="spellEnd"/>
            <w:r w:rsidRPr="00D52810">
              <w:rPr>
                <w:rFonts w:ascii="Arial" w:hAnsi="Arial" w:cs="Arial"/>
                <w:sz w:val="22"/>
                <w:szCs w:val="22"/>
              </w:rPr>
              <w:t xml:space="preserve"> II klasy toksyczności – bardzo toksyczne i toksyczne)</w:t>
            </w:r>
          </w:p>
        </w:tc>
        <w:tc>
          <w:tcPr>
            <w:tcW w:w="4252" w:type="dxa"/>
            <w:tcBorders>
              <w:top w:val="single" w:sz="4" w:space="0" w:color="auto"/>
              <w:left w:val="single" w:sz="4" w:space="0" w:color="auto"/>
              <w:bottom w:val="single" w:sz="4" w:space="0" w:color="auto"/>
              <w:right w:val="single" w:sz="4" w:space="0" w:color="auto"/>
            </w:tcBorders>
            <w:vAlign w:val="center"/>
          </w:tcPr>
          <w:p w14:paraId="6DF0983B" w14:textId="77777777" w:rsidR="00690190" w:rsidRPr="00D52810" w:rsidRDefault="00C5766B" w:rsidP="0050653E">
            <w:pPr>
              <w:pStyle w:val="Default"/>
              <w:rPr>
                <w:color w:val="auto"/>
                <w:sz w:val="22"/>
                <w:szCs w:val="22"/>
              </w:rPr>
            </w:pPr>
            <w:r w:rsidRPr="00D52810">
              <w:rPr>
                <w:color w:val="auto"/>
                <w:sz w:val="22"/>
                <w:szCs w:val="22"/>
              </w:rPr>
              <w:t>Oznakowane nazwą i kodem odpadu pojemniki z tworzyw sztucznych ustawione w wyznaczonych miejscach</w:t>
            </w:r>
          </w:p>
          <w:p w14:paraId="09FACF81" w14:textId="18B4DF8B" w:rsidR="00C5766B" w:rsidRPr="00D52810" w:rsidRDefault="00C5766B" w:rsidP="0050653E">
            <w:pPr>
              <w:pStyle w:val="Default"/>
              <w:rPr>
                <w:color w:val="auto"/>
                <w:sz w:val="22"/>
                <w:szCs w:val="22"/>
              </w:rPr>
            </w:pPr>
            <w:r w:rsidRPr="00D52810">
              <w:rPr>
                <w:color w:val="auto"/>
                <w:sz w:val="22"/>
                <w:szCs w:val="22"/>
              </w:rPr>
              <w:t>na terenie hal produkcyjnych.</w:t>
            </w:r>
          </w:p>
        </w:tc>
      </w:tr>
      <w:tr w:rsidR="00D52810" w:rsidRPr="00D52810" w14:paraId="6BEB0BC9" w14:textId="77777777" w:rsidTr="0050653E">
        <w:trPr>
          <w:trHeight w:val="231"/>
        </w:trPr>
        <w:tc>
          <w:tcPr>
            <w:tcW w:w="567" w:type="dxa"/>
            <w:tcBorders>
              <w:top w:val="single" w:sz="4" w:space="0" w:color="auto"/>
              <w:left w:val="single" w:sz="4" w:space="0" w:color="auto"/>
              <w:bottom w:val="single" w:sz="4" w:space="0" w:color="auto"/>
              <w:right w:val="single" w:sz="4" w:space="0" w:color="auto"/>
            </w:tcBorders>
            <w:vAlign w:val="center"/>
          </w:tcPr>
          <w:p w14:paraId="294D4309" w14:textId="77777777" w:rsidR="00C5766B" w:rsidRPr="00D52810" w:rsidRDefault="00C5766B" w:rsidP="00454044">
            <w:pPr>
              <w:jc w:val="center"/>
              <w:rPr>
                <w:rFonts w:ascii="Arial" w:hAnsi="Arial" w:cs="Arial"/>
                <w:sz w:val="22"/>
                <w:szCs w:val="22"/>
              </w:rPr>
            </w:pPr>
            <w:r w:rsidRPr="00D52810">
              <w:rPr>
                <w:rFonts w:ascii="Arial" w:hAnsi="Arial" w:cs="Arial"/>
                <w:sz w:val="22"/>
                <w:szCs w:val="22"/>
              </w:rPr>
              <w:lastRenderedPageBreak/>
              <w:t>9.</w:t>
            </w:r>
          </w:p>
        </w:tc>
        <w:tc>
          <w:tcPr>
            <w:tcW w:w="1134" w:type="dxa"/>
            <w:tcBorders>
              <w:top w:val="single" w:sz="4" w:space="0" w:color="auto"/>
              <w:left w:val="single" w:sz="4" w:space="0" w:color="auto"/>
              <w:bottom w:val="single" w:sz="4" w:space="0" w:color="auto"/>
              <w:right w:val="single" w:sz="4" w:space="0" w:color="auto"/>
            </w:tcBorders>
            <w:vAlign w:val="center"/>
          </w:tcPr>
          <w:p w14:paraId="14118936" w14:textId="77777777" w:rsidR="00C5766B" w:rsidRPr="00D52810" w:rsidRDefault="00C5766B" w:rsidP="00454044">
            <w:pPr>
              <w:ind w:left="-14" w:right="-52"/>
              <w:jc w:val="center"/>
              <w:rPr>
                <w:rFonts w:ascii="Arial" w:hAnsi="Arial" w:cs="Arial"/>
                <w:sz w:val="22"/>
                <w:szCs w:val="22"/>
              </w:rPr>
            </w:pPr>
            <w:r w:rsidRPr="00D52810">
              <w:rPr>
                <w:rFonts w:ascii="Arial" w:hAnsi="Arial" w:cs="Arial"/>
                <w:sz w:val="22"/>
                <w:szCs w:val="22"/>
              </w:rPr>
              <w:t>15 02 02*</w:t>
            </w:r>
          </w:p>
        </w:tc>
        <w:tc>
          <w:tcPr>
            <w:tcW w:w="3119" w:type="dxa"/>
            <w:tcBorders>
              <w:top w:val="single" w:sz="4" w:space="0" w:color="auto"/>
              <w:left w:val="single" w:sz="4" w:space="0" w:color="auto"/>
              <w:bottom w:val="single" w:sz="4" w:space="0" w:color="auto"/>
              <w:right w:val="single" w:sz="4" w:space="0" w:color="auto"/>
            </w:tcBorders>
            <w:vAlign w:val="center"/>
          </w:tcPr>
          <w:p w14:paraId="60BB452F" w14:textId="77777777" w:rsidR="00690190" w:rsidRPr="00D52810" w:rsidRDefault="00C5766B" w:rsidP="00454044">
            <w:pPr>
              <w:rPr>
                <w:rFonts w:ascii="Arial" w:hAnsi="Arial" w:cs="Arial"/>
                <w:sz w:val="22"/>
                <w:szCs w:val="22"/>
              </w:rPr>
            </w:pPr>
            <w:r w:rsidRPr="00D52810">
              <w:rPr>
                <w:rFonts w:ascii="Arial" w:hAnsi="Arial" w:cs="Arial"/>
                <w:sz w:val="22"/>
                <w:szCs w:val="22"/>
              </w:rPr>
              <w:t>Sorbenty, materiały filtracyjne (w tym filtry olejowe nieujęte</w:t>
            </w:r>
          </w:p>
          <w:p w14:paraId="5274E564" w14:textId="77777777" w:rsidR="00690190" w:rsidRPr="00D52810" w:rsidRDefault="00C5766B" w:rsidP="00454044">
            <w:pPr>
              <w:rPr>
                <w:rFonts w:ascii="Arial" w:hAnsi="Arial" w:cs="Arial"/>
                <w:sz w:val="22"/>
                <w:szCs w:val="22"/>
              </w:rPr>
            </w:pPr>
            <w:r w:rsidRPr="00D52810">
              <w:rPr>
                <w:rFonts w:ascii="Arial" w:hAnsi="Arial" w:cs="Arial"/>
                <w:sz w:val="22"/>
                <w:szCs w:val="22"/>
              </w:rPr>
              <w:t>w innych grupach), tkaniny</w:t>
            </w:r>
          </w:p>
          <w:p w14:paraId="7FC9A764" w14:textId="254B3D21" w:rsidR="00C5766B" w:rsidRPr="00D52810" w:rsidRDefault="00C5766B" w:rsidP="00454044">
            <w:pPr>
              <w:rPr>
                <w:rFonts w:ascii="Arial" w:hAnsi="Arial" w:cs="Arial"/>
                <w:sz w:val="22"/>
                <w:szCs w:val="22"/>
              </w:rPr>
            </w:pPr>
            <w:r w:rsidRPr="00D52810">
              <w:rPr>
                <w:rFonts w:ascii="Arial" w:hAnsi="Arial" w:cs="Arial"/>
                <w:sz w:val="22"/>
                <w:szCs w:val="22"/>
              </w:rPr>
              <w:t>do wycierania (np. szmaty, ścierki) i ubrania ochronne zanieczyszczone substancjami niebezpiecznymi (np. PCB)</w:t>
            </w:r>
          </w:p>
        </w:tc>
        <w:tc>
          <w:tcPr>
            <w:tcW w:w="4252" w:type="dxa"/>
            <w:tcBorders>
              <w:top w:val="single" w:sz="4" w:space="0" w:color="auto"/>
              <w:left w:val="single" w:sz="4" w:space="0" w:color="auto"/>
              <w:bottom w:val="single" w:sz="4" w:space="0" w:color="auto"/>
              <w:right w:val="single" w:sz="4" w:space="0" w:color="auto"/>
            </w:tcBorders>
            <w:vAlign w:val="center"/>
          </w:tcPr>
          <w:p w14:paraId="0F642DEA" w14:textId="77777777" w:rsidR="00690190" w:rsidRPr="00D52810" w:rsidRDefault="00C5766B" w:rsidP="0050653E">
            <w:pPr>
              <w:pStyle w:val="Default"/>
              <w:rPr>
                <w:color w:val="auto"/>
                <w:sz w:val="22"/>
                <w:szCs w:val="22"/>
              </w:rPr>
            </w:pPr>
            <w:r w:rsidRPr="00D52810">
              <w:rPr>
                <w:color w:val="auto"/>
                <w:sz w:val="22"/>
                <w:szCs w:val="22"/>
              </w:rPr>
              <w:t>W metalowych pojemnikach oznakowanych nazwą i kodem odpadu</w:t>
            </w:r>
          </w:p>
          <w:p w14:paraId="34606224" w14:textId="77777777" w:rsidR="00690190" w:rsidRPr="00D52810" w:rsidRDefault="00C5766B" w:rsidP="0050653E">
            <w:pPr>
              <w:pStyle w:val="Default"/>
              <w:rPr>
                <w:color w:val="auto"/>
                <w:sz w:val="22"/>
                <w:szCs w:val="22"/>
              </w:rPr>
            </w:pPr>
            <w:r w:rsidRPr="00D52810">
              <w:rPr>
                <w:color w:val="auto"/>
                <w:sz w:val="22"/>
                <w:szCs w:val="22"/>
              </w:rPr>
              <w:t>w wydzielonym miejscu o utwardzonej nawierzchni w pomieszczeniu magazynowym Wydziału Utrzymania Ruchu. Przed przekazaniem odbiorcy odpadu sorbenty będą przesypywane</w:t>
            </w:r>
          </w:p>
          <w:p w14:paraId="7627B22B" w14:textId="3311290B" w:rsidR="00C5766B" w:rsidRPr="00D52810" w:rsidRDefault="00C5766B" w:rsidP="0050653E">
            <w:pPr>
              <w:pStyle w:val="Default"/>
              <w:rPr>
                <w:color w:val="auto"/>
                <w:sz w:val="22"/>
                <w:szCs w:val="22"/>
              </w:rPr>
            </w:pPr>
            <w:r w:rsidRPr="00D52810">
              <w:rPr>
                <w:color w:val="auto"/>
                <w:sz w:val="22"/>
                <w:szCs w:val="22"/>
              </w:rPr>
              <w:t xml:space="preserve">do podwójnych worków z tworzywa sztucznego w porcjach po 25 kg. </w:t>
            </w:r>
          </w:p>
        </w:tc>
      </w:tr>
      <w:tr w:rsidR="00D52810" w:rsidRPr="00D52810" w14:paraId="6F4EE4EF" w14:textId="77777777" w:rsidTr="0050653E">
        <w:trPr>
          <w:trHeight w:val="236"/>
        </w:trPr>
        <w:tc>
          <w:tcPr>
            <w:tcW w:w="567" w:type="dxa"/>
            <w:tcBorders>
              <w:top w:val="single" w:sz="4" w:space="0" w:color="auto"/>
              <w:left w:val="single" w:sz="4" w:space="0" w:color="auto"/>
              <w:bottom w:val="single" w:sz="4" w:space="0" w:color="auto"/>
              <w:right w:val="single" w:sz="4" w:space="0" w:color="auto"/>
            </w:tcBorders>
            <w:vAlign w:val="center"/>
          </w:tcPr>
          <w:p w14:paraId="33301B13" w14:textId="77777777" w:rsidR="00C5766B" w:rsidRPr="00D52810" w:rsidRDefault="00C5766B" w:rsidP="00454044">
            <w:pPr>
              <w:jc w:val="center"/>
              <w:rPr>
                <w:rFonts w:ascii="Arial" w:hAnsi="Arial" w:cs="Arial"/>
                <w:sz w:val="22"/>
                <w:szCs w:val="22"/>
              </w:rPr>
            </w:pPr>
            <w:r w:rsidRPr="00D52810">
              <w:rPr>
                <w:rFonts w:ascii="Arial" w:hAnsi="Arial" w:cs="Arial"/>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78B87E2" w14:textId="77777777" w:rsidR="00C5766B" w:rsidRPr="00D52810" w:rsidRDefault="00C5766B" w:rsidP="00454044">
            <w:pPr>
              <w:ind w:left="-14" w:right="-52"/>
              <w:jc w:val="center"/>
              <w:rPr>
                <w:rFonts w:ascii="Arial" w:hAnsi="Arial" w:cs="Arial"/>
                <w:sz w:val="22"/>
                <w:szCs w:val="22"/>
              </w:rPr>
            </w:pPr>
            <w:r w:rsidRPr="00D52810">
              <w:rPr>
                <w:rFonts w:ascii="Arial" w:hAnsi="Arial" w:cs="Arial"/>
                <w:sz w:val="22"/>
                <w:szCs w:val="22"/>
              </w:rPr>
              <w:t>16 02 13*</w:t>
            </w:r>
          </w:p>
        </w:tc>
        <w:tc>
          <w:tcPr>
            <w:tcW w:w="3119" w:type="dxa"/>
            <w:tcBorders>
              <w:top w:val="single" w:sz="4" w:space="0" w:color="auto"/>
              <w:left w:val="single" w:sz="4" w:space="0" w:color="auto"/>
              <w:bottom w:val="single" w:sz="4" w:space="0" w:color="auto"/>
              <w:right w:val="single" w:sz="4" w:space="0" w:color="auto"/>
            </w:tcBorders>
            <w:vAlign w:val="center"/>
          </w:tcPr>
          <w:p w14:paraId="1EE8DD18" w14:textId="77777777" w:rsidR="00C5766B" w:rsidRPr="00D52810" w:rsidRDefault="00C5766B" w:rsidP="00454044">
            <w:pPr>
              <w:rPr>
                <w:rFonts w:ascii="Arial" w:hAnsi="Arial" w:cs="Arial"/>
                <w:sz w:val="22"/>
                <w:szCs w:val="22"/>
              </w:rPr>
            </w:pPr>
            <w:r w:rsidRPr="00D52810">
              <w:rPr>
                <w:rFonts w:ascii="Arial" w:hAnsi="Arial" w:cs="Arial"/>
                <w:sz w:val="22"/>
                <w:szCs w:val="22"/>
              </w:rPr>
              <w:t>Zużyte urządzenia zawierające niebezpieczne elementy inne niż wymienione w 16 02 09 do 16 02 12</w:t>
            </w:r>
          </w:p>
        </w:tc>
        <w:tc>
          <w:tcPr>
            <w:tcW w:w="4252" w:type="dxa"/>
            <w:tcBorders>
              <w:top w:val="single" w:sz="4" w:space="0" w:color="auto"/>
              <w:left w:val="single" w:sz="4" w:space="0" w:color="auto"/>
              <w:bottom w:val="single" w:sz="4" w:space="0" w:color="auto"/>
              <w:right w:val="single" w:sz="4" w:space="0" w:color="auto"/>
            </w:tcBorders>
            <w:vAlign w:val="center"/>
          </w:tcPr>
          <w:p w14:paraId="52BD51FF" w14:textId="77777777" w:rsidR="00690190" w:rsidRPr="00D52810" w:rsidRDefault="00C5766B" w:rsidP="0050653E">
            <w:pPr>
              <w:pStyle w:val="Default"/>
              <w:rPr>
                <w:color w:val="auto"/>
                <w:sz w:val="22"/>
                <w:szCs w:val="22"/>
              </w:rPr>
            </w:pPr>
            <w:r w:rsidRPr="00D52810">
              <w:rPr>
                <w:color w:val="auto"/>
                <w:sz w:val="22"/>
                <w:szCs w:val="22"/>
              </w:rPr>
              <w:t>W opakowaniach fabrycznych z tektury lub wsuwkach z tektury falistej</w:t>
            </w:r>
          </w:p>
          <w:p w14:paraId="077AB133" w14:textId="77777777" w:rsidR="00690190" w:rsidRPr="00D52810" w:rsidRDefault="00C5766B" w:rsidP="0050653E">
            <w:pPr>
              <w:pStyle w:val="Default"/>
              <w:rPr>
                <w:color w:val="auto"/>
                <w:sz w:val="22"/>
                <w:szCs w:val="22"/>
              </w:rPr>
            </w:pPr>
            <w:r w:rsidRPr="00D52810">
              <w:rPr>
                <w:color w:val="auto"/>
                <w:sz w:val="22"/>
                <w:szCs w:val="22"/>
              </w:rPr>
              <w:t>w wydzielonym miejscu magazynowym</w:t>
            </w:r>
          </w:p>
          <w:p w14:paraId="66769C16" w14:textId="0E63031A" w:rsidR="00C5766B" w:rsidRPr="00D52810" w:rsidRDefault="00C5766B" w:rsidP="0050653E">
            <w:pPr>
              <w:pStyle w:val="Default"/>
              <w:rPr>
                <w:color w:val="auto"/>
                <w:sz w:val="22"/>
                <w:szCs w:val="22"/>
              </w:rPr>
            </w:pPr>
            <w:r w:rsidRPr="00D52810">
              <w:rPr>
                <w:color w:val="auto"/>
                <w:sz w:val="22"/>
                <w:szCs w:val="22"/>
              </w:rPr>
              <w:t xml:space="preserve">w zamykanym pomieszczeniu magazynowym. </w:t>
            </w:r>
          </w:p>
        </w:tc>
      </w:tr>
      <w:tr w:rsidR="00D52810" w:rsidRPr="00D52810" w14:paraId="205B988B" w14:textId="77777777" w:rsidTr="0050653E">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40B1A913" w14:textId="77777777" w:rsidR="00C5766B" w:rsidRPr="00D52810" w:rsidRDefault="00C5766B" w:rsidP="00454044">
            <w:pPr>
              <w:jc w:val="center"/>
              <w:rPr>
                <w:rFonts w:ascii="Arial" w:hAnsi="Arial" w:cs="Arial"/>
                <w:sz w:val="22"/>
                <w:szCs w:val="22"/>
              </w:rPr>
            </w:pPr>
            <w:r w:rsidRPr="00D52810">
              <w:rPr>
                <w:rFonts w:ascii="Arial" w:hAnsi="Arial" w:cs="Arial"/>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14:paraId="7AB0084E" w14:textId="77777777" w:rsidR="00C5766B" w:rsidRPr="00D52810" w:rsidRDefault="00C5766B" w:rsidP="00454044">
            <w:pPr>
              <w:ind w:right="-52"/>
              <w:jc w:val="center"/>
              <w:rPr>
                <w:rFonts w:ascii="Arial" w:hAnsi="Arial" w:cs="Arial"/>
                <w:sz w:val="22"/>
                <w:szCs w:val="22"/>
              </w:rPr>
            </w:pPr>
            <w:r w:rsidRPr="00D52810">
              <w:rPr>
                <w:rFonts w:ascii="Arial" w:hAnsi="Arial" w:cs="Arial"/>
                <w:sz w:val="22"/>
                <w:szCs w:val="22"/>
              </w:rPr>
              <w:t>16 05 06*</w:t>
            </w:r>
          </w:p>
        </w:tc>
        <w:tc>
          <w:tcPr>
            <w:tcW w:w="3119" w:type="dxa"/>
            <w:tcBorders>
              <w:top w:val="single" w:sz="4" w:space="0" w:color="auto"/>
              <w:left w:val="single" w:sz="4" w:space="0" w:color="auto"/>
              <w:bottom w:val="single" w:sz="4" w:space="0" w:color="auto"/>
              <w:right w:val="single" w:sz="4" w:space="0" w:color="auto"/>
            </w:tcBorders>
            <w:vAlign w:val="center"/>
          </w:tcPr>
          <w:p w14:paraId="1C742FB8" w14:textId="77777777" w:rsidR="00690190" w:rsidRPr="00D52810" w:rsidRDefault="00C5766B" w:rsidP="00454044">
            <w:pPr>
              <w:rPr>
                <w:rFonts w:ascii="Arial" w:hAnsi="Arial" w:cs="Arial"/>
                <w:sz w:val="22"/>
                <w:szCs w:val="22"/>
              </w:rPr>
            </w:pPr>
            <w:r w:rsidRPr="00D52810">
              <w:rPr>
                <w:rFonts w:ascii="Arial" w:hAnsi="Arial" w:cs="Arial"/>
                <w:sz w:val="22"/>
                <w:szCs w:val="22"/>
              </w:rPr>
              <w:t>Chemikalia laboratoryjne</w:t>
            </w:r>
          </w:p>
          <w:p w14:paraId="087AA1C8" w14:textId="77777777" w:rsidR="00690190" w:rsidRPr="00D52810" w:rsidRDefault="00C5766B" w:rsidP="00454044">
            <w:pPr>
              <w:rPr>
                <w:rFonts w:ascii="Arial" w:hAnsi="Arial" w:cs="Arial"/>
                <w:sz w:val="22"/>
                <w:szCs w:val="22"/>
              </w:rPr>
            </w:pPr>
            <w:r w:rsidRPr="00D52810">
              <w:rPr>
                <w:rFonts w:ascii="Arial" w:hAnsi="Arial" w:cs="Arial"/>
                <w:sz w:val="22"/>
                <w:szCs w:val="22"/>
              </w:rPr>
              <w:t>i analityczne (np. odczynniki chemiczne) zawierające substancje niebezpieczne,</w:t>
            </w:r>
          </w:p>
          <w:p w14:paraId="114840FE" w14:textId="77777777" w:rsidR="00690190" w:rsidRPr="00D52810" w:rsidRDefault="00C5766B" w:rsidP="00454044">
            <w:pPr>
              <w:rPr>
                <w:rFonts w:ascii="Arial" w:hAnsi="Arial" w:cs="Arial"/>
                <w:sz w:val="22"/>
                <w:szCs w:val="22"/>
              </w:rPr>
            </w:pPr>
            <w:r w:rsidRPr="00D52810">
              <w:rPr>
                <w:rFonts w:ascii="Arial" w:hAnsi="Arial" w:cs="Arial"/>
                <w:sz w:val="22"/>
                <w:szCs w:val="22"/>
              </w:rPr>
              <w:t>w tym mieszaniny chemikaliów laboratoryjnych</w:t>
            </w:r>
          </w:p>
          <w:p w14:paraId="4E3B8056" w14:textId="542457C7" w:rsidR="00C5766B" w:rsidRPr="00D52810" w:rsidRDefault="00C5766B" w:rsidP="00454044">
            <w:pPr>
              <w:rPr>
                <w:rFonts w:ascii="Arial" w:hAnsi="Arial" w:cs="Arial"/>
                <w:sz w:val="22"/>
                <w:szCs w:val="22"/>
              </w:rPr>
            </w:pPr>
            <w:r w:rsidRPr="00D52810">
              <w:rPr>
                <w:rFonts w:ascii="Arial" w:hAnsi="Arial" w:cs="Arial"/>
                <w:sz w:val="22"/>
                <w:szCs w:val="22"/>
              </w:rPr>
              <w:t>i analitycznych</w:t>
            </w:r>
          </w:p>
        </w:tc>
        <w:tc>
          <w:tcPr>
            <w:tcW w:w="4252" w:type="dxa"/>
            <w:tcBorders>
              <w:top w:val="single" w:sz="4" w:space="0" w:color="auto"/>
              <w:left w:val="single" w:sz="4" w:space="0" w:color="auto"/>
              <w:bottom w:val="single" w:sz="4" w:space="0" w:color="auto"/>
              <w:right w:val="single" w:sz="4" w:space="0" w:color="auto"/>
            </w:tcBorders>
            <w:vAlign w:val="center"/>
          </w:tcPr>
          <w:p w14:paraId="5BB74193" w14:textId="77777777" w:rsidR="00C5766B" w:rsidRPr="00D52810" w:rsidRDefault="00C5766B" w:rsidP="0050653E">
            <w:pPr>
              <w:pStyle w:val="Default"/>
              <w:rPr>
                <w:color w:val="auto"/>
                <w:sz w:val="22"/>
                <w:szCs w:val="22"/>
              </w:rPr>
            </w:pPr>
            <w:r w:rsidRPr="00D52810">
              <w:rPr>
                <w:color w:val="auto"/>
                <w:sz w:val="22"/>
                <w:szCs w:val="22"/>
              </w:rPr>
              <w:t xml:space="preserve">W szczelnym bezodpływowym zbiorniku podziemnym zlokalizowanym po zachodniej stronie budynku administracyjnego. </w:t>
            </w:r>
          </w:p>
        </w:tc>
      </w:tr>
      <w:tr w:rsidR="00D52810" w:rsidRPr="00D52810" w14:paraId="531F18B6" w14:textId="77777777" w:rsidTr="0050653E">
        <w:trPr>
          <w:trHeight w:val="135"/>
        </w:trPr>
        <w:tc>
          <w:tcPr>
            <w:tcW w:w="567" w:type="dxa"/>
            <w:tcBorders>
              <w:top w:val="single" w:sz="4" w:space="0" w:color="auto"/>
              <w:left w:val="single" w:sz="4" w:space="0" w:color="auto"/>
              <w:bottom w:val="single" w:sz="4" w:space="0" w:color="auto"/>
              <w:right w:val="single" w:sz="4" w:space="0" w:color="auto"/>
            </w:tcBorders>
            <w:vAlign w:val="center"/>
          </w:tcPr>
          <w:p w14:paraId="74F7D4CD" w14:textId="77777777" w:rsidR="00C5766B" w:rsidRPr="00D52810" w:rsidRDefault="00C5766B" w:rsidP="00454044">
            <w:pPr>
              <w:jc w:val="center"/>
              <w:rPr>
                <w:rFonts w:ascii="Arial" w:hAnsi="Arial" w:cs="Arial"/>
                <w:sz w:val="22"/>
                <w:szCs w:val="22"/>
              </w:rPr>
            </w:pPr>
            <w:r w:rsidRPr="00D52810">
              <w:rPr>
                <w:rFonts w:ascii="Arial" w:hAnsi="Arial" w:cs="Arial"/>
                <w:sz w:val="22"/>
                <w:szCs w:val="22"/>
              </w:rPr>
              <w:t>12.</w:t>
            </w:r>
          </w:p>
        </w:tc>
        <w:tc>
          <w:tcPr>
            <w:tcW w:w="1134" w:type="dxa"/>
            <w:tcBorders>
              <w:top w:val="single" w:sz="4" w:space="0" w:color="auto"/>
              <w:left w:val="single" w:sz="4" w:space="0" w:color="auto"/>
              <w:bottom w:val="single" w:sz="4" w:space="0" w:color="auto"/>
              <w:right w:val="single" w:sz="4" w:space="0" w:color="auto"/>
            </w:tcBorders>
            <w:vAlign w:val="center"/>
          </w:tcPr>
          <w:p w14:paraId="62ABA12D" w14:textId="77777777" w:rsidR="00C5766B" w:rsidRPr="00D52810" w:rsidRDefault="00C5766B" w:rsidP="00454044">
            <w:pPr>
              <w:ind w:right="-52"/>
              <w:jc w:val="center"/>
              <w:rPr>
                <w:rFonts w:ascii="Arial" w:hAnsi="Arial" w:cs="Arial"/>
                <w:sz w:val="22"/>
                <w:szCs w:val="22"/>
              </w:rPr>
            </w:pPr>
            <w:r w:rsidRPr="00D52810">
              <w:rPr>
                <w:rFonts w:ascii="Arial" w:hAnsi="Arial" w:cs="Arial"/>
                <w:sz w:val="22"/>
                <w:szCs w:val="22"/>
              </w:rPr>
              <w:t>16 06 01*</w:t>
            </w:r>
          </w:p>
        </w:tc>
        <w:tc>
          <w:tcPr>
            <w:tcW w:w="3119" w:type="dxa"/>
            <w:tcBorders>
              <w:top w:val="single" w:sz="4" w:space="0" w:color="auto"/>
              <w:left w:val="single" w:sz="4" w:space="0" w:color="auto"/>
              <w:bottom w:val="single" w:sz="4" w:space="0" w:color="auto"/>
              <w:right w:val="single" w:sz="4" w:space="0" w:color="auto"/>
            </w:tcBorders>
            <w:vAlign w:val="center"/>
          </w:tcPr>
          <w:p w14:paraId="6D5319FB" w14:textId="77777777" w:rsidR="00C5766B" w:rsidRPr="00D52810" w:rsidRDefault="00C5766B" w:rsidP="00454044">
            <w:pPr>
              <w:rPr>
                <w:rFonts w:ascii="Arial" w:hAnsi="Arial" w:cs="Arial"/>
                <w:sz w:val="22"/>
                <w:szCs w:val="22"/>
              </w:rPr>
            </w:pPr>
            <w:r w:rsidRPr="00D52810">
              <w:rPr>
                <w:rFonts w:ascii="Arial" w:hAnsi="Arial" w:cs="Arial"/>
                <w:sz w:val="22"/>
                <w:szCs w:val="22"/>
              </w:rPr>
              <w:t>Baterie i akumulatory ołowiowe</w:t>
            </w:r>
          </w:p>
        </w:tc>
        <w:tc>
          <w:tcPr>
            <w:tcW w:w="4252" w:type="dxa"/>
            <w:tcBorders>
              <w:top w:val="single" w:sz="4" w:space="0" w:color="auto"/>
              <w:left w:val="single" w:sz="4" w:space="0" w:color="auto"/>
              <w:bottom w:val="single" w:sz="4" w:space="0" w:color="auto"/>
              <w:right w:val="single" w:sz="4" w:space="0" w:color="auto"/>
            </w:tcBorders>
            <w:vAlign w:val="center"/>
          </w:tcPr>
          <w:p w14:paraId="53701D0C" w14:textId="77777777" w:rsidR="00690190" w:rsidRPr="00D52810" w:rsidRDefault="00C5766B" w:rsidP="0050653E">
            <w:pPr>
              <w:pStyle w:val="Default"/>
              <w:rPr>
                <w:color w:val="auto"/>
                <w:sz w:val="22"/>
                <w:szCs w:val="22"/>
              </w:rPr>
            </w:pPr>
            <w:r w:rsidRPr="00D52810">
              <w:rPr>
                <w:color w:val="auto"/>
                <w:sz w:val="22"/>
                <w:szCs w:val="22"/>
              </w:rPr>
              <w:t>Odpadowe akumulatory ołowiowe magazynowane będą na paletach drewnianych w wyznaczonym miejscu</w:t>
            </w:r>
          </w:p>
          <w:p w14:paraId="65428D5D" w14:textId="77777777" w:rsidR="00690190" w:rsidRPr="00D52810" w:rsidRDefault="00C5766B" w:rsidP="0050653E">
            <w:pPr>
              <w:pStyle w:val="Default"/>
              <w:rPr>
                <w:color w:val="auto"/>
                <w:sz w:val="22"/>
                <w:szCs w:val="22"/>
              </w:rPr>
            </w:pPr>
            <w:r w:rsidRPr="00D52810">
              <w:rPr>
                <w:color w:val="auto"/>
                <w:sz w:val="22"/>
                <w:szCs w:val="22"/>
              </w:rPr>
              <w:t>na terenie hali produkcyjnej posiadającej zmywalną, chemoodporną powierzchnię. Akumulatory przechowywane będą</w:t>
            </w:r>
          </w:p>
          <w:p w14:paraId="28189BD6" w14:textId="45E7B61F" w:rsidR="00C5766B" w:rsidRPr="00D52810" w:rsidRDefault="00C5766B" w:rsidP="0050653E">
            <w:pPr>
              <w:pStyle w:val="Default"/>
              <w:rPr>
                <w:color w:val="auto"/>
                <w:sz w:val="22"/>
                <w:szCs w:val="22"/>
              </w:rPr>
            </w:pPr>
            <w:r w:rsidRPr="00D52810">
              <w:rPr>
                <w:color w:val="auto"/>
                <w:sz w:val="22"/>
                <w:szCs w:val="22"/>
              </w:rPr>
              <w:t xml:space="preserve">w zabezpieczonym miejscu wyposażonym w pojemnik z materiałem neutralizującym (np. zasadą). </w:t>
            </w:r>
          </w:p>
        </w:tc>
      </w:tr>
      <w:tr w:rsidR="00D52810" w:rsidRPr="00D52810" w14:paraId="0048E521" w14:textId="77777777" w:rsidTr="0050653E">
        <w:trPr>
          <w:trHeight w:val="281"/>
        </w:trPr>
        <w:tc>
          <w:tcPr>
            <w:tcW w:w="567" w:type="dxa"/>
            <w:tcBorders>
              <w:top w:val="single" w:sz="4" w:space="0" w:color="auto"/>
              <w:left w:val="single" w:sz="4" w:space="0" w:color="auto"/>
              <w:bottom w:val="single" w:sz="4" w:space="0" w:color="auto"/>
              <w:right w:val="single" w:sz="4" w:space="0" w:color="auto"/>
            </w:tcBorders>
            <w:vAlign w:val="center"/>
          </w:tcPr>
          <w:p w14:paraId="6B03F241" w14:textId="77777777" w:rsidR="00C5766B" w:rsidRPr="00D52810" w:rsidRDefault="00C5766B" w:rsidP="00454044">
            <w:pPr>
              <w:jc w:val="center"/>
              <w:rPr>
                <w:rFonts w:ascii="Arial" w:hAnsi="Arial" w:cs="Arial"/>
                <w:sz w:val="22"/>
                <w:szCs w:val="22"/>
              </w:rPr>
            </w:pPr>
            <w:r w:rsidRPr="00D52810">
              <w:rPr>
                <w:rFonts w:ascii="Arial" w:hAnsi="Arial" w:cs="Arial"/>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14:paraId="11719649" w14:textId="77777777" w:rsidR="00C5766B" w:rsidRPr="00D52810" w:rsidRDefault="00C5766B" w:rsidP="00454044">
            <w:pPr>
              <w:ind w:left="-14" w:right="-52"/>
              <w:jc w:val="center"/>
              <w:rPr>
                <w:rFonts w:ascii="Arial" w:hAnsi="Arial" w:cs="Arial"/>
                <w:sz w:val="22"/>
                <w:szCs w:val="22"/>
              </w:rPr>
            </w:pPr>
            <w:r w:rsidRPr="00D52810">
              <w:rPr>
                <w:rFonts w:ascii="Arial" w:hAnsi="Arial" w:cs="Arial"/>
                <w:sz w:val="22"/>
                <w:szCs w:val="22"/>
              </w:rPr>
              <w:t>16 06 02*</w:t>
            </w:r>
          </w:p>
        </w:tc>
        <w:tc>
          <w:tcPr>
            <w:tcW w:w="3119" w:type="dxa"/>
            <w:tcBorders>
              <w:top w:val="single" w:sz="4" w:space="0" w:color="auto"/>
              <w:left w:val="single" w:sz="4" w:space="0" w:color="auto"/>
              <w:bottom w:val="single" w:sz="4" w:space="0" w:color="auto"/>
              <w:right w:val="single" w:sz="4" w:space="0" w:color="auto"/>
            </w:tcBorders>
            <w:vAlign w:val="center"/>
          </w:tcPr>
          <w:p w14:paraId="4D9F2CEF" w14:textId="77777777" w:rsidR="00C5766B" w:rsidRPr="00D52810" w:rsidRDefault="00C5766B" w:rsidP="00454044">
            <w:pPr>
              <w:rPr>
                <w:rFonts w:ascii="Arial" w:hAnsi="Arial" w:cs="Arial"/>
                <w:sz w:val="22"/>
                <w:szCs w:val="22"/>
              </w:rPr>
            </w:pPr>
            <w:r w:rsidRPr="00D52810">
              <w:rPr>
                <w:rFonts w:ascii="Arial" w:hAnsi="Arial" w:cs="Arial"/>
                <w:sz w:val="22"/>
                <w:szCs w:val="22"/>
              </w:rPr>
              <w:t>Baterie i akumulatory niklowo-kadmowe</w:t>
            </w:r>
          </w:p>
        </w:tc>
        <w:tc>
          <w:tcPr>
            <w:tcW w:w="4252" w:type="dxa"/>
            <w:tcBorders>
              <w:top w:val="single" w:sz="4" w:space="0" w:color="auto"/>
              <w:left w:val="single" w:sz="4" w:space="0" w:color="auto"/>
              <w:bottom w:val="single" w:sz="4" w:space="0" w:color="auto"/>
              <w:right w:val="single" w:sz="4" w:space="0" w:color="auto"/>
            </w:tcBorders>
            <w:vAlign w:val="center"/>
          </w:tcPr>
          <w:p w14:paraId="493B5B6F" w14:textId="77777777" w:rsidR="00690190" w:rsidRPr="00D52810" w:rsidRDefault="00C5766B" w:rsidP="0050653E">
            <w:pPr>
              <w:pStyle w:val="Default"/>
              <w:rPr>
                <w:color w:val="auto"/>
                <w:sz w:val="22"/>
                <w:szCs w:val="22"/>
              </w:rPr>
            </w:pPr>
            <w:r w:rsidRPr="00D52810">
              <w:rPr>
                <w:color w:val="auto"/>
                <w:sz w:val="22"/>
                <w:szCs w:val="22"/>
              </w:rPr>
              <w:t>Odpadowe baterie i akumulatory niklowo – kadmowe magazynowane będą</w:t>
            </w:r>
          </w:p>
          <w:p w14:paraId="6E8BB26D" w14:textId="5B0AD287" w:rsidR="00C5766B" w:rsidRPr="00D52810" w:rsidRDefault="00C5766B" w:rsidP="0050653E">
            <w:pPr>
              <w:pStyle w:val="Default"/>
              <w:rPr>
                <w:color w:val="auto"/>
                <w:sz w:val="22"/>
                <w:szCs w:val="22"/>
              </w:rPr>
            </w:pPr>
            <w:r w:rsidRPr="00D52810">
              <w:rPr>
                <w:color w:val="auto"/>
                <w:sz w:val="22"/>
                <w:szCs w:val="22"/>
              </w:rPr>
              <w:t xml:space="preserve">w pojemniku z tworzywa sztucznego umieszczonym przy wejściu do budynku administracyjno-biurowego (wewnątrz budynku). </w:t>
            </w:r>
          </w:p>
        </w:tc>
      </w:tr>
    </w:tbl>
    <w:p w14:paraId="750A5CA0" w14:textId="77777777" w:rsidR="002A1251" w:rsidRPr="00D52810" w:rsidRDefault="00D92979" w:rsidP="00747298">
      <w:pPr>
        <w:spacing w:before="240"/>
        <w:rPr>
          <w:rFonts w:ascii="Arial" w:hAnsi="Arial" w:cs="Arial"/>
          <w:sz w:val="24"/>
        </w:rPr>
      </w:pPr>
      <w:r w:rsidRPr="00D52810">
        <w:rPr>
          <w:rFonts w:ascii="Arial" w:hAnsi="Arial" w:cs="Arial"/>
          <w:b/>
          <w:sz w:val="24"/>
        </w:rPr>
        <w:t>III</w:t>
      </w:r>
      <w:r w:rsidR="002A1251" w:rsidRPr="00D52810">
        <w:rPr>
          <w:rFonts w:ascii="Arial" w:hAnsi="Arial" w:cs="Arial"/>
          <w:b/>
          <w:sz w:val="24"/>
        </w:rPr>
        <w:t>.3.1.2</w:t>
      </w:r>
      <w:r w:rsidR="002A1251" w:rsidRPr="00D52810">
        <w:rPr>
          <w:rFonts w:ascii="Arial" w:hAnsi="Arial" w:cs="Arial"/>
          <w:sz w:val="24"/>
        </w:rPr>
        <w:t>. Odpady inne niż niebezpieczne</w:t>
      </w:r>
      <w:r w:rsidR="008379A0" w:rsidRPr="00D52810">
        <w:rPr>
          <w:rFonts w:ascii="Arial" w:hAnsi="Arial" w:cs="Arial"/>
          <w:sz w:val="24"/>
        </w:rPr>
        <w:t>.</w:t>
      </w:r>
    </w:p>
    <w:p w14:paraId="299052B0" w14:textId="77777777" w:rsidR="002A1251" w:rsidRPr="00D52810" w:rsidRDefault="008379A0" w:rsidP="008379A0">
      <w:pPr>
        <w:rPr>
          <w:rFonts w:ascii="Arial" w:hAnsi="Arial" w:cs="Arial"/>
          <w:b/>
          <w:sz w:val="22"/>
          <w:szCs w:val="22"/>
        </w:rPr>
      </w:pPr>
      <w:r w:rsidRPr="00D52810">
        <w:rPr>
          <w:rFonts w:ascii="Arial" w:hAnsi="Arial" w:cs="Arial"/>
          <w:b/>
          <w:sz w:val="22"/>
          <w:szCs w:val="22"/>
        </w:rPr>
        <w:t>Tabela</w:t>
      </w:r>
      <w:r w:rsidR="00DF7811" w:rsidRPr="00D52810">
        <w:rPr>
          <w:rFonts w:ascii="Arial" w:hAnsi="Arial" w:cs="Arial"/>
          <w:b/>
          <w:sz w:val="22"/>
          <w:szCs w:val="22"/>
        </w:rPr>
        <w:t xml:space="preserve"> </w:t>
      </w:r>
      <w:r w:rsidR="000E4DD1" w:rsidRPr="00D52810">
        <w:rPr>
          <w:rFonts w:ascii="Arial" w:hAnsi="Arial" w:cs="Arial"/>
          <w:b/>
          <w:sz w:val="22"/>
          <w:szCs w:val="22"/>
        </w:rPr>
        <w:t>10</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0"/>
        <w:tblDescription w:val="miejsce i zposób magazynowania odpadów innych niż niebezpieczne"/>
      </w:tblPr>
      <w:tblGrid>
        <w:gridCol w:w="567"/>
        <w:gridCol w:w="1134"/>
        <w:gridCol w:w="3119"/>
        <w:gridCol w:w="4252"/>
      </w:tblGrid>
      <w:tr w:rsidR="00D52810" w:rsidRPr="00D52810" w14:paraId="2E55EFC8" w14:textId="77777777" w:rsidTr="00835EBA">
        <w:trPr>
          <w:trHeight w:val="454"/>
          <w:tblHeader/>
        </w:trPr>
        <w:tc>
          <w:tcPr>
            <w:tcW w:w="567" w:type="dxa"/>
            <w:vAlign w:val="center"/>
          </w:tcPr>
          <w:p w14:paraId="20C0FC23" w14:textId="77777777" w:rsidR="0050653E" w:rsidRPr="00D52810" w:rsidRDefault="0050653E" w:rsidP="0050653E">
            <w:pPr>
              <w:jc w:val="center"/>
              <w:rPr>
                <w:rFonts w:ascii="Arial" w:hAnsi="Arial" w:cs="Arial"/>
                <w:b/>
                <w:sz w:val="22"/>
                <w:szCs w:val="22"/>
              </w:rPr>
            </w:pPr>
            <w:r w:rsidRPr="00D52810">
              <w:rPr>
                <w:rFonts w:ascii="Arial" w:hAnsi="Arial" w:cs="Arial"/>
                <w:b/>
                <w:sz w:val="22"/>
                <w:szCs w:val="22"/>
              </w:rPr>
              <w:t>Lp.</w:t>
            </w:r>
          </w:p>
        </w:tc>
        <w:tc>
          <w:tcPr>
            <w:tcW w:w="1134" w:type="dxa"/>
            <w:vAlign w:val="center"/>
          </w:tcPr>
          <w:p w14:paraId="26958828" w14:textId="77777777" w:rsidR="0050653E" w:rsidRPr="00D52810" w:rsidRDefault="0050653E" w:rsidP="0050653E">
            <w:pPr>
              <w:pStyle w:val="Tekstpodstawowy"/>
              <w:spacing w:line="240" w:lineRule="auto"/>
              <w:jc w:val="center"/>
              <w:rPr>
                <w:rFonts w:ascii="Arial" w:hAnsi="Arial" w:cs="Arial"/>
                <w:b/>
                <w:bCs/>
                <w:sz w:val="22"/>
                <w:szCs w:val="22"/>
              </w:rPr>
            </w:pPr>
            <w:r w:rsidRPr="00D52810">
              <w:rPr>
                <w:rFonts w:ascii="Arial" w:hAnsi="Arial" w:cs="Arial"/>
                <w:b/>
                <w:bCs/>
                <w:sz w:val="22"/>
                <w:szCs w:val="22"/>
              </w:rPr>
              <w:t>Kod</w:t>
            </w:r>
          </w:p>
          <w:p w14:paraId="51953E46" w14:textId="77777777" w:rsidR="0050653E" w:rsidRPr="00D52810" w:rsidRDefault="0050653E" w:rsidP="0050653E">
            <w:pPr>
              <w:jc w:val="center"/>
              <w:rPr>
                <w:rFonts w:ascii="Arial" w:hAnsi="Arial" w:cs="Arial"/>
                <w:b/>
                <w:bCs/>
                <w:sz w:val="22"/>
                <w:szCs w:val="22"/>
              </w:rPr>
            </w:pPr>
            <w:r w:rsidRPr="00D52810">
              <w:rPr>
                <w:rFonts w:ascii="Arial" w:hAnsi="Arial" w:cs="Arial"/>
                <w:b/>
                <w:bCs/>
                <w:sz w:val="22"/>
                <w:szCs w:val="22"/>
              </w:rPr>
              <w:t>odpadu</w:t>
            </w:r>
          </w:p>
        </w:tc>
        <w:tc>
          <w:tcPr>
            <w:tcW w:w="3119" w:type="dxa"/>
            <w:vAlign w:val="center"/>
          </w:tcPr>
          <w:p w14:paraId="6582D1CD" w14:textId="77777777" w:rsidR="0050653E" w:rsidRPr="00D52810" w:rsidRDefault="0050653E" w:rsidP="0050653E">
            <w:pPr>
              <w:pStyle w:val="Tekstpodstawowy"/>
              <w:spacing w:line="240" w:lineRule="auto"/>
              <w:jc w:val="center"/>
              <w:rPr>
                <w:rFonts w:ascii="Arial" w:hAnsi="Arial" w:cs="Arial"/>
                <w:b/>
                <w:bCs/>
                <w:sz w:val="22"/>
                <w:szCs w:val="22"/>
              </w:rPr>
            </w:pPr>
            <w:r w:rsidRPr="00D52810">
              <w:rPr>
                <w:rFonts w:ascii="Arial" w:hAnsi="Arial" w:cs="Arial"/>
                <w:b/>
                <w:bCs/>
                <w:sz w:val="22"/>
                <w:szCs w:val="22"/>
              </w:rPr>
              <w:t>Rodzaj odpadu</w:t>
            </w:r>
          </w:p>
        </w:tc>
        <w:tc>
          <w:tcPr>
            <w:tcW w:w="4252" w:type="dxa"/>
            <w:vAlign w:val="center"/>
          </w:tcPr>
          <w:p w14:paraId="66B7A586" w14:textId="77777777" w:rsidR="0050653E" w:rsidRPr="00D52810" w:rsidRDefault="0050653E" w:rsidP="0050653E">
            <w:pPr>
              <w:jc w:val="center"/>
              <w:rPr>
                <w:rFonts w:ascii="Arial" w:hAnsi="Arial" w:cs="Arial"/>
                <w:b/>
                <w:bCs/>
                <w:sz w:val="22"/>
                <w:szCs w:val="22"/>
              </w:rPr>
            </w:pPr>
            <w:r w:rsidRPr="00D52810">
              <w:rPr>
                <w:rFonts w:ascii="Arial" w:hAnsi="Arial" w:cs="Arial"/>
                <w:b/>
                <w:bCs/>
                <w:sz w:val="22"/>
                <w:szCs w:val="22"/>
              </w:rPr>
              <w:t>Sposób i miejsce magazynowania</w:t>
            </w:r>
          </w:p>
        </w:tc>
      </w:tr>
      <w:tr w:rsidR="00D52810" w:rsidRPr="00D52810" w14:paraId="631925B3" w14:textId="77777777" w:rsidTr="00454044">
        <w:trPr>
          <w:trHeight w:val="145"/>
        </w:trPr>
        <w:tc>
          <w:tcPr>
            <w:tcW w:w="567" w:type="dxa"/>
            <w:vAlign w:val="center"/>
          </w:tcPr>
          <w:p w14:paraId="31DC86ED" w14:textId="77777777" w:rsidR="0050653E" w:rsidRPr="00D52810" w:rsidRDefault="0050653E" w:rsidP="00454044">
            <w:pPr>
              <w:jc w:val="center"/>
              <w:rPr>
                <w:rFonts w:ascii="Arial" w:hAnsi="Arial" w:cs="Arial"/>
                <w:sz w:val="22"/>
                <w:szCs w:val="22"/>
              </w:rPr>
            </w:pPr>
            <w:r w:rsidRPr="00D52810">
              <w:rPr>
                <w:rFonts w:ascii="Arial" w:hAnsi="Arial" w:cs="Arial"/>
                <w:sz w:val="22"/>
                <w:szCs w:val="22"/>
              </w:rPr>
              <w:t>1.</w:t>
            </w:r>
          </w:p>
        </w:tc>
        <w:tc>
          <w:tcPr>
            <w:tcW w:w="1134" w:type="dxa"/>
            <w:vAlign w:val="center"/>
          </w:tcPr>
          <w:p w14:paraId="7430FF92" w14:textId="77777777" w:rsidR="0050653E" w:rsidRPr="00D52810" w:rsidRDefault="0050653E" w:rsidP="00454044">
            <w:pPr>
              <w:ind w:left="-46"/>
              <w:jc w:val="center"/>
              <w:rPr>
                <w:rFonts w:ascii="Arial" w:hAnsi="Arial" w:cs="Arial"/>
                <w:bCs/>
                <w:sz w:val="22"/>
                <w:szCs w:val="22"/>
              </w:rPr>
            </w:pPr>
            <w:r w:rsidRPr="00D52810">
              <w:rPr>
                <w:rFonts w:ascii="Arial" w:hAnsi="Arial" w:cs="Arial"/>
                <w:bCs/>
                <w:sz w:val="22"/>
                <w:szCs w:val="22"/>
              </w:rPr>
              <w:t>12 01 01</w:t>
            </w:r>
          </w:p>
        </w:tc>
        <w:tc>
          <w:tcPr>
            <w:tcW w:w="3119" w:type="dxa"/>
            <w:vAlign w:val="center"/>
          </w:tcPr>
          <w:p w14:paraId="16C97D33" w14:textId="77777777" w:rsidR="0050653E" w:rsidRPr="00D52810" w:rsidRDefault="0050653E" w:rsidP="00454044">
            <w:pPr>
              <w:rPr>
                <w:rFonts w:ascii="Arial" w:hAnsi="Arial" w:cs="Arial"/>
                <w:sz w:val="22"/>
                <w:szCs w:val="22"/>
              </w:rPr>
            </w:pPr>
            <w:r w:rsidRPr="00D52810">
              <w:rPr>
                <w:rFonts w:ascii="Arial" w:hAnsi="Arial" w:cs="Arial"/>
                <w:sz w:val="22"/>
                <w:szCs w:val="22"/>
              </w:rPr>
              <w:t>Odpady z toczenia i piłowania żelaza oraz jego stopów</w:t>
            </w:r>
          </w:p>
        </w:tc>
        <w:tc>
          <w:tcPr>
            <w:tcW w:w="4252" w:type="dxa"/>
            <w:vAlign w:val="center"/>
          </w:tcPr>
          <w:p w14:paraId="4AD4DC6D" w14:textId="77777777" w:rsidR="0050653E" w:rsidRPr="00D52810" w:rsidRDefault="0050653E" w:rsidP="00454044">
            <w:pPr>
              <w:pStyle w:val="Default"/>
              <w:rPr>
                <w:color w:val="auto"/>
                <w:sz w:val="22"/>
                <w:szCs w:val="22"/>
              </w:rPr>
            </w:pPr>
            <w:r w:rsidRPr="00D52810">
              <w:rPr>
                <w:color w:val="auto"/>
                <w:sz w:val="22"/>
                <w:szCs w:val="22"/>
              </w:rPr>
              <w:t>W stalowym kontenerze oznakowanym nazwą i kodem w wyznaczonym miejscu na utwardzonym placu.</w:t>
            </w:r>
          </w:p>
        </w:tc>
      </w:tr>
      <w:tr w:rsidR="00D52810" w:rsidRPr="00D52810" w14:paraId="609A69DF" w14:textId="77777777" w:rsidTr="00454044">
        <w:trPr>
          <w:trHeight w:val="132"/>
        </w:trPr>
        <w:tc>
          <w:tcPr>
            <w:tcW w:w="567" w:type="dxa"/>
            <w:vAlign w:val="center"/>
          </w:tcPr>
          <w:p w14:paraId="56C837A4" w14:textId="77777777" w:rsidR="0050653E" w:rsidRPr="00D52810" w:rsidRDefault="0050653E" w:rsidP="00454044">
            <w:pPr>
              <w:jc w:val="center"/>
              <w:rPr>
                <w:rFonts w:ascii="Arial" w:hAnsi="Arial" w:cs="Arial"/>
                <w:sz w:val="22"/>
                <w:szCs w:val="22"/>
              </w:rPr>
            </w:pPr>
            <w:r w:rsidRPr="00D52810">
              <w:rPr>
                <w:rFonts w:ascii="Arial" w:hAnsi="Arial" w:cs="Arial"/>
                <w:sz w:val="22"/>
                <w:szCs w:val="22"/>
              </w:rPr>
              <w:t>2.</w:t>
            </w:r>
          </w:p>
        </w:tc>
        <w:tc>
          <w:tcPr>
            <w:tcW w:w="1134" w:type="dxa"/>
            <w:vAlign w:val="center"/>
          </w:tcPr>
          <w:p w14:paraId="5A0B72D5" w14:textId="77777777" w:rsidR="0050653E" w:rsidRPr="00D52810" w:rsidRDefault="0050653E" w:rsidP="00454044">
            <w:pPr>
              <w:ind w:left="-46"/>
              <w:jc w:val="center"/>
              <w:rPr>
                <w:rFonts w:ascii="Arial" w:hAnsi="Arial" w:cs="Arial"/>
                <w:bCs/>
                <w:sz w:val="22"/>
                <w:szCs w:val="22"/>
              </w:rPr>
            </w:pPr>
            <w:r w:rsidRPr="00D52810">
              <w:rPr>
                <w:rFonts w:ascii="Arial" w:hAnsi="Arial" w:cs="Arial"/>
                <w:bCs/>
                <w:sz w:val="22"/>
                <w:szCs w:val="22"/>
              </w:rPr>
              <w:t>15 01 01</w:t>
            </w:r>
          </w:p>
        </w:tc>
        <w:tc>
          <w:tcPr>
            <w:tcW w:w="3119" w:type="dxa"/>
            <w:vAlign w:val="center"/>
          </w:tcPr>
          <w:p w14:paraId="61699972" w14:textId="77777777" w:rsidR="00747298" w:rsidRPr="00D52810" w:rsidRDefault="0050653E" w:rsidP="00454044">
            <w:pPr>
              <w:rPr>
                <w:rFonts w:ascii="Arial" w:hAnsi="Arial" w:cs="Arial"/>
                <w:sz w:val="22"/>
                <w:szCs w:val="22"/>
              </w:rPr>
            </w:pPr>
            <w:r w:rsidRPr="00D52810">
              <w:rPr>
                <w:rFonts w:ascii="Arial" w:hAnsi="Arial" w:cs="Arial"/>
                <w:sz w:val="22"/>
                <w:szCs w:val="22"/>
              </w:rPr>
              <w:t>Opakowania z papieru</w:t>
            </w:r>
          </w:p>
          <w:p w14:paraId="04413092" w14:textId="648F1D72" w:rsidR="0050653E" w:rsidRPr="00D52810" w:rsidRDefault="0050653E" w:rsidP="00454044">
            <w:pPr>
              <w:rPr>
                <w:rFonts w:ascii="Arial" w:hAnsi="Arial" w:cs="Arial"/>
                <w:sz w:val="22"/>
                <w:szCs w:val="22"/>
              </w:rPr>
            </w:pPr>
            <w:r w:rsidRPr="00D52810">
              <w:rPr>
                <w:rFonts w:ascii="Arial" w:hAnsi="Arial" w:cs="Arial"/>
                <w:sz w:val="22"/>
                <w:szCs w:val="22"/>
              </w:rPr>
              <w:t>i tektury</w:t>
            </w:r>
          </w:p>
        </w:tc>
        <w:tc>
          <w:tcPr>
            <w:tcW w:w="4252" w:type="dxa"/>
          </w:tcPr>
          <w:p w14:paraId="135D911E" w14:textId="77777777" w:rsidR="00747298" w:rsidRPr="00D52810" w:rsidRDefault="0050653E">
            <w:pPr>
              <w:pStyle w:val="Default"/>
              <w:rPr>
                <w:color w:val="auto"/>
                <w:sz w:val="22"/>
                <w:szCs w:val="22"/>
              </w:rPr>
            </w:pPr>
            <w:r w:rsidRPr="00D52810">
              <w:rPr>
                <w:color w:val="auto"/>
                <w:sz w:val="22"/>
                <w:szCs w:val="22"/>
              </w:rPr>
              <w:t>W pojemnikach (kontenerach) oznakowanych nazwą i kodem odpadu</w:t>
            </w:r>
          </w:p>
          <w:p w14:paraId="53F106B0" w14:textId="20AC76FD" w:rsidR="0050653E" w:rsidRPr="00D52810" w:rsidRDefault="0050653E">
            <w:pPr>
              <w:pStyle w:val="Default"/>
              <w:rPr>
                <w:color w:val="auto"/>
                <w:sz w:val="22"/>
                <w:szCs w:val="22"/>
              </w:rPr>
            </w:pPr>
            <w:r w:rsidRPr="00D52810">
              <w:rPr>
                <w:color w:val="auto"/>
                <w:sz w:val="22"/>
                <w:szCs w:val="22"/>
              </w:rPr>
              <w:t xml:space="preserve">w wydzielonych miejscach na zewnątrz hal produkcyjnych, na utwardzonym placu. </w:t>
            </w:r>
          </w:p>
        </w:tc>
      </w:tr>
      <w:tr w:rsidR="00D52810" w:rsidRPr="00D52810" w14:paraId="2BF57D9E" w14:textId="77777777" w:rsidTr="00454044">
        <w:trPr>
          <w:trHeight w:val="135"/>
        </w:trPr>
        <w:tc>
          <w:tcPr>
            <w:tcW w:w="567" w:type="dxa"/>
            <w:vAlign w:val="center"/>
          </w:tcPr>
          <w:p w14:paraId="1EDC8B59" w14:textId="77777777" w:rsidR="00AA7A98" w:rsidRPr="00D52810" w:rsidRDefault="00AA7A98" w:rsidP="00454044">
            <w:pPr>
              <w:jc w:val="center"/>
              <w:rPr>
                <w:rFonts w:ascii="Arial" w:hAnsi="Arial" w:cs="Arial"/>
                <w:sz w:val="22"/>
                <w:szCs w:val="22"/>
              </w:rPr>
            </w:pPr>
            <w:r w:rsidRPr="00D52810">
              <w:rPr>
                <w:rFonts w:ascii="Arial" w:hAnsi="Arial" w:cs="Arial"/>
                <w:sz w:val="22"/>
                <w:szCs w:val="22"/>
              </w:rPr>
              <w:t>3.</w:t>
            </w:r>
          </w:p>
        </w:tc>
        <w:tc>
          <w:tcPr>
            <w:tcW w:w="1134" w:type="dxa"/>
            <w:vAlign w:val="center"/>
          </w:tcPr>
          <w:p w14:paraId="0DDA8810" w14:textId="77777777" w:rsidR="00AA7A98" w:rsidRPr="00D52810" w:rsidRDefault="00AA7A98" w:rsidP="00454044">
            <w:pPr>
              <w:ind w:left="-46"/>
              <w:jc w:val="center"/>
              <w:rPr>
                <w:rFonts w:ascii="Arial" w:hAnsi="Arial" w:cs="Arial"/>
                <w:sz w:val="22"/>
                <w:szCs w:val="22"/>
              </w:rPr>
            </w:pPr>
            <w:r w:rsidRPr="00D52810">
              <w:rPr>
                <w:rFonts w:ascii="Arial" w:hAnsi="Arial" w:cs="Arial"/>
                <w:sz w:val="22"/>
                <w:szCs w:val="22"/>
              </w:rPr>
              <w:t>15 01 02</w:t>
            </w:r>
          </w:p>
        </w:tc>
        <w:tc>
          <w:tcPr>
            <w:tcW w:w="3119" w:type="dxa"/>
            <w:vAlign w:val="center"/>
          </w:tcPr>
          <w:p w14:paraId="13A2802B" w14:textId="77777777" w:rsidR="00AA7A98" w:rsidRPr="00D52810" w:rsidRDefault="00AA7A98" w:rsidP="00454044">
            <w:pPr>
              <w:rPr>
                <w:rFonts w:ascii="Arial" w:hAnsi="Arial" w:cs="Arial"/>
                <w:sz w:val="22"/>
                <w:szCs w:val="22"/>
              </w:rPr>
            </w:pPr>
            <w:r w:rsidRPr="00D52810">
              <w:rPr>
                <w:rFonts w:ascii="Arial" w:hAnsi="Arial" w:cs="Arial"/>
                <w:sz w:val="22"/>
                <w:szCs w:val="22"/>
              </w:rPr>
              <w:t>Opakowania z tworzyw sztucznych</w:t>
            </w:r>
          </w:p>
        </w:tc>
        <w:tc>
          <w:tcPr>
            <w:tcW w:w="4252" w:type="dxa"/>
          </w:tcPr>
          <w:p w14:paraId="745ED8AE" w14:textId="77777777" w:rsidR="00747298" w:rsidRPr="00D52810" w:rsidRDefault="00AA7A98">
            <w:pPr>
              <w:pStyle w:val="Default"/>
              <w:rPr>
                <w:color w:val="auto"/>
                <w:sz w:val="22"/>
                <w:szCs w:val="22"/>
              </w:rPr>
            </w:pPr>
            <w:r w:rsidRPr="00D52810">
              <w:rPr>
                <w:color w:val="auto"/>
                <w:sz w:val="22"/>
                <w:szCs w:val="22"/>
              </w:rPr>
              <w:t>W pojemnikach (kontenerach) oznakowanych nazwą i kodem odpadu</w:t>
            </w:r>
          </w:p>
          <w:p w14:paraId="5C1BA77E" w14:textId="5271D756" w:rsidR="00AA7A98" w:rsidRPr="00D52810" w:rsidRDefault="00AA7A98">
            <w:pPr>
              <w:pStyle w:val="Default"/>
              <w:rPr>
                <w:color w:val="auto"/>
                <w:sz w:val="22"/>
                <w:szCs w:val="22"/>
              </w:rPr>
            </w:pPr>
            <w:r w:rsidRPr="00D52810">
              <w:rPr>
                <w:color w:val="auto"/>
                <w:sz w:val="22"/>
                <w:szCs w:val="22"/>
              </w:rPr>
              <w:lastRenderedPageBreak/>
              <w:t xml:space="preserve">w wydzielonych miejscach na zewnątrz hal produkcyjnych, na utwardzonym placu. </w:t>
            </w:r>
          </w:p>
        </w:tc>
      </w:tr>
      <w:tr w:rsidR="00D52810" w:rsidRPr="00D52810" w14:paraId="353F7CA1" w14:textId="77777777" w:rsidTr="00454044">
        <w:trPr>
          <w:trHeight w:val="103"/>
        </w:trPr>
        <w:tc>
          <w:tcPr>
            <w:tcW w:w="567" w:type="dxa"/>
            <w:vAlign w:val="center"/>
          </w:tcPr>
          <w:p w14:paraId="03E0DF02" w14:textId="77777777" w:rsidR="00AA7A98" w:rsidRPr="00D52810" w:rsidRDefault="00AA7A98" w:rsidP="00454044">
            <w:pPr>
              <w:jc w:val="center"/>
              <w:rPr>
                <w:rFonts w:ascii="Arial" w:hAnsi="Arial" w:cs="Arial"/>
                <w:sz w:val="22"/>
                <w:szCs w:val="22"/>
              </w:rPr>
            </w:pPr>
            <w:r w:rsidRPr="00D52810">
              <w:rPr>
                <w:rFonts w:ascii="Arial" w:hAnsi="Arial" w:cs="Arial"/>
                <w:sz w:val="22"/>
                <w:szCs w:val="22"/>
              </w:rPr>
              <w:lastRenderedPageBreak/>
              <w:t>4.</w:t>
            </w:r>
          </w:p>
        </w:tc>
        <w:tc>
          <w:tcPr>
            <w:tcW w:w="1134" w:type="dxa"/>
            <w:vAlign w:val="center"/>
          </w:tcPr>
          <w:p w14:paraId="64D80393" w14:textId="77777777" w:rsidR="00AA7A98" w:rsidRPr="00D52810" w:rsidRDefault="00AA7A98" w:rsidP="00454044">
            <w:pPr>
              <w:ind w:left="-46"/>
              <w:jc w:val="center"/>
              <w:rPr>
                <w:rFonts w:ascii="Arial" w:hAnsi="Arial" w:cs="Arial"/>
                <w:sz w:val="22"/>
                <w:szCs w:val="22"/>
              </w:rPr>
            </w:pPr>
            <w:r w:rsidRPr="00D52810">
              <w:rPr>
                <w:rFonts w:ascii="Arial" w:hAnsi="Arial" w:cs="Arial"/>
                <w:sz w:val="22"/>
                <w:szCs w:val="22"/>
              </w:rPr>
              <w:t>15 01 03</w:t>
            </w:r>
          </w:p>
        </w:tc>
        <w:tc>
          <w:tcPr>
            <w:tcW w:w="3119" w:type="dxa"/>
            <w:vAlign w:val="center"/>
          </w:tcPr>
          <w:p w14:paraId="4E0E12EA" w14:textId="77777777" w:rsidR="00AA7A98" w:rsidRPr="00D52810" w:rsidRDefault="00AA7A98" w:rsidP="00454044">
            <w:pPr>
              <w:rPr>
                <w:rFonts w:ascii="Arial" w:hAnsi="Arial" w:cs="Arial"/>
                <w:sz w:val="22"/>
                <w:szCs w:val="22"/>
              </w:rPr>
            </w:pPr>
            <w:r w:rsidRPr="00D52810">
              <w:rPr>
                <w:rFonts w:ascii="Arial" w:hAnsi="Arial" w:cs="Arial"/>
                <w:sz w:val="22"/>
                <w:szCs w:val="22"/>
              </w:rPr>
              <w:t>Opakowania z drewna</w:t>
            </w:r>
          </w:p>
        </w:tc>
        <w:tc>
          <w:tcPr>
            <w:tcW w:w="4252" w:type="dxa"/>
          </w:tcPr>
          <w:p w14:paraId="4FC6533B" w14:textId="77777777" w:rsidR="00747298" w:rsidRPr="00D52810" w:rsidRDefault="00AA7A98">
            <w:pPr>
              <w:pStyle w:val="Default"/>
              <w:rPr>
                <w:color w:val="auto"/>
                <w:sz w:val="22"/>
                <w:szCs w:val="22"/>
              </w:rPr>
            </w:pPr>
            <w:r w:rsidRPr="00D52810">
              <w:rPr>
                <w:color w:val="auto"/>
                <w:sz w:val="22"/>
                <w:szCs w:val="22"/>
              </w:rPr>
              <w:t>W pojemnikach (kontenerach) lub</w:t>
            </w:r>
          </w:p>
          <w:p w14:paraId="1FE67473" w14:textId="77777777" w:rsidR="00750F05" w:rsidRPr="00D52810" w:rsidRDefault="00AA7A98">
            <w:pPr>
              <w:pStyle w:val="Default"/>
              <w:rPr>
                <w:color w:val="auto"/>
                <w:sz w:val="22"/>
                <w:szCs w:val="22"/>
              </w:rPr>
            </w:pPr>
            <w:r w:rsidRPr="00D52810">
              <w:rPr>
                <w:color w:val="auto"/>
                <w:sz w:val="22"/>
                <w:szCs w:val="22"/>
              </w:rPr>
              <w:t>w sposób uporządkowany luzem</w:t>
            </w:r>
          </w:p>
          <w:p w14:paraId="5684D3C2" w14:textId="77777777" w:rsidR="00750F05" w:rsidRPr="00D52810" w:rsidRDefault="00AA7A98">
            <w:pPr>
              <w:pStyle w:val="Default"/>
              <w:rPr>
                <w:color w:val="auto"/>
                <w:sz w:val="22"/>
                <w:szCs w:val="22"/>
              </w:rPr>
            </w:pPr>
            <w:r w:rsidRPr="00D52810">
              <w:rPr>
                <w:color w:val="auto"/>
                <w:sz w:val="22"/>
                <w:szCs w:val="22"/>
              </w:rPr>
              <w:t>w punktach oznakowanych nazwą</w:t>
            </w:r>
          </w:p>
          <w:p w14:paraId="0CF88629" w14:textId="7EF6A0D4" w:rsidR="00AA7A98" w:rsidRPr="00D52810" w:rsidRDefault="00AA7A98">
            <w:pPr>
              <w:pStyle w:val="Default"/>
              <w:rPr>
                <w:color w:val="auto"/>
                <w:sz w:val="22"/>
                <w:szCs w:val="22"/>
              </w:rPr>
            </w:pPr>
            <w:r w:rsidRPr="00D52810">
              <w:rPr>
                <w:color w:val="auto"/>
                <w:sz w:val="22"/>
                <w:szCs w:val="22"/>
              </w:rPr>
              <w:t xml:space="preserve">i kodem odpadu w wydzielonych miejscach na zewnątrz hal produkcyjnych, na utwardzonym placu. </w:t>
            </w:r>
          </w:p>
        </w:tc>
      </w:tr>
      <w:tr w:rsidR="00D52810" w:rsidRPr="00D52810" w14:paraId="7F7D251D" w14:textId="77777777" w:rsidTr="00454044">
        <w:trPr>
          <w:trHeight w:val="103"/>
        </w:trPr>
        <w:tc>
          <w:tcPr>
            <w:tcW w:w="567" w:type="dxa"/>
            <w:tcBorders>
              <w:top w:val="single" w:sz="4" w:space="0" w:color="auto"/>
              <w:left w:val="single" w:sz="4" w:space="0" w:color="auto"/>
              <w:bottom w:val="single" w:sz="4" w:space="0" w:color="auto"/>
              <w:right w:val="single" w:sz="4" w:space="0" w:color="auto"/>
            </w:tcBorders>
            <w:vAlign w:val="center"/>
          </w:tcPr>
          <w:p w14:paraId="5F9D0CFF" w14:textId="77777777" w:rsidR="00AA7A98" w:rsidRPr="00D52810" w:rsidRDefault="00AA7A98" w:rsidP="00454044">
            <w:pPr>
              <w:jc w:val="center"/>
              <w:rPr>
                <w:rFonts w:ascii="Arial" w:hAnsi="Arial" w:cs="Arial"/>
                <w:sz w:val="22"/>
                <w:szCs w:val="22"/>
              </w:rPr>
            </w:pPr>
            <w:r w:rsidRPr="00D52810">
              <w:rPr>
                <w:rFonts w:ascii="Arial" w:hAnsi="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27086AAE" w14:textId="77777777" w:rsidR="00AA7A98" w:rsidRPr="00D52810" w:rsidRDefault="00AA7A98" w:rsidP="00454044">
            <w:pPr>
              <w:ind w:left="-46"/>
              <w:jc w:val="center"/>
              <w:rPr>
                <w:rFonts w:ascii="Arial" w:hAnsi="Arial" w:cs="Arial"/>
                <w:sz w:val="22"/>
                <w:szCs w:val="22"/>
              </w:rPr>
            </w:pPr>
            <w:r w:rsidRPr="00D52810">
              <w:rPr>
                <w:rFonts w:ascii="Arial" w:hAnsi="Arial" w:cs="Arial"/>
                <w:sz w:val="22"/>
                <w:szCs w:val="22"/>
              </w:rPr>
              <w:t>15 01 04</w:t>
            </w:r>
          </w:p>
        </w:tc>
        <w:tc>
          <w:tcPr>
            <w:tcW w:w="3119" w:type="dxa"/>
            <w:tcBorders>
              <w:top w:val="single" w:sz="4" w:space="0" w:color="auto"/>
              <w:left w:val="single" w:sz="4" w:space="0" w:color="auto"/>
              <w:bottom w:val="single" w:sz="4" w:space="0" w:color="auto"/>
              <w:right w:val="single" w:sz="4" w:space="0" w:color="auto"/>
            </w:tcBorders>
            <w:vAlign w:val="center"/>
          </w:tcPr>
          <w:p w14:paraId="08F1591A" w14:textId="77777777" w:rsidR="00AA7A98" w:rsidRPr="00D52810" w:rsidRDefault="00AA7A98" w:rsidP="00454044">
            <w:pPr>
              <w:rPr>
                <w:rFonts w:ascii="Arial" w:hAnsi="Arial" w:cs="Arial"/>
                <w:sz w:val="22"/>
                <w:szCs w:val="22"/>
              </w:rPr>
            </w:pPr>
            <w:r w:rsidRPr="00D52810">
              <w:rPr>
                <w:rFonts w:ascii="Arial" w:hAnsi="Arial" w:cs="Arial"/>
                <w:sz w:val="22"/>
                <w:szCs w:val="22"/>
              </w:rPr>
              <w:t>Opakowania z metali</w:t>
            </w:r>
          </w:p>
        </w:tc>
        <w:tc>
          <w:tcPr>
            <w:tcW w:w="4252" w:type="dxa"/>
            <w:tcBorders>
              <w:top w:val="single" w:sz="4" w:space="0" w:color="auto"/>
              <w:left w:val="single" w:sz="4" w:space="0" w:color="auto"/>
              <w:bottom w:val="single" w:sz="4" w:space="0" w:color="auto"/>
              <w:right w:val="single" w:sz="4" w:space="0" w:color="auto"/>
            </w:tcBorders>
          </w:tcPr>
          <w:p w14:paraId="3C4194D9" w14:textId="77777777" w:rsidR="00750F05" w:rsidRPr="00D52810" w:rsidRDefault="00AA7A98">
            <w:pPr>
              <w:pStyle w:val="Default"/>
              <w:rPr>
                <w:color w:val="auto"/>
                <w:sz w:val="22"/>
                <w:szCs w:val="22"/>
              </w:rPr>
            </w:pPr>
            <w:r w:rsidRPr="00D52810">
              <w:rPr>
                <w:color w:val="auto"/>
                <w:sz w:val="22"/>
                <w:szCs w:val="22"/>
              </w:rPr>
              <w:t>W pojemnikach (kontenerach) oznakowanych nazwą i kodem odpadu</w:t>
            </w:r>
          </w:p>
          <w:p w14:paraId="2DF3DD4A" w14:textId="43194A3B" w:rsidR="00AA7A98" w:rsidRPr="00D52810" w:rsidRDefault="00AA7A98">
            <w:pPr>
              <w:pStyle w:val="Default"/>
              <w:rPr>
                <w:color w:val="auto"/>
                <w:sz w:val="22"/>
                <w:szCs w:val="22"/>
              </w:rPr>
            </w:pPr>
            <w:r w:rsidRPr="00D52810">
              <w:rPr>
                <w:color w:val="auto"/>
                <w:sz w:val="22"/>
                <w:szCs w:val="22"/>
              </w:rPr>
              <w:t xml:space="preserve">w wydzielonych miejscach na zewnątrz hal produkcyjnych, na utwardzonym placu. </w:t>
            </w:r>
          </w:p>
        </w:tc>
      </w:tr>
      <w:tr w:rsidR="00D52810" w:rsidRPr="00D52810" w14:paraId="3B251C19" w14:textId="77777777" w:rsidTr="00454044">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7F05C371" w14:textId="77777777" w:rsidR="00AA7A98" w:rsidRPr="00D52810" w:rsidRDefault="00AA7A98" w:rsidP="00454044">
            <w:pPr>
              <w:jc w:val="center"/>
              <w:rPr>
                <w:rFonts w:ascii="Arial" w:hAnsi="Arial" w:cs="Arial"/>
                <w:sz w:val="22"/>
                <w:szCs w:val="22"/>
              </w:rPr>
            </w:pPr>
            <w:r w:rsidRPr="00D52810">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1B27B446" w14:textId="77777777" w:rsidR="00AA7A98" w:rsidRPr="00D52810" w:rsidRDefault="00AA7A98" w:rsidP="00454044">
            <w:pPr>
              <w:ind w:left="-46"/>
              <w:jc w:val="center"/>
              <w:rPr>
                <w:rFonts w:ascii="Arial" w:hAnsi="Arial" w:cs="Arial"/>
                <w:sz w:val="22"/>
                <w:szCs w:val="22"/>
              </w:rPr>
            </w:pPr>
            <w:r w:rsidRPr="00D52810">
              <w:rPr>
                <w:rFonts w:ascii="Arial" w:hAnsi="Arial" w:cs="Arial"/>
                <w:sz w:val="22"/>
                <w:szCs w:val="22"/>
              </w:rPr>
              <w:t>15 01 05</w:t>
            </w:r>
          </w:p>
        </w:tc>
        <w:tc>
          <w:tcPr>
            <w:tcW w:w="3119" w:type="dxa"/>
            <w:tcBorders>
              <w:top w:val="single" w:sz="4" w:space="0" w:color="auto"/>
              <w:left w:val="single" w:sz="4" w:space="0" w:color="auto"/>
              <w:bottom w:val="single" w:sz="4" w:space="0" w:color="auto"/>
              <w:right w:val="single" w:sz="4" w:space="0" w:color="auto"/>
            </w:tcBorders>
            <w:vAlign w:val="center"/>
          </w:tcPr>
          <w:p w14:paraId="5D3B9C66" w14:textId="77777777" w:rsidR="00AA7A98" w:rsidRPr="00D52810" w:rsidRDefault="00AA7A98" w:rsidP="00454044">
            <w:pPr>
              <w:rPr>
                <w:rFonts w:ascii="Arial" w:hAnsi="Arial" w:cs="Arial"/>
                <w:sz w:val="22"/>
                <w:szCs w:val="22"/>
              </w:rPr>
            </w:pPr>
            <w:r w:rsidRPr="00D52810">
              <w:rPr>
                <w:rFonts w:ascii="Arial" w:hAnsi="Arial" w:cs="Arial"/>
                <w:sz w:val="22"/>
                <w:szCs w:val="22"/>
              </w:rPr>
              <w:t>Opakowania wielomateriałowe</w:t>
            </w:r>
          </w:p>
        </w:tc>
        <w:tc>
          <w:tcPr>
            <w:tcW w:w="4252" w:type="dxa"/>
            <w:tcBorders>
              <w:top w:val="single" w:sz="4" w:space="0" w:color="auto"/>
              <w:left w:val="single" w:sz="4" w:space="0" w:color="auto"/>
              <w:bottom w:val="single" w:sz="4" w:space="0" w:color="auto"/>
              <w:right w:val="single" w:sz="4" w:space="0" w:color="auto"/>
            </w:tcBorders>
          </w:tcPr>
          <w:p w14:paraId="5B105F98" w14:textId="77777777" w:rsidR="00750F05" w:rsidRPr="00D52810" w:rsidRDefault="0004145F">
            <w:pPr>
              <w:pStyle w:val="Default"/>
              <w:rPr>
                <w:color w:val="auto"/>
                <w:sz w:val="22"/>
                <w:szCs w:val="22"/>
              </w:rPr>
            </w:pPr>
            <w:r w:rsidRPr="00D52810">
              <w:rPr>
                <w:color w:val="auto"/>
                <w:sz w:val="22"/>
                <w:szCs w:val="22"/>
              </w:rPr>
              <w:t>W pojemnikach oznakowanych</w:t>
            </w:r>
            <w:r w:rsidR="00AA7A98" w:rsidRPr="00D52810">
              <w:rPr>
                <w:color w:val="auto"/>
                <w:sz w:val="22"/>
                <w:szCs w:val="22"/>
              </w:rPr>
              <w:t xml:space="preserve"> nazwą</w:t>
            </w:r>
          </w:p>
          <w:p w14:paraId="52EBCD05" w14:textId="2E78603A" w:rsidR="00AA7A98" w:rsidRPr="00D52810" w:rsidRDefault="00AA7A98">
            <w:pPr>
              <w:pStyle w:val="Default"/>
              <w:rPr>
                <w:color w:val="auto"/>
                <w:sz w:val="22"/>
                <w:szCs w:val="22"/>
              </w:rPr>
            </w:pPr>
            <w:r w:rsidRPr="00D52810">
              <w:rPr>
                <w:color w:val="auto"/>
                <w:sz w:val="22"/>
                <w:szCs w:val="22"/>
              </w:rPr>
              <w:t xml:space="preserve">i kodem odpadu, w wydzielonym miejscu budynków produkcyjnych. </w:t>
            </w:r>
          </w:p>
        </w:tc>
      </w:tr>
      <w:tr w:rsidR="00D52810" w:rsidRPr="00D52810" w14:paraId="50E688BF" w14:textId="77777777" w:rsidTr="00454044">
        <w:trPr>
          <w:trHeight w:val="135"/>
        </w:trPr>
        <w:tc>
          <w:tcPr>
            <w:tcW w:w="567" w:type="dxa"/>
            <w:tcBorders>
              <w:top w:val="single" w:sz="4" w:space="0" w:color="auto"/>
              <w:left w:val="single" w:sz="4" w:space="0" w:color="auto"/>
              <w:bottom w:val="single" w:sz="4" w:space="0" w:color="auto"/>
              <w:right w:val="single" w:sz="4" w:space="0" w:color="auto"/>
            </w:tcBorders>
            <w:vAlign w:val="center"/>
          </w:tcPr>
          <w:p w14:paraId="19B3B869" w14:textId="77777777" w:rsidR="00AA7A98" w:rsidRPr="00D52810" w:rsidRDefault="00AA7A98" w:rsidP="00454044">
            <w:pPr>
              <w:jc w:val="center"/>
              <w:rPr>
                <w:rFonts w:ascii="Arial" w:hAnsi="Arial" w:cs="Arial"/>
                <w:sz w:val="22"/>
                <w:szCs w:val="22"/>
              </w:rPr>
            </w:pPr>
            <w:r w:rsidRPr="00D52810">
              <w:rPr>
                <w:rFonts w:ascii="Arial" w:hAnsi="Arial" w:cs="Arial"/>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14:paraId="1EB65902" w14:textId="77777777" w:rsidR="00AA7A98" w:rsidRPr="00D52810" w:rsidRDefault="00AA7A98" w:rsidP="00454044">
            <w:pPr>
              <w:ind w:left="-46"/>
              <w:jc w:val="center"/>
              <w:rPr>
                <w:rFonts w:ascii="Arial" w:hAnsi="Arial" w:cs="Arial"/>
                <w:sz w:val="22"/>
                <w:szCs w:val="22"/>
              </w:rPr>
            </w:pPr>
            <w:r w:rsidRPr="00D52810">
              <w:rPr>
                <w:rFonts w:ascii="Arial" w:hAnsi="Arial" w:cs="Arial"/>
                <w:sz w:val="22"/>
                <w:szCs w:val="22"/>
              </w:rPr>
              <w:t>15 02 03</w:t>
            </w:r>
          </w:p>
        </w:tc>
        <w:tc>
          <w:tcPr>
            <w:tcW w:w="3119" w:type="dxa"/>
            <w:tcBorders>
              <w:top w:val="single" w:sz="4" w:space="0" w:color="auto"/>
              <w:left w:val="single" w:sz="4" w:space="0" w:color="auto"/>
              <w:bottom w:val="single" w:sz="4" w:space="0" w:color="auto"/>
              <w:right w:val="single" w:sz="4" w:space="0" w:color="auto"/>
            </w:tcBorders>
            <w:vAlign w:val="center"/>
          </w:tcPr>
          <w:p w14:paraId="388AA8E6" w14:textId="77777777" w:rsidR="00750F05" w:rsidRPr="00D52810" w:rsidRDefault="00AA7A98" w:rsidP="00454044">
            <w:pPr>
              <w:rPr>
                <w:rFonts w:ascii="Arial" w:hAnsi="Arial" w:cs="Arial"/>
                <w:sz w:val="22"/>
                <w:szCs w:val="22"/>
              </w:rPr>
            </w:pPr>
            <w:r w:rsidRPr="00D52810">
              <w:rPr>
                <w:rFonts w:ascii="Arial" w:hAnsi="Arial" w:cs="Arial"/>
                <w:sz w:val="22"/>
                <w:szCs w:val="22"/>
              </w:rPr>
              <w:t>Sorbenty, materiały filtracyjne, tkaniny do wycierania</w:t>
            </w:r>
          </w:p>
          <w:p w14:paraId="5481526E" w14:textId="3F6C4B1F" w:rsidR="00AA7A98" w:rsidRPr="00D52810" w:rsidRDefault="00AA7A98" w:rsidP="00454044">
            <w:pPr>
              <w:rPr>
                <w:rFonts w:ascii="Arial" w:hAnsi="Arial" w:cs="Arial"/>
                <w:sz w:val="22"/>
                <w:szCs w:val="22"/>
              </w:rPr>
            </w:pPr>
            <w:r w:rsidRPr="00D52810">
              <w:rPr>
                <w:rFonts w:ascii="Arial" w:hAnsi="Arial" w:cs="Arial"/>
                <w:sz w:val="22"/>
                <w:szCs w:val="22"/>
              </w:rPr>
              <w:t>(np. szmaty, ścierki) i ubrania ochronne inne niż wymienione w 15 02 02</w:t>
            </w:r>
          </w:p>
        </w:tc>
        <w:tc>
          <w:tcPr>
            <w:tcW w:w="4252" w:type="dxa"/>
            <w:tcBorders>
              <w:top w:val="single" w:sz="4" w:space="0" w:color="auto"/>
              <w:left w:val="single" w:sz="4" w:space="0" w:color="auto"/>
              <w:bottom w:val="single" w:sz="4" w:space="0" w:color="auto"/>
              <w:right w:val="single" w:sz="4" w:space="0" w:color="auto"/>
            </w:tcBorders>
          </w:tcPr>
          <w:p w14:paraId="54804D34" w14:textId="77777777" w:rsidR="00750F05" w:rsidRPr="00D52810" w:rsidRDefault="00AA7A98">
            <w:pPr>
              <w:pStyle w:val="Default"/>
              <w:rPr>
                <w:color w:val="auto"/>
                <w:sz w:val="22"/>
                <w:szCs w:val="22"/>
              </w:rPr>
            </w:pPr>
            <w:r w:rsidRPr="00D52810">
              <w:rPr>
                <w:color w:val="auto"/>
                <w:sz w:val="22"/>
                <w:szCs w:val="22"/>
              </w:rPr>
              <w:t>W metalowych pojemnikach oznakowanych nazwą i kodem odpadu</w:t>
            </w:r>
          </w:p>
          <w:p w14:paraId="10C80D7E" w14:textId="77777777" w:rsidR="00750F05" w:rsidRPr="00D52810" w:rsidRDefault="00AA7A98">
            <w:pPr>
              <w:pStyle w:val="Default"/>
              <w:rPr>
                <w:color w:val="auto"/>
                <w:sz w:val="22"/>
                <w:szCs w:val="22"/>
              </w:rPr>
            </w:pPr>
            <w:r w:rsidRPr="00D52810">
              <w:rPr>
                <w:color w:val="auto"/>
                <w:sz w:val="22"/>
                <w:szCs w:val="22"/>
              </w:rPr>
              <w:t>w wydzielonym miejscu o utwardzonej nawierzchni w pomieszczeniu hali produkcyjnej. Przed przekazaniem odbiorcy odpadu sorbenty będą przesypywane do podwójnych worków</w:t>
            </w:r>
          </w:p>
          <w:p w14:paraId="0887E281" w14:textId="77777777" w:rsidR="00750F05" w:rsidRPr="00D52810" w:rsidRDefault="00AA7A98">
            <w:pPr>
              <w:pStyle w:val="Default"/>
              <w:rPr>
                <w:color w:val="auto"/>
                <w:sz w:val="22"/>
                <w:szCs w:val="22"/>
              </w:rPr>
            </w:pPr>
            <w:r w:rsidRPr="00D52810">
              <w:rPr>
                <w:color w:val="auto"/>
                <w:sz w:val="22"/>
                <w:szCs w:val="22"/>
              </w:rPr>
              <w:t>z tworzywa sztucznego w porcjach</w:t>
            </w:r>
          </w:p>
          <w:p w14:paraId="0044225A" w14:textId="177898BA" w:rsidR="00AA7A98" w:rsidRPr="00D52810" w:rsidRDefault="00AA7A98">
            <w:pPr>
              <w:pStyle w:val="Default"/>
              <w:rPr>
                <w:color w:val="auto"/>
                <w:sz w:val="22"/>
                <w:szCs w:val="22"/>
              </w:rPr>
            </w:pPr>
            <w:r w:rsidRPr="00D52810">
              <w:rPr>
                <w:color w:val="auto"/>
                <w:sz w:val="22"/>
                <w:szCs w:val="22"/>
              </w:rPr>
              <w:t xml:space="preserve">po 25 kg. </w:t>
            </w:r>
          </w:p>
        </w:tc>
      </w:tr>
      <w:tr w:rsidR="00D52810" w:rsidRPr="00D52810" w14:paraId="3FCF5F73" w14:textId="77777777" w:rsidTr="00454044">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3718EE1E" w14:textId="77777777" w:rsidR="00AA7A98" w:rsidRPr="00D52810" w:rsidRDefault="00AA7A98" w:rsidP="00454044">
            <w:pPr>
              <w:jc w:val="center"/>
              <w:rPr>
                <w:rFonts w:ascii="Arial" w:hAnsi="Arial" w:cs="Arial"/>
                <w:sz w:val="22"/>
                <w:szCs w:val="22"/>
              </w:rPr>
            </w:pPr>
            <w:r w:rsidRPr="00D52810">
              <w:rPr>
                <w:rFonts w:ascii="Arial" w:hAnsi="Arial" w:cs="Arial"/>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5273B7E2" w14:textId="77777777" w:rsidR="00AA7A98" w:rsidRPr="00D52810" w:rsidRDefault="00AA7A98" w:rsidP="00454044">
            <w:pPr>
              <w:ind w:left="-46"/>
              <w:jc w:val="center"/>
              <w:rPr>
                <w:rFonts w:ascii="Arial" w:hAnsi="Arial" w:cs="Arial"/>
                <w:sz w:val="22"/>
                <w:szCs w:val="22"/>
              </w:rPr>
            </w:pPr>
            <w:r w:rsidRPr="00D52810">
              <w:rPr>
                <w:rFonts w:ascii="Arial" w:hAnsi="Arial" w:cs="Arial"/>
                <w:sz w:val="22"/>
                <w:szCs w:val="22"/>
              </w:rPr>
              <w:t>16 01 03</w:t>
            </w:r>
          </w:p>
        </w:tc>
        <w:tc>
          <w:tcPr>
            <w:tcW w:w="3119" w:type="dxa"/>
            <w:tcBorders>
              <w:top w:val="single" w:sz="4" w:space="0" w:color="auto"/>
              <w:left w:val="single" w:sz="4" w:space="0" w:color="auto"/>
              <w:bottom w:val="single" w:sz="4" w:space="0" w:color="auto"/>
              <w:right w:val="single" w:sz="4" w:space="0" w:color="auto"/>
            </w:tcBorders>
            <w:vAlign w:val="center"/>
          </w:tcPr>
          <w:p w14:paraId="3C6241C7" w14:textId="77777777" w:rsidR="00AA7A98" w:rsidRPr="00D52810" w:rsidRDefault="00AA7A98" w:rsidP="00454044">
            <w:pPr>
              <w:rPr>
                <w:rFonts w:ascii="Arial" w:hAnsi="Arial" w:cs="Arial"/>
                <w:sz w:val="22"/>
                <w:szCs w:val="22"/>
              </w:rPr>
            </w:pPr>
            <w:r w:rsidRPr="00D52810">
              <w:rPr>
                <w:rFonts w:ascii="Arial" w:hAnsi="Arial" w:cs="Arial"/>
                <w:sz w:val="22"/>
                <w:szCs w:val="22"/>
              </w:rPr>
              <w:t>Zużyte opony</w:t>
            </w:r>
          </w:p>
        </w:tc>
        <w:tc>
          <w:tcPr>
            <w:tcW w:w="4252" w:type="dxa"/>
            <w:tcBorders>
              <w:top w:val="single" w:sz="4" w:space="0" w:color="auto"/>
              <w:left w:val="single" w:sz="4" w:space="0" w:color="auto"/>
              <w:bottom w:val="single" w:sz="4" w:space="0" w:color="auto"/>
              <w:right w:val="single" w:sz="4" w:space="0" w:color="auto"/>
            </w:tcBorders>
          </w:tcPr>
          <w:p w14:paraId="20823F9E" w14:textId="77777777" w:rsidR="00AA7A98" w:rsidRPr="00D52810" w:rsidRDefault="0004145F">
            <w:pPr>
              <w:pStyle w:val="Default"/>
              <w:rPr>
                <w:color w:val="auto"/>
                <w:sz w:val="22"/>
                <w:szCs w:val="22"/>
              </w:rPr>
            </w:pPr>
            <w:r w:rsidRPr="00D52810">
              <w:rPr>
                <w:color w:val="auto"/>
                <w:sz w:val="22"/>
                <w:szCs w:val="22"/>
              </w:rPr>
              <w:t xml:space="preserve">Na wyznaczonym pole </w:t>
            </w:r>
            <w:proofErr w:type="spellStart"/>
            <w:r w:rsidRPr="00D52810">
              <w:rPr>
                <w:color w:val="auto"/>
                <w:sz w:val="22"/>
                <w:szCs w:val="22"/>
              </w:rPr>
              <w:t>odkładczym</w:t>
            </w:r>
            <w:proofErr w:type="spellEnd"/>
            <w:r w:rsidRPr="00D52810">
              <w:rPr>
                <w:color w:val="auto"/>
                <w:sz w:val="22"/>
                <w:szCs w:val="22"/>
              </w:rPr>
              <w:t xml:space="preserve"> w </w:t>
            </w:r>
            <w:r w:rsidR="00AA7A98" w:rsidRPr="00D52810">
              <w:rPr>
                <w:color w:val="auto"/>
                <w:sz w:val="22"/>
                <w:szCs w:val="22"/>
              </w:rPr>
              <w:t>hali H4.</w:t>
            </w:r>
          </w:p>
        </w:tc>
      </w:tr>
      <w:tr w:rsidR="00D52810" w:rsidRPr="00D52810" w14:paraId="7F6AE1F5" w14:textId="77777777" w:rsidTr="00454044">
        <w:trPr>
          <w:trHeight w:val="158"/>
        </w:trPr>
        <w:tc>
          <w:tcPr>
            <w:tcW w:w="567" w:type="dxa"/>
            <w:tcBorders>
              <w:top w:val="single" w:sz="4" w:space="0" w:color="auto"/>
              <w:left w:val="single" w:sz="4" w:space="0" w:color="auto"/>
              <w:bottom w:val="single" w:sz="4" w:space="0" w:color="auto"/>
              <w:right w:val="single" w:sz="4" w:space="0" w:color="auto"/>
            </w:tcBorders>
            <w:vAlign w:val="center"/>
          </w:tcPr>
          <w:p w14:paraId="118D8A75" w14:textId="77777777" w:rsidR="00AA7A98" w:rsidRPr="00D52810" w:rsidRDefault="00AA7A98" w:rsidP="00454044">
            <w:pPr>
              <w:jc w:val="center"/>
              <w:rPr>
                <w:rFonts w:ascii="Arial" w:hAnsi="Arial" w:cs="Arial"/>
                <w:sz w:val="22"/>
                <w:szCs w:val="22"/>
              </w:rPr>
            </w:pPr>
            <w:r w:rsidRPr="00D52810">
              <w:rPr>
                <w:rFonts w:ascii="Arial" w:hAnsi="Arial" w:cs="Arial"/>
                <w:sz w:val="22"/>
                <w:szCs w:val="22"/>
              </w:rPr>
              <w:t>9.</w:t>
            </w:r>
          </w:p>
        </w:tc>
        <w:tc>
          <w:tcPr>
            <w:tcW w:w="1134" w:type="dxa"/>
            <w:tcBorders>
              <w:top w:val="single" w:sz="4" w:space="0" w:color="auto"/>
              <w:left w:val="single" w:sz="4" w:space="0" w:color="auto"/>
              <w:bottom w:val="single" w:sz="4" w:space="0" w:color="auto"/>
              <w:right w:val="single" w:sz="4" w:space="0" w:color="auto"/>
            </w:tcBorders>
            <w:vAlign w:val="center"/>
          </w:tcPr>
          <w:p w14:paraId="7E056F82" w14:textId="77777777" w:rsidR="00AA7A98" w:rsidRPr="00D52810" w:rsidRDefault="00AA7A98" w:rsidP="00454044">
            <w:pPr>
              <w:ind w:left="-46"/>
              <w:jc w:val="center"/>
              <w:rPr>
                <w:rFonts w:ascii="Arial" w:hAnsi="Arial" w:cs="Arial"/>
                <w:sz w:val="22"/>
                <w:szCs w:val="22"/>
              </w:rPr>
            </w:pPr>
            <w:r w:rsidRPr="00D52810">
              <w:rPr>
                <w:rFonts w:ascii="Arial" w:hAnsi="Arial" w:cs="Arial"/>
                <w:sz w:val="22"/>
                <w:szCs w:val="22"/>
              </w:rPr>
              <w:t>16 01 19</w:t>
            </w:r>
          </w:p>
        </w:tc>
        <w:tc>
          <w:tcPr>
            <w:tcW w:w="3119" w:type="dxa"/>
            <w:tcBorders>
              <w:top w:val="single" w:sz="4" w:space="0" w:color="auto"/>
              <w:left w:val="single" w:sz="4" w:space="0" w:color="auto"/>
              <w:bottom w:val="single" w:sz="4" w:space="0" w:color="auto"/>
              <w:right w:val="single" w:sz="4" w:space="0" w:color="auto"/>
            </w:tcBorders>
            <w:vAlign w:val="center"/>
          </w:tcPr>
          <w:p w14:paraId="3193D998" w14:textId="77777777" w:rsidR="00AA7A98" w:rsidRPr="00D52810" w:rsidRDefault="00AA7A98" w:rsidP="00454044">
            <w:pPr>
              <w:rPr>
                <w:rFonts w:ascii="Arial" w:hAnsi="Arial" w:cs="Arial"/>
                <w:sz w:val="22"/>
                <w:szCs w:val="22"/>
              </w:rPr>
            </w:pPr>
            <w:r w:rsidRPr="00D52810">
              <w:rPr>
                <w:rFonts w:ascii="Arial" w:hAnsi="Arial" w:cs="Arial"/>
                <w:sz w:val="22"/>
                <w:szCs w:val="22"/>
              </w:rPr>
              <w:t>Tworzywa sztuczne</w:t>
            </w:r>
          </w:p>
        </w:tc>
        <w:tc>
          <w:tcPr>
            <w:tcW w:w="4252" w:type="dxa"/>
            <w:tcBorders>
              <w:top w:val="single" w:sz="4" w:space="0" w:color="auto"/>
              <w:left w:val="single" w:sz="4" w:space="0" w:color="auto"/>
              <w:bottom w:val="single" w:sz="4" w:space="0" w:color="auto"/>
              <w:right w:val="single" w:sz="4" w:space="0" w:color="auto"/>
            </w:tcBorders>
          </w:tcPr>
          <w:p w14:paraId="100F705E" w14:textId="77777777" w:rsidR="00AA7A98" w:rsidRPr="00D52810" w:rsidRDefault="0004145F">
            <w:pPr>
              <w:pStyle w:val="Default"/>
              <w:rPr>
                <w:color w:val="auto"/>
                <w:sz w:val="22"/>
                <w:szCs w:val="22"/>
              </w:rPr>
            </w:pPr>
            <w:r w:rsidRPr="00D52810">
              <w:rPr>
                <w:color w:val="auto"/>
                <w:sz w:val="22"/>
                <w:szCs w:val="22"/>
              </w:rPr>
              <w:t>W p</w:t>
            </w:r>
            <w:r w:rsidR="00AA7A98" w:rsidRPr="00D52810">
              <w:rPr>
                <w:color w:val="auto"/>
                <w:sz w:val="22"/>
                <w:szCs w:val="22"/>
              </w:rPr>
              <w:t>ojemnik</w:t>
            </w:r>
            <w:r w:rsidR="00151C85" w:rsidRPr="00D52810">
              <w:rPr>
                <w:color w:val="auto"/>
                <w:sz w:val="22"/>
                <w:szCs w:val="22"/>
              </w:rPr>
              <w:t>ach</w:t>
            </w:r>
            <w:r w:rsidR="00AA7A98" w:rsidRPr="00D52810">
              <w:rPr>
                <w:color w:val="auto"/>
                <w:sz w:val="22"/>
                <w:szCs w:val="22"/>
              </w:rPr>
              <w:t xml:space="preserve"> z tworzyw sztucznych lub </w:t>
            </w:r>
          </w:p>
          <w:p w14:paraId="3B5678F3" w14:textId="77777777" w:rsidR="00AA7A98" w:rsidRPr="00D52810" w:rsidRDefault="00AA7A98">
            <w:pPr>
              <w:pStyle w:val="Default"/>
              <w:rPr>
                <w:color w:val="auto"/>
                <w:sz w:val="22"/>
                <w:szCs w:val="22"/>
              </w:rPr>
            </w:pPr>
            <w:r w:rsidRPr="00D52810">
              <w:rPr>
                <w:color w:val="auto"/>
                <w:sz w:val="22"/>
                <w:szCs w:val="22"/>
              </w:rPr>
              <w:t>z metalu ustawiony</w:t>
            </w:r>
            <w:r w:rsidR="00151C85" w:rsidRPr="00D52810">
              <w:rPr>
                <w:color w:val="auto"/>
                <w:sz w:val="22"/>
                <w:szCs w:val="22"/>
              </w:rPr>
              <w:t>ch w wyznaczonych miejscach</w:t>
            </w:r>
            <w:r w:rsidRPr="00D52810">
              <w:rPr>
                <w:color w:val="auto"/>
                <w:sz w:val="22"/>
                <w:szCs w:val="22"/>
              </w:rPr>
              <w:t xml:space="preserve"> na terenie hal produkcyjnych. </w:t>
            </w:r>
          </w:p>
        </w:tc>
      </w:tr>
      <w:tr w:rsidR="00D52810" w:rsidRPr="00D52810" w14:paraId="167C277C" w14:textId="77777777" w:rsidTr="00454044">
        <w:trPr>
          <w:trHeight w:val="162"/>
        </w:trPr>
        <w:tc>
          <w:tcPr>
            <w:tcW w:w="567" w:type="dxa"/>
            <w:tcBorders>
              <w:top w:val="single" w:sz="4" w:space="0" w:color="auto"/>
              <w:left w:val="single" w:sz="4" w:space="0" w:color="auto"/>
              <w:bottom w:val="single" w:sz="4" w:space="0" w:color="auto"/>
              <w:right w:val="single" w:sz="4" w:space="0" w:color="auto"/>
            </w:tcBorders>
            <w:vAlign w:val="center"/>
          </w:tcPr>
          <w:p w14:paraId="426B727C" w14:textId="77777777" w:rsidR="00AA7A98" w:rsidRPr="00D52810" w:rsidRDefault="00AA7A98" w:rsidP="00454044">
            <w:pPr>
              <w:jc w:val="center"/>
              <w:rPr>
                <w:rFonts w:ascii="Arial" w:hAnsi="Arial" w:cs="Arial"/>
                <w:sz w:val="22"/>
                <w:szCs w:val="22"/>
              </w:rPr>
            </w:pPr>
            <w:r w:rsidRPr="00D52810">
              <w:rPr>
                <w:rFonts w:ascii="Arial" w:hAnsi="Arial" w:cs="Arial"/>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F13C9E7" w14:textId="77777777" w:rsidR="00AA7A98" w:rsidRPr="00D52810" w:rsidRDefault="00AA7A98" w:rsidP="00454044">
            <w:pPr>
              <w:ind w:left="-46"/>
              <w:jc w:val="center"/>
              <w:rPr>
                <w:rFonts w:ascii="Arial" w:hAnsi="Arial" w:cs="Arial"/>
                <w:sz w:val="22"/>
                <w:szCs w:val="22"/>
              </w:rPr>
            </w:pPr>
            <w:r w:rsidRPr="00D52810">
              <w:rPr>
                <w:rFonts w:ascii="Arial" w:hAnsi="Arial" w:cs="Arial"/>
                <w:sz w:val="22"/>
                <w:szCs w:val="22"/>
              </w:rPr>
              <w:t>16 02 14</w:t>
            </w:r>
          </w:p>
        </w:tc>
        <w:tc>
          <w:tcPr>
            <w:tcW w:w="3119" w:type="dxa"/>
            <w:tcBorders>
              <w:top w:val="single" w:sz="4" w:space="0" w:color="auto"/>
              <w:left w:val="single" w:sz="4" w:space="0" w:color="auto"/>
              <w:bottom w:val="single" w:sz="4" w:space="0" w:color="auto"/>
              <w:right w:val="single" w:sz="4" w:space="0" w:color="auto"/>
            </w:tcBorders>
            <w:vAlign w:val="center"/>
          </w:tcPr>
          <w:p w14:paraId="52F9C9AE" w14:textId="77777777" w:rsidR="00750F05" w:rsidRPr="00D52810" w:rsidRDefault="00AA7A98" w:rsidP="00454044">
            <w:pPr>
              <w:rPr>
                <w:rFonts w:ascii="Arial" w:hAnsi="Arial" w:cs="Arial"/>
                <w:sz w:val="22"/>
                <w:szCs w:val="22"/>
              </w:rPr>
            </w:pPr>
            <w:r w:rsidRPr="00D52810">
              <w:rPr>
                <w:rFonts w:ascii="Arial" w:hAnsi="Arial" w:cs="Arial"/>
                <w:sz w:val="22"/>
                <w:szCs w:val="22"/>
              </w:rPr>
              <w:t>Zużyte urządzenia inne niż wymienione w 16 02 09</w:t>
            </w:r>
            <w:r w:rsidR="00750F05" w:rsidRPr="00D52810">
              <w:rPr>
                <w:rFonts w:ascii="Arial" w:hAnsi="Arial" w:cs="Arial"/>
                <w:sz w:val="22"/>
                <w:szCs w:val="22"/>
              </w:rPr>
              <w:t xml:space="preserve"> </w:t>
            </w:r>
            <w:r w:rsidRPr="00D52810">
              <w:rPr>
                <w:rFonts w:ascii="Arial" w:hAnsi="Arial" w:cs="Arial"/>
                <w:sz w:val="22"/>
                <w:szCs w:val="22"/>
              </w:rPr>
              <w:t>do</w:t>
            </w:r>
          </w:p>
          <w:p w14:paraId="25356801" w14:textId="7F3C9A56" w:rsidR="00AA7A98" w:rsidRPr="00D52810" w:rsidRDefault="00AA7A98" w:rsidP="00454044">
            <w:pPr>
              <w:rPr>
                <w:rFonts w:ascii="Arial" w:hAnsi="Arial" w:cs="Arial"/>
                <w:sz w:val="22"/>
                <w:szCs w:val="22"/>
              </w:rPr>
            </w:pPr>
            <w:r w:rsidRPr="00D52810">
              <w:rPr>
                <w:rFonts w:ascii="Arial" w:hAnsi="Arial" w:cs="Arial"/>
                <w:sz w:val="22"/>
                <w:szCs w:val="22"/>
              </w:rPr>
              <w:t>16 02 13</w:t>
            </w:r>
          </w:p>
        </w:tc>
        <w:tc>
          <w:tcPr>
            <w:tcW w:w="4252" w:type="dxa"/>
            <w:tcBorders>
              <w:top w:val="single" w:sz="4" w:space="0" w:color="auto"/>
              <w:left w:val="single" w:sz="4" w:space="0" w:color="auto"/>
              <w:bottom w:val="single" w:sz="4" w:space="0" w:color="auto"/>
              <w:right w:val="single" w:sz="4" w:space="0" w:color="auto"/>
            </w:tcBorders>
          </w:tcPr>
          <w:p w14:paraId="5C0A39FD" w14:textId="77777777" w:rsidR="00750F05" w:rsidRPr="00D52810" w:rsidRDefault="00151C85">
            <w:pPr>
              <w:pStyle w:val="Default"/>
              <w:rPr>
                <w:color w:val="auto"/>
                <w:sz w:val="22"/>
                <w:szCs w:val="22"/>
              </w:rPr>
            </w:pPr>
            <w:r w:rsidRPr="00D52810">
              <w:rPr>
                <w:color w:val="auto"/>
                <w:sz w:val="22"/>
                <w:szCs w:val="22"/>
              </w:rPr>
              <w:t>W p</w:t>
            </w:r>
            <w:r w:rsidR="00AA7A98" w:rsidRPr="00D52810">
              <w:rPr>
                <w:color w:val="auto"/>
                <w:sz w:val="22"/>
                <w:szCs w:val="22"/>
              </w:rPr>
              <w:t>ojemnik</w:t>
            </w:r>
            <w:r w:rsidRPr="00D52810">
              <w:rPr>
                <w:color w:val="auto"/>
                <w:sz w:val="22"/>
                <w:szCs w:val="22"/>
              </w:rPr>
              <w:t>u</w:t>
            </w:r>
            <w:r w:rsidR="00AA7A98" w:rsidRPr="00D52810">
              <w:rPr>
                <w:color w:val="auto"/>
                <w:sz w:val="22"/>
                <w:szCs w:val="22"/>
              </w:rPr>
              <w:t xml:space="preserve"> z tworzyw sztucznych lub</w:t>
            </w:r>
          </w:p>
          <w:p w14:paraId="0CE3B3FA" w14:textId="0AA7A24E" w:rsidR="00AA7A98" w:rsidRPr="00D52810" w:rsidRDefault="00AA7A98">
            <w:pPr>
              <w:pStyle w:val="Default"/>
              <w:rPr>
                <w:color w:val="auto"/>
                <w:sz w:val="22"/>
                <w:szCs w:val="22"/>
              </w:rPr>
            </w:pPr>
            <w:r w:rsidRPr="00D52810">
              <w:rPr>
                <w:color w:val="auto"/>
                <w:sz w:val="22"/>
                <w:szCs w:val="22"/>
              </w:rPr>
              <w:t>z metalu ustawiony</w:t>
            </w:r>
            <w:r w:rsidR="00151C85" w:rsidRPr="00D52810">
              <w:rPr>
                <w:color w:val="auto"/>
                <w:sz w:val="22"/>
                <w:szCs w:val="22"/>
              </w:rPr>
              <w:t>m</w:t>
            </w:r>
            <w:r w:rsidRPr="00D52810">
              <w:rPr>
                <w:color w:val="auto"/>
                <w:sz w:val="22"/>
                <w:szCs w:val="22"/>
              </w:rPr>
              <w:t xml:space="preserve"> w wyznaczonym miejscu na terenie hali H4. </w:t>
            </w:r>
          </w:p>
        </w:tc>
      </w:tr>
      <w:tr w:rsidR="00D52810" w:rsidRPr="00D52810" w14:paraId="23DD2B9F" w14:textId="77777777" w:rsidTr="00454044">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34037339" w14:textId="77777777" w:rsidR="00AA7A98" w:rsidRPr="00D52810" w:rsidRDefault="00AA7A98" w:rsidP="00454044">
            <w:pPr>
              <w:jc w:val="center"/>
              <w:rPr>
                <w:rFonts w:ascii="Arial" w:hAnsi="Arial" w:cs="Arial"/>
                <w:sz w:val="22"/>
                <w:szCs w:val="22"/>
              </w:rPr>
            </w:pPr>
            <w:r w:rsidRPr="00D52810">
              <w:rPr>
                <w:rFonts w:ascii="Arial" w:hAnsi="Arial" w:cs="Arial"/>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14:paraId="03682DDF" w14:textId="77777777" w:rsidR="00AA7A98" w:rsidRPr="00D52810" w:rsidRDefault="00AA7A98" w:rsidP="00454044">
            <w:pPr>
              <w:ind w:left="-46"/>
              <w:jc w:val="center"/>
              <w:rPr>
                <w:rFonts w:ascii="Arial" w:hAnsi="Arial" w:cs="Arial"/>
                <w:sz w:val="22"/>
                <w:szCs w:val="22"/>
              </w:rPr>
            </w:pPr>
            <w:r w:rsidRPr="00D52810">
              <w:rPr>
                <w:rFonts w:ascii="Arial" w:hAnsi="Arial" w:cs="Arial"/>
                <w:sz w:val="22"/>
                <w:szCs w:val="22"/>
              </w:rPr>
              <w:t>16 03 04</w:t>
            </w:r>
          </w:p>
        </w:tc>
        <w:tc>
          <w:tcPr>
            <w:tcW w:w="3119" w:type="dxa"/>
            <w:tcBorders>
              <w:top w:val="single" w:sz="4" w:space="0" w:color="auto"/>
              <w:left w:val="single" w:sz="4" w:space="0" w:color="auto"/>
              <w:bottom w:val="single" w:sz="4" w:space="0" w:color="auto"/>
              <w:right w:val="single" w:sz="4" w:space="0" w:color="auto"/>
            </w:tcBorders>
            <w:vAlign w:val="center"/>
          </w:tcPr>
          <w:p w14:paraId="4EB48786" w14:textId="77777777" w:rsidR="00AA7A98" w:rsidRPr="00D52810" w:rsidRDefault="00AA7A98" w:rsidP="00454044">
            <w:pPr>
              <w:rPr>
                <w:rFonts w:ascii="Arial" w:hAnsi="Arial" w:cs="Arial"/>
                <w:sz w:val="22"/>
                <w:szCs w:val="22"/>
              </w:rPr>
            </w:pPr>
            <w:r w:rsidRPr="00D52810">
              <w:rPr>
                <w:rFonts w:ascii="Arial" w:hAnsi="Arial" w:cs="Arial"/>
                <w:sz w:val="22"/>
                <w:szCs w:val="22"/>
              </w:rPr>
              <w:t>Nieorganiczne odpady inne niż wymienione w 16 03 03, 16 03 80</w:t>
            </w:r>
          </w:p>
        </w:tc>
        <w:tc>
          <w:tcPr>
            <w:tcW w:w="4252" w:type="dxa"/>
            <w:tcBorders>
              <w:top w:val="single" w:sz="4" w:space="0" w:color="auto"/>
              <w:left w:val="single" w:sz="4" w:space="0" w:color="auto"/>
              <w:bottom w:val="single" w:sz="4" w:space="0" w:color="auto"/>
              <w:right w:val="single" w:sz="4" w:space="0" w:color="auto"/>
            </w:tcBorders>
          </w:tcPr>
          <w:p w14:paraId="7EBFEC67" w14:textId="77777777" w:rsidR="00AA7A98" w:rsidRPr="00D52810" w:rsidRDefault="00AA7A98">
            <w:pPr>
              <w:pStyle w:val="Default"/>
              <w:rPr>
                <w:color w:val="auto"/>
                <w:sz w:val="22"/>
                <w:szCs w:val="22"/>
              </w:rPr>
            </w:pPr>
            <w:r w:rsidRPr="00D52810">
              <w:rPr>
                <w:color w:val="auto"/>
                <w:sz w:val="22"/>
                <w:szCs w:val="22"/>
              </w:rPr>
              <w:t xml:space="preserve">W oznakowanych nazwą i kodem odpadu pojemnikach metalowych lub z tworzyw sztucznych w wydzielonym miejscu w hali produkcyjnej. </w:t>
            </w:r>
          </w:p>
        </w:tc>
      </w:tr>
      <w:tr w:rsidR="00D52810" w:rsidRPr="00D52810" w14:paraId="6568A639" w14:textId="77777777" w:rsidTr="00454044">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76DF4481" w14:textId="77777777" w:rsidR="00AA7A98" w:rsidRPr="00D52810" w:rsidRDefault="00AA7A98" w:rsidP="00454044">
            <w:pPr>
              <w:jc w:val="center"/>
              <w:rPr>
                <w:rFonts w:ascii="Arial" w:hAnsi="Arial" w:cs="Arial"/>
                <w:sz w:val="22"/>
                <w:szCs w:val="22"/>
              </w:rPr>
            </w:pPr>
            <w:r w:rsidRPr="00D52810">
              <w:rPr>
                <w:rFonts w:ascii="Arial" w:hAnsi="Arial" w:cs="Arial"/>
                <w:sz w:val="22"/>
                <w:szCs w:val="22"/>
              </w:rPr>
              <w:t>12.</w:t>
            </w:r>
          </w:p>
        </w:tc>
        <w:tc>
          <w:tcPr>
            <w:tcW w:w="1134" w:type="dxa"/>
            <w:tcBorders>
              <w:top w:val="single" w:sz="4" w:space="0" w:color="auto"/>
              <w:left w:val="single" w:sz="4" w:space="0" w:color="auto"/>
              <w:bottom w:val="single" w:sz="4" w:space="0" w:color="auto"/>
              <w:right w:val="single" w:sz="4" w:space="0" w:color="auto"/>
            </w:tcBorders>
            <w:vAlign w:val="center"/>
          </w:tcPr>
          <w:p w14:paraId="6E540F95" w14:textId="77777777" w:rsidR="00AA7A98" w:rsidRPr="00D52810" w:rsidRDefault="00AA7A98" w:rsidP="00454044">
            <w:pPr>
              <w:ind w:left="-46"/>
              <w:jc w:val="center"/>
              <w:rPr>
                <w:rFonts w:ascii="Arial" w:hAnsi="Arial" w:cs="Arial"/>
                <w:sz w:val="22"/>
                <w:szCs w:val="22"/>
              </w:rPr>
            </w:pPr>
            <w:r w:rsidRPr="00D52810">
              <w:rPr>
                <w:rFonts w:ascii="Arial" w:hAnsi="Arial" w:cs="Arial"/>
                <w:sz w:val="22"/>
                <w:szCs w:val="22"/>
              </w:rPr>
              <w:t>16 06 05</w:t>
            </w:r>
          </w:p>
        </w:tc>
        <w:tc>
          <w:tcPr>
            <w:tcW w:w="3119" w:type="dxa"/>
            <w:tcBorders>
              <w:top w:val="single" w:sz="4" w:space="0" w:color="auto"/>
              <w:left w:val="single" w:sz="4" w:space="0" w:color="auto"/>
              <w:bottom w:val="single" w:sz="4" w:space="0" w:color="auto"/>
              <w:right w:val="single" w:sz="4" w:space="0" w:color="auto"/>
            </w:tcBorders>
            <w:vAlign w:val="center"/>
          </w:tcPr>
          <w:p w14:paraId="29E6B7BF" w14:textId="77777777" w:rsidR="00AA7A98" w:rsidRPr="00D52810" w:rsidRDefault="00AA7A98" w:rsidP="00454044">
            <w:pPr>
              <w:rPr>
                <w:rFonts w:ascii="Arial" w:hAnsi="Arial" w:cs="Arial"/>
                <w:sz w:val="22"/>
                <w:szCs w:val="22"/>
              </w:rPr>
            </w:pPr>
            <w:r w:rsidRPr="00D52810">
              <w:rPr>
                <w:rFonts w:ascii="Arial" w:hAnsi="Arial" w:cs="Arial"/>
                <w:sz w:val="22"/>
                <w:szCs w:val="22"/>
              </w:rPr>
              <w:t>Inne baterie i akumulatory</w:t>
            </w:r>
          </w:p>
        </w:tc>
        <w:tc>
          <w:tcPr>
            <w:tcW w:w="4252" w:type="dxa"/>
            <w:tcBorders>
              <w:top w:val="single" w:sz="4" w:space="0" w:color="auto"/>
              <w:left w:val="single" w:sz="4" w:space="0" w:color="auto"/>
              <w:bottom w:val="single" w:sz="4" w:space="0" w:color="auto"/>
              <w:right w:val="single" w:sz="4" w:space="0" w:color="auto"/>
            </w:tcBorders>
          </w:tcPr>
          <w:p w14:paraId="7060FA3D" w14:textId="77777777" w:rsidR="00750F05" w:rsidRPr="00D52810" w:rsidRDefault="00AA7A98">
            <w:pPr>
              <w:pStyle w:val="Default"/>
              <w:rPr>
                <w:color w:val="auto"/>
                <w:sz w:val="22"/>
                <w:szCs w:val="22"/>
              </w:rPr>
            </w:pPr>
            <w:r w:rsidRPr="00D52810">
              <w:rPr>
                <w:color w:val="auto"/>
                <w:sz w:val="22"/>
                <w:szCs w:val="22"/>
              </w:rPr>
              <w:t>Odpadowe akumulatory magazynowane będą na paletach drewnianych</w:t>
            </w:r>
          </w:p>
          <w:p w14:paraId="1323F487" w14:textId="3F851AC6" w:rsidR="00AA7A98" w:rsidRPr="00D52810" w:rsidRDefault="00AA7A98">
            <w:pPr>
              <w:pStyle w:val="Default"/>
              <w:rPr>
                <w:color w:val="auto"/>
                <w:sz w:val="22"/>
                <w:szCs w:val="22"/>
              </w:rPr>
            </w:pPr>
            <w:r w:rsidRPr="00D52810">
              <w:rPr>
                <w:color w:val="auto"/>
                <w:sz w:val="22"/>
                <w:szCs w:val="22"/>
              </w:rPr>
              <w:t xml:space="preserve">w wyznaczonym miejscu na terenie hali produkcyjnej posiadającej zmywalną, chemoodporną powierzchnię. Baterie magazynowane będą w szczelnym pojemniku. </w:t>
            </w:r>
          </w:p>
        </w:tc>
      </w:tr>
      <w:tr w:rsidR="00D52810" w:rsidRPr="00D52810" w14:paraId="473A0287" w14:textId="77777777" w:rsidTr="00454044">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7ABDC7F9" w14:textId="77777777" w:rsidR="00AA7A98" w:rsidRPr="00D52810" w:rsidRDefault="00AA7A98" w:rsidP="00454044">
            <w:pPr>
              <w:jc w:val="center"/>
              <w:rPr>
                <w:rFonts w:ascii="Arial" w:hAnsi="Arial" w:cs="Arial"/>
                <w:sz w:val="22"/>
                <w:szCs w:val="22"/>
              </w:rPr>
            </w:pPr>
            <w:r w:rsidRPr="00D52810">
              <w:rPr>
                <w:rFonts w:ascii="Arial" w:hAnsi="Arial" w:cs="Arial"/>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DAD918B" w14:textId="77777777" w:rsidR="00AA7A98" w:rsidRPr="00D52810" w:rsidRDefault="00AA7A98" w:rsidP="00454044">
            <w:pPr>
              <w:ind w:left="-46"/>
              <w:jc w:val="center"/>
              <w:rPr>
                <w:rFonts w:ascii="Arial" w:hAnsi="Arial" w:cs="Arial"/>
                <w:sz w:val="22"/>
                <w:szCs w:val="22"/>
              </w:rPr>
            </w:pPr>
            <w:r w:rsidRPr="00D52810">
              <w:rPr>
                <w:rFonts w:ascii="Arial" w:hAnsi="Arial" w:cs="Arial"/>
                <w:sz w:val="22"/>
                <w:szCs w:val="22"/>
              </w:rPr>
              <w:t>17 02 02</w:t>
            </w:r>
          </w:p>
        </w:tc>
        <w:tc>
          <w:tcPr>
            <w:tcW w:w="3119" w:type="dxa"/>
            <w:tcBorders>
              <w:top w:val="single" w:sz="4" w:space="0" w:color="auto"/>
              <w:left w:val="single" w:sz="4" w:space="0" w:color="auto"/>
              <w:bottom w:val="single" w:sz="4" w:space="0" w:color="auto"/>
              <w:right w:val="single" w:sz="4" w:space="0" w:color="auto"/>
            </w:tcBorders>
            <w:vAlign w:val="center"/>
          </w:tcPr>
          <w:p w14:paraId="66B56586" w14:textId="77777777" w:rsidR="00AA7A98" w:rsidRPr="00D52810" w:rsidRDefault="00AA7A98" w:rsidP="00454044">
            <w:pPr>
              <w:rPr>
                <w:rFonts w:ascii="Arial" w:hAnsi="Arial" w:cs="Arial"/>
                <w:sz w:val="22"/>
                <w:szCs w:val="22"/>
              </w:rPr>
            </w:pPr>
            <w:r w:rsidRPr="00D52810">
              <w:rPr>
                <w:rFonts w:ascii="Arial" w:hAnsi="Arial" w:cs="Arial"/>
                <w:sz w:val="22"/>
                <w:szCs w:val="22"/>
              </w:rPr>
              <w:t>Szkło</w:t>
            </w:r>
          </w:p>
        </w:tc>
        <w:tc>
          <w:tcPr>
            <w:tcW w:w="4252" w:type="dxa"/>
            <w:tcBorders>
              <w:top w:val="single" w:sz="4" w:space="0" w:color="auto"/>
              <w:left w:val="single" w:sz="4" w:space="0" w:color="auto"/>
              <w:bottom w:val="single" w:sz="4" w:space="0" w:color="auto"/>
              <w:right w:val="single" w:sz="4" w:space="0" w:color="auto"/>
            </w:tcBorders>
          </w:tcPr>
          <w:p w14:paraId="7F510698" w14:textId="77777777" w:rsidR="00750F05" w:rsidRPr="00D52810" w:rsidRDefault="00AA7A98">
            <w:pPr>
              <w:pStyle w:val="Default"/>
              <w:rPr>
                <w:color w:val="auto"/>
                <w:sz w:val="22"/>
                <w:szCs w:val="22"/>
              </w:rPr>
            </w:pPr>
            <w:r w:rsidRPr="00D52810">
              <w:rPr>
                <w:color w:val="auto"/>
                <w:sz w:val="22"/>
                <w:szCs w:val="22"/>
              </w:rPr>
              <w:t>W szczelnych pojemnikach oznakowanych nazwą i kodem odpadu</w:t>
            </w:r>
          </w:p>
          <w:p w14:paraId="5804B253" w14:textId="29DC3103" w:rsidR="00AA7A98" w:rsidRPr="00D52810" w:rsidRDefault="00AA7A98">
            <w:pPr>
              <w:pStyle w:val="Default"/>
              <w:rPr>
                <w:color w:val="auto"/>
                <w:sz w:val="22"/>
                <w:szCs w:val="22"/>
              </w:rPr>
            </w:pPr>
            <w:r w:rsidRPr="00D52810">
              <w:rPr>
                <w:color w:val="auto"/>
                <w:sz w:val="22"/>
                <w:szCs w:val="22"/>
              </w:rPr>
              <w:t xml:space="preserve">na utwardzonym placu obok hal produkcyjnych na ogrodzonym terenie. </w:t>
            </w:r>
          </w:p>
        </w:tc>
      </w:tr>
      <w:tr w:rsidR="00D52810" w:rsidRPr="00D52810" w14:paraId="0F541302" w14:textId="77777777" w:rsidTr="00454044">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177FCFDC" w14:textId="77777777" w:rsidR="00AA7A98" w:rsidRPr="00D52810" w:rsidRDefault="00AA7A98" w:rsidP="00454044">
            <w:pPr>
              <w:jc w:val="center"/>
              <w:rPr>
                <w:rFonts w:ascii="Arial" w:hAnsi="Arial" w:cs="Arial"/>
                <w:sz w:val="22"/>
                <w:szCs w:val="22"/>
              </w:rPr>
            </w:pPr>
            <w:r w:rsidRPr="00D52810">
              <w:rPr>
                <w:rFonts w:ascii="Arial" w:hAnsi="Arial" w:cs="Arial"/>
                <w:sz w:val="22"/>
                <w:szCs w:val="22"/>
              </w:rPr>
              <w:t>14.</w:t>
            </w:r>
          </w:p>
        </w:tc>
        <w:tc>
          <w:tcPr>
            <w:tcW w:w="1134" w:type="dxa"/>
            <w:tcBorders>
              <w:top w:val="single" w:sz="4" w:space="0" w:color="auto"/>
              <w:left w:val="single" w:sz="4" w:space="0" w:color="auto"/>
              <w:bottom w:val="single" w:sz="4" w:space="0" w:color="auto"/>
              <w:right w:val="single" w:sz="4" w:space="0" w:color="auto"/>
            </w:tcBorders>
            <w:vAlign w:val="center"/>
          </w:tcPr>
          <w:p w14:paraId="1D55E418" w14:textId="77777777" w:rsidR="00AA7A98" w:rsidRPr="00D52810" w:rsidRDefault="00AA7A98" w:rsidP="00454044">
            <w:pPr>
              <w:ind w:left="-46"/>
              <w:jc w:val="center"/>
              <w:rPr>
                <w:rFonts w:ascii="Arial" w:hAnsi="Arial" w:cs="Arial"/>
                <w:sz w:val="22"/>
                <w:szCs w:val="22"/>
              </w:rPr>
            </w:pPr>
            <w:r w:rsidRPr="00D52810">
              <w:rPr>
                <w:rFonts w:ascii="Arial" w:hAnsi="Arial" w:cs="Arial"/>
                <w:sz w:val="22"/>
                <w:szCs w:val="22"/>
              </w:rPr>
              <w:t>17 02 03</w:t>
            </w:r>
          </w:p>
        </w:tc>
        <w:tc>
          <w:tcPr>
            <w:tcW w:w="3119" w:type="dxa"/>
            <w:tcBorders>
              <w:top w:val="single" w:sz="4" w:space="0" w:color="auto"/>
              <w:left w:val="single" w:sz="4" w:space="0" w:color="auto"/>
              <w:bottom w:val="single" w:sz="4" w:space="0" w:color="auto"/>
              <w:right w:val="single" w:sz="4" w:space="0" w:color="auto"/>
            </w:tcBorders>
            <w:vAlign w:val="center"/>
          </w:tcPr>
          <w:p w14:paraId="031C36E7" w14:textId="77777777" w:rsidR="00AA7A98" w:rsidRPr="00D52810" w:rsidRDefault="00AA7A98" w:rsidP="00454044">
            <w:pPr>
              <w:rPr>
                <w:rFonts w:ascii="Arial" w:hAnsi="Arial" w:cs="Arial"/>
                <w:sz w:val="22"/>
                <w:szCs w:val="22"/>
              </w:rPr>
            </w:pPr>
            <w:r w:rsidRPr="00D52810">
              <w:rPr>
                <w:rFonts w:ascii="Arial" w:hAnsi="Arial" w:cs="Arial"/>
                <w:sz w:val="22"/>
                <w:szCs w:val="22"/>
              </w:rPr>
              <w:t>Tworzywa sztuczne</w:t>
            </w:r>
          </w:p>
        </w:tc>
        <w:tc>
          <w:tcPr>
            <w:tcW w:w="4252" w:type="dxa"/>
            <w:tcBorders>
              <w:top w:val="single" w:sz="4" w:space="0" w:color="auto"/>
              <w:left w:val="single" w:sz="4" w:space="0" w:color="auto"/>
              <w:bottom w:val="single" w:sz="4" w:space="0" w:color="auto"/>
              <w:right w:val="single" w:sz="4" w:space="0" w:color="auto"/>
            </w:tcBorders>
          </w:tcPr>
          <w:p w14:paraId="09A02ECE" w14:textId="77777777" w:rsidR="00750F05" w:rsidRPr="00D52810" w:rsidRDefault="00AA7A98">
            <w:pPr>
              <w:pStyle w:val="Default"/>
              <w:rPr>
                <w:color w:val="auto"/>
                <w:sz w:val="22"/>
                <w:szCs w:val="22"/>
              </w:rPr>
            </w:pPr>
            <w:r w:rsidRPr="00D52810">
              <w:rPr>
                <w:color w:val="auto"/>
                <w:sz w:val="22"/>
                <w:szCs w:val="22"/>
              </w:rPr>
              <w:t>W szczelnych pojemnikach oznakowanych nazwą i kodem odpadu</w:t>
            </w:r>
          </w:p>
          <w:p w14:paraId="6C72E8A6" w14:textId="6345D8EF" w:rsidR="00AA7A98" w:rsidRPr="00D52810" w:rsidRDefault="00AA7A98">
            <w:pPr>
              <w:pStyle w:val="Default"/>
              <w:rPr>
                <w:color w:val="auto"/>
                <w:sz w:val="22"/>
                <w:szCs w:val="22"/>
              </w:rPr>
            </w:pPr>
            <w:r w:rsidRPr="00D52810">
              <w:rPr>
                <w:color w:val="auto"/>
                <w:sz w:val="22"/>
                <w:szCs w:val="22"/>
              </w:rPr>
              <w:lastRenderedPageBreak/>
              <w:t xml:space="preserve">na utwardzonym placu obok hal produkcyjnych na ogrodzonym terenie. </w:t>
            </w:r>
          </w:p>
        </w:tc>
      </w:tr>
      <w:tr w:rsidR="00D52810" w:rsidRPr="00D52810" w14:paraId="353F08DC" w14:textId="77777777" w:rsidTr="00454044">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2769F118" w14:textId="77777777" w:rsidR="00AA7A98" w:rsidRPr="00D52810" w:rsidRDefault="00AA7A98" w:rsidP="00454044">
            <w:pPr>
              <w:jc w:val="center"/>
              <w:rPr>
                <w:rFonts w:ascii="Arial" w:hAnsi="Arial" w:cs="Arial"/>
                <w:sz w:val="22"/>
                <w:szCs w:val="22"/>
              </w:rPr>
            </w:pPr>
            <w:r w:rsidRPr="00D52810">
              <w:rPr>
                <w:rFonts w:ascii="Arial" w:hAnsi="Arial" w:cs="Arial"/>
                <w:sz w:val="22"/>
                <w:szCs w:val="22"/>
              </w:rPr>
              <w:lastRenderedPageBreak/>
              <w:t>15.</w:t>
            </w:r>
          </w:p>
        </w:tc>
        <w:tc>
          <w:tcPr>
            <w:tcW w:w="1134" w:type="dxa"/>
            <w:tcBorders>
              <w:top w:val="single" w:sz="4" w:space="0" w:color="auto"/>
              <w:left w:val="single" w:sz="4" w:space="0" w:color="auto"/>
              <w:bottom w:val="single" w:sz="4" w:space="0" w:color="auto"/>
              <w:right w:val="single" w:sz="4" w:space="0" w:color="auto"/>
            </w:tcBorders>
            <w:vAlign w:val="center"/>
          </w:tcPr>
          <w:p w14:paraId="2652F67E" w14:textId="77777777" w:rsidR="00AA7A98" w:rsidRPr="00D52810" w:rsidRDefault="00AA7A98" w:rsidP="00454044">
            <w:pPr>
              <w:ind w:left="-46"/>
              <w:jc w:val="center"/>
              <w:rPr>
                <w:rFonts w:ascii="Arial" w:hAnsi="Arial" w:cs="Arial"/>
                <w:sz w:val="22"/>
                <w:szCs w:val="22"/>
              </w:rPr>
            </w:pPr>
            <w:r w:rsidRPr="00D52810">
              <w:rPr>
                <w:rFonts w:ascii="Arial" w:hAnsi="Arial" w:cs="Arial"/>
                <w:sz w:val="22"/>
                <w:szCs w:val="22"/>
              </w:rPr>
              <w:t>17 04 05</w:t>
            </w:r>
          </w:p>
        </w:tc>
        <w:tc>
          <w:tcPr>
            <w:tcW w:w="3119" w:type="dxa"/>
            <w:tcBorders>
              <w:top w:val="single" w:sz="4" w:space="0" w:color="auto"/>
              <w:left w:val="single" w:sz="4" w:space="0" w:color="auto"/>
              <w:bottom w:val="single" w:sz="4" w:space="0" w:color="auto"/>
              <w:right w:val="single" w:sz="4" w:space="0" w:color="auto"/>
            </w:tcBorders>
            <w:vAlign w:val="center"/>
          </w:tcPr>
          <w:p w14:paraId="57C71245" w14:textId="77777777" w:rsidR="00AA7A98" w:rsidRPr="00D52810" w:rsidRDefault="00AA7A98" w:rsidP="00454044">
            <w:pPr>
              <w:rPr>
                <w:rFonts w:ascii="Arial" w:hAnsi="Arial" w:cs="Arial"/>
                <w:sz w:val="22"/>
                <w:szCs w:val="22"/>
              </w:rPr>
            </w:pPr>
            <w:r w:rsidRPr="00D52810">
              <w:rPr>
                <w:rFonts w:ascii="Arial" w:hAnsi="Arial" w:cs="Arial"/>
                <w:sz w:val="22"/>
                <w:szCs w:val="22"/>
              </w:rPr>
              <w:t>Żelazo i stal</w:t>
            </w:r>
          </w:p>
        </w:tc>
        <w:tc>
          <w:tcPr>
            <w:tcW w:w="4252" w:type="dxa"/>
            <w:tcBorders>
              <w:top w:val="single" w:sz="4" w:space="0" w:color="auto"/>
              <w:left w:val="single" w:sz="4" w:space="0" w:color="auto"/>
              <w:bottom w:val="single" w:sz="4" w:space="0" w:color="auto"/>
              <w:right w:val="single" w:sz="4" w:space="0" w:color="auto"/>
            </w:tcBorders>
          </w:tcPr>
          <w:p w14:paraId="0B14BA62" w14:textId="77777777" w:rsidR="00AA7A98" w:rsidRPr="00D52810" w:rsidRDefault="00AA7A98" w:rsidP="001B449E">
            <w:pPr>
              <w:pStyle w:val="Default"/>
              <w:rPr>
                <w:color w:val="auto"/>
                <w:sz w:val="22"/>
                <w:szCs w:val="22"/>
              </w:rPr>
            </w:pPr>
            <w:r w:rsidRPr="00D52810">
              <w:rPr>
                <w:color w:val="auto"/>
                <w:sz w:val="22"/>
                <w:szCs w:val="22"/>
              </w:rPr>
              <w:t>W stalowym kontenerze</w:t>
            </w:r>
            <w:r w:rsidR="001B449E" w:rsidRPr="00D52810">
              <w:rPr>
                <w:color w:val="auto"/>
                <w:sz w:val="22"/>
                <w:szCs w:val="22"/>
              </w:rPr>
              <w:t xml:space="preserve"> na placu utwardzonym </w:t>
            </w:r>
            <w:r w:rsidRPr="00D52810">
              <w:rPr>
                <w:color w:val="auto"/>
                <w:sz w:val="22"/>
                <w:szCs w:val="22"/>
              </w:rPr>
              <w:t xml:space="preserve">na terenie ogrodzonym. </w:t>
            </w:r>
          </w:p>
        </w:tc>
      </w:tr>
      <w:tr w:rsidR="00D52810" w:rsidRPr="00D52810" w14:paraId="35AC87D2" w14:textId="77777777" w:rsidTr="00454044">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4E43AFCB" w14:textId="77777777" w:rsidR="00AA7A98" w:rsidRPr="00D52810" w:rsidRDefault="00AA7A98" w:rsidP="00454044">
            <w:pPr>
              <w:jc w:val="center"/>
              <w:rPr>
                <w:rFonts w:ascii="Arial" w:hAnsi="Arial" w:cs="Arial"/>
                <w:sz w:val="22"/>
                <w:szCs w:val="22"/>
              </w:rPr>
            </w:pPr>
            <w:r w:rsidRPr="00D52810">
              <w:rPr>
                <w:rFonts w:ascii="Arial" w:hAnsi="Arial" w:cs="Arial"/>
                <w:sz w:val="22"/>
                <w:szCs w:val="22"/>
              </w:rPr>
              <w:t>16.</w:t>
            </w:r>
          </w:p>
        </w:tc>
        <w:tc>
          <w:tcPr>
            <w:tcW w:w="1134" w:type="dxa"/>
            <w:tcBorders>
              <w:top w:val="single" w:sz="4" w:space="0" w:color="auto"/>
              <w:left w:val="single" w:sz="4" w:space="0" w:color="auto"/>
              <w:bottom w:val="single" w:sz="4" w:space="0" w:color="auto"/>
              <w:right w:val="single" w:sz="4" w:space="0" w:color="auto"/>
            </w:tcBorders>
            <w:vAlign w:val="center"/>
          </w:tcPr>
          <w:p w14:paraId="15BBF0B7" w14:textId="77777777" w:rsidR="00AA7A98" w:rsidRPr="00D52810" w:rsidRDefault="00AA7A98" w:rsidP="00454044">
            <w:pPr>
              <w:ind w:left="-46"/>
              <w:jc w:val="center"/>
              <w:rPr>
                <w:rFonts w:ascii="Arial" w:hAnsi="Arial" w:cs="Arial"/>
                <w:sz w:val="22"/>
                <w:szCs w:val="22"/>
              </w:rPr>
            </w:pPr>
            <w:r w:rsidRPr="00D52810">
              <w:rPr>
                <w:rFonts w:ascii="Arial" w:hAnsi="Arial" w:cs="Arial"/>
                <w:sz w:val="22"/>
                <w:szCs w:val="22"/>
              </w:rPr>
              <w:t>19 09 99</w:t>
            </w:r>
          </w:p>
        </w:tc>
        <w:tc>
          <w:tcPr>
            <w:tcW w:w="3119" w:type="dxa"/>
            <w:tcBorders>
              <w:top w:val="single" w:sz="4" w:space="0" w:color="auto"/>
              <w:left w:val="single" w:sz="4" w:space="0" w:color="auto"/>
              <w:bottom w:val="single" w:sz="4" w:space="0" w:color="auto"/>
              <w:right w:val="single" w:sz="4" w:space="0" w:color="auto"/>
            </w:tcBorders>
            <w:vAlign w:val="center"/>
          </w:tcPr>
          <w:p w14:paraId="660E5A85" w14:textId="77777777" w:rsidR="00AA7A98" w:rsidRPr="00D52810" w:rsidRDefault="00AA7A98" w:rsidP="00454044">
            <w:pPr>
              <w:rPr>
                <w:rFonts w:ascii="Arial" w:hAnsi="Arial" w:cs="Arial"/>
                <w:sz w:val="22"/>
                <w:szCs w:val="22"/>
              </w:rPr>
            </w:pPr>
            <w:r w:rsidRPr="00D52810">
              <w:rPr>
                <w:rFonts w:ascii="Arial" w:hAnsi="Arial" w:cs="Arial"/>
                <w:sz w:val="22"/>
                <w:szCs w:val="22"/>
              </w:rPr>
              <w:t>Inne niewymienione odpady</w:t>
            </w:r>
          </w:p>
        </w:tc>
        <w:tc>
          <w:tcPr>
            <w:tcW w:w="4252" w:type="dxa"/>
            <w:tcBorders>
              <w:top w:val="single" w:sz="4" w:space="0" w:color="auto"/>
              <w:left w:val="single" w:sz="4" w:space="0" w:color="auto"/>
              <w:bottom w:val="single" w:sz="4" w:space="0" w:color="auto"/>
              <w:right w:val="single" w:sz="4" w:space="0" w:color="auto"/>
            </w:tcBorders>
          </w:tcPr>
          <w:p w14:paraId="4FB38971" w14:textId="77777777" w:rsidR="00AA7A98" w:rsidRPr="00D52810" w:rsidRDefault="00AA7A98">
            <w:pPr>
              <w:pStyle w:val="Default"/>
              <w:rPr>
                <w:color w:val="auto"/>
                <w:sz w:val="22"/>
                <w:szCs w:val="22"/>
              </w:rPr>
            </w:pPr>
            <w:r w:rsidRPr="00D52810">
              <w:rPr>
                <w:color w:val="auto"/>
                <w:sz w:val="22"/>
                <w:szCs w:val="22"/>
              </w:rPr>
              <w:t>W pojemniku zamkniętym zlokalizowanym w budynku H4.</w:t>
            </w:r>
          </w:p>
        </w:tc>
      </w:tr>
    </w:tbl>
    <w:p w14:paraId="4BE5C7BF" w14:textId="77777777" w:rsidR="002A1251" w:rsidRPr="00D52810" w:rsidRDefault="00D92979" w:rsidP="00750F05">
      <w:pPr>
        <w:spacing w:before="240"/>
        <w:rPr>
          <w:rFonts w:ascii="Arial" w:hAnsi="Arial" w:cs="Arial"/>
          <w:sz w:val="24"/>
        </w:rPr>
      </w:pPr>
      <w:r w:rsidRPr="00D52810">
        <w:rPr>
          <w:rFonts w:ascii="Arial" w:hAnsi="Arial" w:cs="Arial"/>
          <w:b/>
          <w:sz w:val="24"/>
        </w:rPr>
        <w:t>III</w:t>
      </w:r>
      <w:r w:rsidR="002A1251" w:rsidRPr="00D52810">
        <w:rPr>
          <w:rFonts w:ascii="Arial" w:hAnsi="Arial" w:cs="Arial"/>
          <w:b/>
          <w:sz w:val="24"/>
        </w:rPr>
        <w:t>.3.2.</w:t>
      </w:r>
      <w:r w:rsidR="002A1251" w:rsidRPr="00D52810">
        <w:rPr>
          <w:rFonts w:ascii="Arial" w:hAnsi="Arial" w:cs="Arial"/>
          <w:sz w:val="24"/>
        </w:rPr>
        <w:t xml:space="preserve"> Sposób dalszego gospodarowania odpadami</w:t>
      </w:r>
      <w:r w:rsidR="00C52B6C" w:rsidRPr="00D52810">
        <w:rPr>
          <w:rFonts w:ascii="Arial" w:hAnsi="Arial" w:cs="Arial"/>
          <w:sz w:val="24"/>
        </w:rPr>
        <w:t>.</w:t>
      </w:r>
    </w:p>
    <w:p w14:paraId="54E6BCF3" w14:textId="77777777" w:rsidR="002A1251" w:rsidRPr="00D52810" w:rsidRDefault="00D92979" w:rsidP="00750F05">
      <w:pPr>
        <w:spacing w:before="240"/>
        <w:rPr>
          <w:rFonts w:ascii="Arial" w:hAnsi="Arial" w:cs="Arial"/>
          <w:sz w:val="24"/>
        </w:rPr>
      </w:pPr>
      <w:r w:rsidRPr="00D52810">
        <w:rPr>
          <w:rFonts w:ascii="Arial" w:hAnsi="Arial" w:cs="Arial"/>
          <w:b/>
          <w:sz w:val="24"/>
        </w:rPr>
        <w:t>III</w:t>
      </w:r>
      <w:r w:rsidR="002A1251" w:rsidRPr="00D52810">
        <w:rPr>
          <w:rFonts w:ascii="Arial" w:hAnsi="Arial" w:cs="Arial"/>
          <w:b/>
          <w:sz w:val="24"/>
        </w:rPr>
        <w:t>.3.2.1</w:t>
      </w:r>
      <w:r w:rsidR="002A1251" w:rsidRPr="00D52810">
        <w:rPr>
          <w:rFonts w:ascii="Arial" w:hAnsi="Arial" w:cs="Arial"/>
          <w:sz w:val="24"/>
        </w:rPr>
        <w:t>. Odpady niebezpieczne</w:t>
      </w:r>
      <w:r w:rsidR="00C52B6C" w:rsidRPr="00D52810">
        <w:rPr>
          <w:rFonts w:ascii="Arial" w:hAnsi="Arial" w:cs="Arial"/>
          <w:sz w:val="24"/>
        </w:rPr>
        <w:t>.</w:t>
      </w:r>
    </w:p>
    <w:p w14:paraId="32EB95AA" w14:textId="77777777" w:rsidR="002A1251" w:rsidRPr="00D52810" w:rsidRDefault="00C52B6C" w:rsidP="00C52B6C">
      <w:pPr>
        <w:rPr>
          <w:rFonts w:ascii="Arial" w:hAnsi="Arial" w:cs="Arial"/>
          <w:b/>
          <w:sz w:val="22"/>
          <w:szCs w:val="22"/>
        </w:rPr>
      </w:pPr>
      <w:r w:rsidRPr="00D52810">
        <w:rPr>
          <w:rFonts w:ascii="Arial" w:hAnsi="Arial" w:cs="Arial"/>
          <w:b/>
          <w:sz w:val="22"/>
          <w:szCs w:val="22"/>
        </w:rPr>
        <w:t>Tabela</w:t>
      </w:r>
      <w:r w:rsidR="000E4DD1" w:rsidRPr="00D52810">
        <w:rPr>
          <w:rFonts w:ascii="Arial" w:hAnsi="Arial" w:cs="Arial"/>
          <w:b/>
          <w:sz w:val="22"/>
          <w:szCs w:val="22"/>
        </w:rPr>
        <w:t xml:space="preserve"> 11</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1"/>
        <w:tblDescription w:val="sposób dalszego gospodarowania odpadami niebezpiecznymi"/>
      </w:tblPr>
      <w:tblGrid>
        <w:gridCol w:w="567"/>
        <w:gridCol w:w="1134"/>
        <w:gridCol w:w="4820"/>
        <w:gridCol w:w="2551"/>
      </w:tblGrid>
      <w:tr w:rsidR="00D52810" w:rsidRPr="00D52810" w14:paraId="65821D9B" w14:textId="77777777" w:rsidTr="00327F18">
        <w:trPr>
          <w:trHeight w:val="454"/>
        </w:trPr>
        <w:tc>
          <w:tcPr>
            <w:tcW w:w="567" w:type="dxa"/>
            <w:vAlign w:val="center"/>
          </w:tcPr>
          <w:p w14:paraId="12D95701" w14:textId="77777777" w:rsidR="00327F18" w:rsidRPr="00D52810" w:rsidRDefault="00327F18" w:rsidP="00CF4F32">
            <w:pPr>
              <w:widowControl w:val="0"/>
              <w:jc w:val="center"/>
              <w:rPr>
                <w:rFonts w:ascii="Arial" w:hAnsi="Arial" w:cs="Arial"/>
                <w:b/>
                <w:sz w:val="22"/>
                <w:szCs w:val="22"/>
              </w:rPr>
            </w:pPr>
            <w:r w:rsidRPr="00D52810">
              <w:rPr>
                <w:rFonts w:ascii="Arial" w:hAnsi="Arial" w:cs="Arial"/>
                <w:b/>
                <w:sz w:val="22"/>
                <w:szCs w:val="22"/>
              </w:rPr>
              <w:t>Lp.</w:t>
            </w:r>
          </w:p>
        </w:tc>
        <w:tc>
          <w:tcPr>
            <w:tcW w:w="1134" w:type="dxa"/>
            <w:vAlign w:val="center"/>
          </w:tcPr>
          <w:p w14:paraId="36EB7657" w14:textId="77777777" w:rsidR="00327F18" w:rsidRPr="00D52810" w:rsidRDefault="00327F18" w:rsidP="00CF4F32">
            <w:pPr>
              <w:pStyle w:val="Tekstpodstawowy"/>
              <w:widowControl w:val="0"/>
              <w:spacing w:line="240" w:lineRule="auto"/>
              <w:jc w:val="center"/>
              <w:rPr>
                <w:rFonts w:ascii="Arial" w:hAnsi="Arial" w:cs="Arial"/>
                <w:b/>
                <w:bCs/>
                <w:sz w:val="22"/>
                <w:szCs w:val="22"/>
              </w:rPr>
            </w:pPr>
            <w:r w:rsidRPr="00D52810">
              <w:rPr>
                <w:rFonts w:ascii="Arial" w:hAnsi="Arial" w:cs="Arial"/>
                <w:b/>
                <w:bCs/>
                <w:sz w:val="22"/>
                <w:szCs w:val="22"/>
              </w:rPr>
              <w:t>Kod</w:t>
            </w:r>
          </w:p>
          <w:p w14:paraId="0227AB32" w14:textId="77777777" w:rsidR="00327F18" w:rsidRPr="00D52810" w:rsidRDefault="00327F18" w:rsidP="00CF4F32">
            <w:pPr>
              <w:widowControl w:val="0"/>
              <w:jc w:val="center"/>
              <w:rPr>
                <w:rFonts w:ascii="Arial" w:hAnsi="Arial" w:cs="Arial"/>
                <w:b/>
                <w:bCs/>
                <w:sz w:val="22"/>
                <w:szCs w:val="22"/>
              </w:rPr>
            </w:pPr>
            <w:r w:rsidRPr="00D52810">
              <w:rPr>
                <w:rFonts w:ascii="Arial" w:hAnsi="Arial" w:cs="Arial"/>
                <w:b/>
                <w:bCs/>
                <w:sz w:val="22"/>
                <w:szCs w:val="22"/>
              </w:rPr>
              <w:t>odpadu</w:t>
            </w:r>
          </w:p>
        </w:tc>
        <w:tc>
          <w:tcPr>
            <w:tcW w:w="4820" w:type="dxa"/>
            <w:vAlign w:val="center"/>
          </w:tcPr>
          <w:p w14:paraId="46DF4A7F" w14:textId="77777777" w:rsidR="00327F18" w:rsidRPr="00D52810" w:rsidRDefault="00327F18" w:rsidP="00CF4F32">
            <w:pPr>
              <w:pStyle w:val="Tekstpodstawowy"/>
              <w:widowControl w:val="0"/>
              <w:spacing w:line="240" w:lineRule="auto"/>
              <w:jc w:val="center"/>
              <w:rPr>
                <w:rFonts w:ascii="Arial" w:hAnsi="Arial" w:cs="Arial"/>
                <w:b/>
                <w:bCs/>
                <w:sz w:val="22"/>
                <w:szCs w:val="22"/>
              </w:rPr>
            </w:pPr>
            <w:r w:rsidRPr="00D52810">
              <w:rPr>
                <w:rFonts w:ascii="Arial" w:hAnsi="Arial" w:cs="Arial"/>
                <w:b/>
                <w:bCs/>
                <w:sz w:val="22"/>
                <w:szCs w:val="22"/>
              </w:rPr>
              <w:t>Rodzaj odpadu</w:t>
            </w:r>
          </w:p>
        </w:tc>
        <w:tc>
          <w:tcPr>
            <w:tcW w:w="2551" w:type="dxa"/>
            <w:vAlign w:val="center"/>
          </w:tcPr>
          <w:p w14:paraId="7F39BFDA" w14:textId="77777777" w:rsidR="00327F18" w:rsidRPr="00D52810" w:rsidRDefault="00327F18" w:rsidP="00CF4F32">
            <w:pPr>
              <w:widowControl w:val="0"/>
              <w:jc w:val="center"/>
              <w:rPr>
                <w:rFonts w:ascii="Arial" w:hAnsi="Arial" w:cs="Arial"/>
                <w:sz w:val="22"/>
                <w:szCs w:val="22"/>
              </w:rPr>
            </w:pPr>
            <w:r w:rsidRPr="00D52810">
              <w:rPr>
                <w:rFonts w:ascii="Arial" w:hAnsi="Arial" w:cs="Arial"/>
                <w:b/>
                <w:bCs/>
                <w:sz w:val="22"/>
                <w:szCs w:val="22"/>
              </w:rPr>
              <w:t>Sposób dalszego gospodarowania</w:t>
            </w:r>
          </w:p>
        </w:tc>
      </w:tr>
      <w:tr w:rsidR="00D52810" w:rsidRPr="00D52810" w14:paraId="7F02EE2D" w14:textId="77777777" w:rsidTr="00327F18">
        <w:trPr>
          <w:trHeight w:val="272"/>
        </w:trPr>
        <w:tc>
          <w:tcPr>
            <w:tcW w:w="567" w:type="dxa"/>
            <w:vAlign w:val="center"/>
          </w:tcPr>
          <w:p w14:paraId="4BB6B69F" w14:textId="77777777" w:rsidR="00327F18" w:rsidRPr="00D52810" w:rsidRDefault="00327F18" w:rsidP="00CF4F32">
            <w:pPr>
              <w:jc w:val="center"/>
              <w:rPr>
                <w:rFonts w:ascii="Arial" w:hAnsi="Arial" w:cs="Arial"/>
                <w:sz w:val="22"/>
                <w:szCs w:val="22"/>
              </w:rPr>
            </w:pPr>
            <w:r w:rsidRPr="00D52810">
              <w:rPr>
                <w:rFonts w:ascii="Arial" w:hAnsi="Arial" w:cs="Arial"/>
                <w:sz w:val="22"/>
                <w:szCs w:val="22"/>
              </w:rPr>
              <w:t>1.</w:t>
            </w:r>
          </w:p>
        </w:tc>
        <w:tc>
          <w:tcPr>
            <w:tcW w:w="1134" w:type="dxa"/>
            <w:vAlign w:val="center"/>
          </w:tcPr>
          <w:p w14:paraId="3B88E082" w14:textId="77777777" w:rsidR="00327F18" w:rsidRPr="00D52810" w:rsidRDefault="00327F18" w:rsidP="00CF4F32">
            <w:pPr>
              <w:ind w:left="-14" w:right="-52"/>
              <w:jc w:val="center"/>
              <w:rPr>
                <w:rFonts w:ascii="Arial" w:hAnsi="Arial" w:cs="Arial"/>
                <w:sz w:val="22"/>
                <w:szCs w:val="22"/>
              </w:rPr>
            </w:pPr>
            <w:r w:rsidRPr="00D52810">
              <w:rPr>
                <w:rFonts w:ascii="Arial" w:hAnsi="Arial" w:cs="Arial"/>
                <w:sz w:val="22"/>
                <w:szCs w:val="22"/>
              </w:rPr>
              <w:t>10 04 01*</w:t>
            </w:r>
          </w:p>
        </w:tc>
        <w:tc>
          <w:tcPr>
            <w:tcW w:w="4820" w:type="dxa"/>
            <w:vAlign w:val="center"/>
          </w:tcPr>
          <w:p w14:paraId="0D19A08A" w14:textId="77777777" w:rsidR="00327F18" w:rsidRPr="00D52810" w:rsidRDefault="00327F18" w:rsidP="00CF4F32">
            <w:pPr>
              <w:rPr>
                <w:rFonts w:ascii="Arial" w:hAnsi="Arial" w:cs="Arial"/>
                <w:sz w:val="22"/>
                <w:szCs w:val="22"/>
              </w:rPr>
            </w:pPr>
            <w:r w:rsidRPr="00D52810">
              <w:rPr>
                <w:rFonts w:ascii="Arial" w:hAnsi="Arial" w:cs="Arial"/>
                <w:sz w:val="22"/>
                <w:szCs w:val="22"/>
              </w:rPr>
              <w:t>Żużle z produkcji pierwotnej i wtórnej</w:t>
            </w:r>
          </w:p>
        </w:tc>
        <w:tc>
          <w:tcPr>
            <w:tcW w:w="2551" w:type="dxa"/>
            <w:vAlign w:val="center"/>
          </w:tcPr>
          <w:p w14:paraId="2B308249" w14:textId="77777777" w:rsidR="00327F18" w:rsidRPr="00D52810" w:rsidRDefault="00327F18" w:rsidP="00327F18">
            <w:pPr>
              <w:pStyle w:val="Default"/>
              <w:jc w:val="center"/>
              <w:rPr>
                <w:color w:val="auto"/>
                <w:sz w:val="22"/>
                <w:szCs w:val="22"/>
              </w:rPr>
            </w:pPr>
            <w:r w:rsidRPr="00D52810">
              <w:rPr>
                <w:color w:val="auto"/>
                <w:sz w:val="22"/>
                <w:szCs w:val="22"/>
              </w:rPr>
              <w:t>R4, R</w:t>
            </w:r>
            <w:r w:rsidR="00B7465A" w:rsidRPr="00D52810">
              <w:rPr>
                <w:color w:val="auto"/>
                <w:sz w:val="22"/>
                <w:szCs w:val="22"/>
              </w:rPr>
              <w:t>5, D10</w:t>
            </w:r>
          </w:p>
        </w:tc>
      </w:tr>
      <w:tr w:rsidR="00D52810" w:rsidRPr="00D52810" w14:paraId="4D3DD246" w14:textId="77777777" w:rsidTr="00327F18">
        <w:trPr>
          <w:trHeight w:val="279"/>
        </w:trPr>
        <w:tc>
          <w:tcPr>
            <w:tcW w:w="567" w:type="dxa"/>
            <w:tcBorders>
              <w:top w:val="single" w:sz="4" w:space="0" w:color="auto"/>
              <w:left w:val="single" w:sz="4" w:space="0" w:color="auto"/>
              <w:bottom w:val="single" w:sz="4" w:space="0" w:color="auto"/>
              <w:right w:val="single" w:sz="4" w:space="0" w:color="auto"/>
            </w:tcBorders>
            <w:vAlign w:val="center"/>
          </w:tcPr>
          <w:p w14:paraId="2E783560" w14:textId="77777777" w:rsidR="00327F18" w:rsidRPr="00D52810" w:rsidRDefault="00327F18" w:rsidP="00CF4F32">
            <w:pPr>
              <w:jc w:val="center"/>
              <w:rPr>
                <w:rFonts w:ascii="Arial" w:hAnsi="Arial" w:cs="Arial"/>
                <w:sz w:val="22"/>
                <w:szCs w:val="22"/>
              </w:rPr>
            </w:pPr>
            <w:r w:rsidRPr="00D52810">
              <w:rPr>
                <w:rFonts w:ascii="Arial" w:hAnsi="Arial" w:cs="Arial"/>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54A4759F" w14:textId="77777777" w:rsidR="00327F18" w:rsidRPr="00D52810" w:rsidRDefault="00327F18" w:rsidP="00CF4F32">
            <w:pPr>
              <w:ind w:left="-14" w:right="-52"/>
              <w:jc w:val="center"/>
              <w:rPr>
                <w:rFonts w:ascii="Arial" w:hAnsi="Arial" w:cs="Arial"/>
                <w:sz w:val="22"/>
                <w:szCs w:val="22"/>
              </w:rPr>
            </w:pPr>
            <w:r w:rsidRPr="00D52810">
              <w:rPr>
                <w:rFonts w:ascii="Arial" w:hAnsi="Arial" w:cs="Arial"/>
                <w:sz w:val="22"/>
                <w:szCs w:val="22"/>
              </w:rPr>
              <w:t>10 04 02*</w:t>
            </w:r>
          </w:p>
        </w:tc>
        <w:tc>
          <w:tcPr>
            <w:tcW w:w="4820" w:type="dxa"/>
            <w:tcBorders>
              <w:top w:val="single" w:sz="4" w:space="0" w:color="auto"/>
              <w:left w:val="single" w:sz="4" w:space="0" w:color="auto"/>
              <w:bottom w:val="single" w:sz="4" w:space="0" w:color="auto"/>
              <w:right w:val="single" w:sz="4" w:space="0" w:color="auto"/>
            </w:tcBorders>
            <w:vAlign w:val="center"/>
          </w:tcPr>
          <w:p w14:paraId="4441351F" w14:textId="77777777" w:rsidR="00327F18" w:rsidRPr="00D52810" w:rsidRDefault="00327F18" w:rsidP="00CF4F32">
            <w:pPr>
              <w:rPr>
                <w:rFonts w:ascii="Arial" w:hAnsi="Arial" w:cs="Arial"/>
                <w:sz w:val="22"/>
                <w:szCs w:val="22"/>
              </w:rPr>
            </w:pPr>
            <w:r w:rsidRPr="00D52810">
              <w:rPr>
                <w:rFonts w:ascii="Arial" w:hAnsi="Arial" w:cs="Arial"/>
                <w:sz w:val="22"/>
                <w:szCs w:val="22"/>
              </w:rPr>
              <w:t>Zgary z produkcji pierwotnej i wtórnej</w:t>
            </w:r>
          </w:p>
        </w:tc>
        <w:tc>
          <w:tcPr>
            <w:tcW w:w="2551" w:type="dxa"/>
            <w:tcBorders>
              <w:top w:val="single" w:sz="4" w:space="0" w:color="auto"/>
              <w:left w:val="single" w:sz="4" w:space="0" w:color="auto"/>
              <w:bottom w:val="single" w:sz="4" w:space="0" w:color="auto"/>
              <w:right w:val="single" w:sz="4" w:space="0" w:color="auto"/>
            </w:tcBorders>
            <w:vAlign w:val="center"/>
          </w:tcPr>
          <w:p w14:paraId="149FB05E" w14:textId="77777777" w:rsidR="00327F18" w:rsidRPr="00D52810" w:rsidRDefault="00B7465A" w:rsidP="00327F18">
            <w:pPr>
              <w:pStyle w:val="Default"/>
              <w:jc w:val="center"/>
              <w:rPr>
                <w:color w:val="auto"/>
                <w:sz w:val="22"/>
                <w:szCs w:val="22"/>
              </w:rPr>
            </w:pPr>
            <w:r w:rsidRPr="00D52810">
              <w:rPr>
                <w:color w:val="auto"/>
                <w:sz w:val="22"/>
                <w:szCs w:val="22"/>
              </w:rPr>
              <w:t>R4, R5, D10</w:t>
            </w:r>
          </w:p>
        </w:tc>
      </w:tr>
      <w:tr w:rsidR="00D52810" w:rsidRPr="00D52810" w14:paraId="09FE4A5A" w14:textId="77777777" w:rsidTr="00327F18">
        <w:trPr>
          <w:trHeight w:val="141"/>
        </w:trPr>
        <w:tc>
          <w:tcPr>
            <w:tcW w:w="567" w:type="dxa"/>
            <w:tcBorders>
              <w:top w:val="single" w:sz="4" w:space="0" w:color="auto"/>
              <w:left w:val="single" w:sz="4" w:space="0" w:color="auto"/>
              <w:bottom w:val="single" w:sz="4" w:space="0" w:color="auto"/>
              <w:right w:val="single" w:sz="4" w:space="0" w:color="auto"/>
            </w:tcBorders>
            <w:vAlign w:val="center"/>
          </w:tcPr>
          <w:p w14:paraId="57B8B63F" w14:textId="77777777" w:rsidR="00327F18" w:rsidRPr="00D52810" w:rsidRDefault="00327F18" w:rsidP="00CF4F32">
            <w:pPr>
              <w:jc w:val="center"/>
              <w:rPr>
                <w:rFonts w:ascii="Arial" w:hAnsi="Arial" w:cs="Arial"/>
                <w:sz w:val="22"/>
                <w:szCs w:val="22"/>
              </w:rPr>
            </w:pPr>
            <w:r w:rsidRPr="00D52810">
              <w:rPr>
                <w:rFonts w:ascii="Arial" w:hAnsi="Arial" w:cs="Arial"/>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64348186" w14:textId="77777777" w:rsidR="00327F18" w:rsidRPr="00D52810" w:rsidRDefault="00327F18" w:rsidP="00CF4F32">
            <w:pPr>
              <w:ind w:left="-14" w:right="-52"/>
              <w:jc w:val="center"/>
              <w:rPr>
                <w:rFonts w:ascii="Arial" w:hAnsi="Arial" w:cs="Arial"/>
                <w:sz w:val="22"/>
                <w:szCs w:val="22"/>
              </w:rPr>
            </w:pPr>
            <w:r w:rsidRPr="00D52810">
              <w:rPr>
                <w:rFonts w:ascii="Arial" w:hAnsi="Arial" w:cs="Arial"/>
                <w:sz w:val="22"/>
                <w:szCs w:val="22"/>
              </w:rPr>
              <w:t>10 04 04*</w:t>
            </w:r>
          </w:p>
        </w:tc>
        <w:tc>
          <w:tcPr>
            <w:tcW w:w="4820" w:type="dxa"/>
            <w:tcBorders>
              <w:top w:val="single" w:sz="4" w:space="0" w:color="auto"/>
              <w:left w:val="single" w:sz="4" w:space="0" w:color="auto"/>
              <w:bottom w:val="single" w:sz="4" w:space="0" w:color="auto"/>
              <w:right w:val="single" w:sz="4" w:space="0" w:color="auto"/>
            </w:tcBorders>
            <w:vAlign w:val="center"/>
          </w:tcPr>
          <w:p w14:paraId="4D59EE6F" w14:textId="77777777" w:rsidR="00327F18" w:rsidRPr="00D52810" w:rsidRDefault="00327F18" w:rsidP="00CF4F32">
            <w:pPr>
              <w:rPr>
                <w:rFonts w:ascii="Arial" w:hAnsi="Arial" w:cs="Arial"/>
                <w:sz w:val="22"/>
                <w:szCs w:val="22"/>
              </w:rPr>
            </w:pPr>
            <w:r w:rsidRPr="00D52810">
              <w:rPr>
                <w:rFonts w:ascii="Arial" w:hAnsi="Arial" w:cs="Arial"/>
                <w:sz w:val="22"/>
                <w:szCs w:val="22"/>
              </w:rPr>
              <w:t>Pyły z gazów odlotowych</w:t>
            </w:r>
          </w:p>
        </w:tc>
        <w:tc>
          <w:tcPr>
            <w:tcW w:w="2551" w:type="dxa"/>
            <w:tcBorders>
              <w:top w:val="single" w:sz="4" w:space="0" w:color="auto"/>
              <w:left w:val="single" w:sz="4" w:space="0" w:color="auto"/>
              <w:bottom w:val="single" w:sz="4" w:space="0" w:color="auto"/>
              <w:right w:val="single" w:sz="4" w:space="0" w:color="auto"/>
            </w:tcBorders>
            <w:vAlign w:val="center"/>
          </w:tcPr>
          <w:p w14:paraId="0E1D02BA" w14:textId="77777777" w:rsidR="00327F18" w:rsidRPr="00D52810" w:rsidRDefault="00B7465A" w:rsidP="00327F18">
            <w:pPr>
              <w:pStyle w:val="Default"/>
              <w:jc w:val="center"/>
              <w:rPr>
                <w:color w:val="auto"/>
                <w:sz w:val="22"/>
                <w:szCs w:val="22"/>
              </w:rPr>
            </w:pPr>
            <w:r w:rsidRPr="00D52810">
              <w:rPr>
                <w:color w:val="auto"/>
                <w:sz w:val="22"/>
                <w:szCs w:val="22"/>
              </w:rPr>
              <w:t>R4, R5, D10</w:t>
            </w:r>
          </w:p>
        </w:tc>
      </w:tr>
      <w:tr w:rsidR="00D52810" w:rsidRPr="00D52810" w14:paraId="086B1A60" w14:textId="77777777" w:rsidTr="00327F18">
        <w:trPr>
          <w:trHeight w:val="159"/>
        </w:trPr>
        <w:tc>
          <w:tcPr>
            <w:tcW w:w="567" w:type="dxa"/>
            <w:tcBorders>
              <w:top w:val="single" w:sz="4" w:space="0" w:color="auto"/>
              <w:left w:val="single" w:sz="4" w:space="0" w:color="auto"/>
              <w:bottom w:val="single" w:sz="4" w:space="0" w:color="auto"/>
              <w:right w:val="single" w:sz="4" w:space="0" w:color="auto"/>
            </w:tcBorders>
            <w:vAlign w:val="center"/>
          </w:tcPr>
          <w:p w14:paraId="7B771BAF" w14:textId="77777777" w:rsidR="00327F18" w:rsidRPr="00D52810" w:rsidRDefault="00327F18" w:rsidP="00CF4F32">
            <w:pPr>
              <w:jc w:val="center"/>
              <w:rPr>
                <w:rFonts w:ascii="Arial" w:hAnsi="Arial" w:cs="Arial"/>
                <w:sz w:val="22"/>
                <w:szCs w:val="22"/>
              </w:rPr>
            </w:pPr>
            <w:r w:rsidRPr="00D52810">
              <w:rPr>
                <w:rFonts w:ascii="Arial" w:hAnsi="Arial" w:cs="Arial"/>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14:paraId="236E033C" w14:textId="77777777" w:rsidR="00327F18" w:rsidRPr="00D52810" w:rsidRDefault="00327F18" w:rsidP="00CF4F32">
            <w:pPr>
              <w:ind w:left="-14" w:right="-52"/>
              <w:jc w:val="center"/>
              <w:rPr>
                <w:rFonts w:ascii="Arial" w:hAnsi="Arial" w:cs="Arial"/>
                <w:sz w:val="22"/>
                <w:szCs w:val="22"/>
              </w:rPr>
            </w:pPr>
            <w:r w:rsidRPr="00D52810">
              <w:rPr>
                <w:rFonts w:ascii="Arial" w:hAnsi="Arial" w:cs="Arial"/>
                <w:sz w:val="22"/>
                <w:szCs w:val="22"/>
              </w:rPr>
              <w:t>10 04 05*</w:t>
            </w:r>
          </w:p>
        </w:tc>
        <w:tc>
          <w:tcPr>
            <w:tcW w:w="4820" w:type="dxa"/>
            <w:tcBorders>
              <w:top w:val="single" w:sz="4" w:space="0" w:color="auto"/>
              <w:left w:val="single" w:sz="4" w:space="0" w:color="auto"/>
              <w:bottom w:val="single" w:sz="4" w:space="0" w:color="auto"/>
              <w:right w:val="single" w:sz="4" w:space="0" w:color="auto"/>
            </w:tcBorders>
            <w:vAlign w:val="center"/>
          </w:tcPr>
          <w:p w14:paraId="4E7ED59C" w14:textId="77777777" w:rsidR="00327F18" w:rsidRPr="00D52810" w:rsidRDefault="00327F18" w:rsidP="00CF4F32">
            <w:pPr>
              <w:rPr>
                <w:rFonts w:ascii="Arial" w:hAnsi="Arial" w:cs="Arial"/>
                <w:sz w:val="22"/>
                <w:szCs w:val="22"/>
              </w:rPr>
            </w:pPr>
            <w:r w:rsidRPr="00D52810">
              <w:rPr>
                <w:rFonts w:ascii="Arial" w:hAnsi="Arial" w:cs="Arial"/>
                <w:sz w:val="22"/>
                <w:szCs w:val="22"/>
              </w:rPr>
              <w:t>Inne cząstki i pyły</w:t>
            </w:r>
          </w:p>
        </w:tc>
        <w:tc>
          <w:tcPr>
            <w:tcW w:w="2551" w:type="dxa"/>
            <w:tcBorders>
              <w:top w:val="single" w:sz="4" w:space="0" w:color="auto"/>
              <w:left w:val="single" w:sz="4" w:space="0" w:color="auto"/>
              <w:bottom w:val="single" w:sz="4" w:space="0" w:color="auto"/>
              <w:right w:val="single" w:sz="4" w:space="0" w:color="auto"/>
            </w:tcBorders>
            <w:vAlign w:val="center"/>
          </w:tcPr>
          <w:p w14:paraId="72D5A014" w14:textId="77777777" w:rsidR="00327F18" w:rsidRPr="00D52810" w:rsidRDefault="00B7465A" w:rsidP="00327F18">
            <w:pPr>
              <w:pStyle w:val="Default"/>
              <w:jc w:val="center"/>
              <w:rPr>
                <w:color w:val="auto"/>
                <w:sz w:val="22"/>
                <w:szCs w:val="22"/>
              </w:rPr>
            </w:pPr>
            <w:r w:rsidRPr="00D52810">
              <w:rPr>
                <w:color w:val="auto"/>
                <w:sz w:val="22"/>
                <w:szCs w:val="22"/>
              </w:rPr>
              <w:t>R4, R5, D10</w:t>
            </w:r>
          </w:p>
        </w:tc>
      </w:tr>
      <w:tr w:rsidR="00D52810" w:rsidRPr="00D52810" w14:paraId="7AAB48D3" w14:textId="77777777" w:rsidTr="00327F18">
        <w:trPr>
          <w:trHeight w:val="177"/>
        </w:trPr>
        <w:tc>
          <w:tcPr>
            <w:tcW w:w="567" w:type="dxa"/>
            <w:tcBorders>
              <w:top w:val="single" w:sz="4" w:space="0" w:color="auto"/>
              <w:left w:val="single" w:sz="4" w:space="0" w:color="auto"/>
              <w:bottom w:val="single" w:sz="4" w:space="0" w:color="auto"/>
              <w:right w:val="single" w:sz="4" w:space="0" w:color="auto"/>
            </w:tcBorders>
            <w:vAlign w:val="center"/>
          </w:tcPr>
          <w:p w14:paraId="0FDF9923" w14:textId="77777777" w:rsidR="00327F18" w:rsidRPr="00D52810" w:rsidRDefault="00327F18" w:rsidP="00CF4F32">
            <w:pPr>
              <w:jc w:val="center"/>
              <w:rPr>
                <w:rFonts w:ascii="Arial" w:hAnsi="Arial" w:cs="Arial"/>
                <w:sz w:val="22"/>
                <w:szCs w:val="22"/>
              </w:rPr>
            </w:pPr>
            <w:r w:rsidRPr="00D52810">
              <w:rPr>
                <w:rFonts w:ascii="Arial" w:hAnsi="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10029967" w14:textId="77777777" w:rsidR="00327F18" w:rsidRPr="00D52810" w:rsidRDefault="00327F18" w:rsidP="00CF4F32">
            <w:pPr>
              <w:ind w:left="-14" w:right="-52"/>
              <w:jc w:val="center"/>
              <w:rPr>
                <w:rFonts w:ascii="Arial" w:hAnsi="Arial" w:cs="Arial"/>
                <w:sz w:val="22"/>
                <w:szCs w:val="22"/>
              </w:rPr>
            </w:pPr>
            <w:r w:rsidRPr="00D52810">
              <w:rPr>
                <w:rFonts w:ascii="Arial" w:hAnsi="Arial" w:cs="Arial"/>
                <w:sz w:val="22"/>
                <w:szCs w:val="22"/>
              </w:rPr>
              <w:t>13 02 05*</w:t>
            </w:r>
          </w:p>
        </w:tc>
        <w:tc>
          <w:tcPr>
            <w:tcW w:w="4820" w:type="dxa"/>
            <w:tcBorders>
              <w:top w:val="single" w:sz="4" w:space="0" w:color="auto"/>
              <w:left w:val="single" w:sz="4" w:space="0" w:color="auto"/>
              <w:bottom w:val="single" w:sz="4" w:space="0" w:color="auto"/>
              <w:right w:val="single" w:sz="4" w:space="0" w:color="auto"/>
            </w:tcBorders>
            <w:vAlign w:val="center"/>
          </w:tcPr>
          <w:p w14:paraId="69808F29" w14:textId="77777777" w:rsidR="00835EBA" w:rsidRPr="00D52810" w:rsidRDefault="00327F18" w:rsidP="00CF4F32">
            <w:pPr>
              <w:rPr>
                <w:rFonts w:ascii="Arial" w:hAnsi="Arial" w:cs="Arial"/>
                <w:sz w:val="22"/>
                <w:szCs w:val="22"/>
              </w:rPr>
            </w:pPr>
            <w:r w:rsidRPr="00D52810">
              <w:rPr>
                <w:rFonts w:ascii="Arial" w:hAnsi="Arial" w:cs="Arial"/>
                <w:sz w:val="22"/>
                <w:szCs w:val="22"/>
              </w:rPr>
              <w:t>Mineralne oleje silnikowe, przekładniowe</w:t>
            </w:r>
          </w:p>
          <w:p w14:paraId="4EC3B50C" w14:textId="3F4F8A7C" w:rsidR="00327F18" w:rsidRPr="00D52810" w:rsidRDefault="00327F18" w:rsidP="00CF4F32">
            <w:pPr>
              <w:rPr>
                <w:rFonts w:ascii="Arial" w:hAnsi="Arial" w:cs="Arial"/>
                <w:sz w:val="22"/>
                <w:szCs w:val="22"/>
              </w:rPr>
            </w:pPr>
            <w:r w:rsidRPr="00D52810">
              <w:rPr>
                <w:rFonts w:ascii="Arial" w:hAnsi="Arial" w:cs="Arial"/>
                <w:sz w:val="22"/>
                <w:szCs w:val="22"/>
              </w:rPr>
              <w:t xml:space="preserve">i smarowe niezawierające związków </w:t>
            </w:r>
            <w:proofErr w:type="spellStart"/>
            <w:r w:rsidRPr="00D52810">
              <w:rPr>
                <w:rFonts w:ascii="Arial" w:hAnsi="Arial" w:cs="Arial"/>
                <w:sz w:val="22"/>
                <w:szCs w:val="22"/>
              </w:rPr>
              <w:t>chlorowcoorganicznych</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14:paraId="450562C7" w14:textId="77777777" w:rsidR="00327F18" w:rsidRPr="00D52810" w:rsidRDefault="00B7465A" w:rsidP="00327F18">
            <w:pPr>
              <w:pStyle w:val="Default"/>
              <w:jc w:val="center"/>
              <w:rPr>
                <w:color w:val="auto"/>
                <w:sz w:val="22"/>
                <w:szCs w:val="22"/>
              </w:rPr>
            </w:pPr>
            <w:r w:rsidRPr="00D52810">
              <w:rPr>
                <w:color w:val="auto"/>
                <w:sz w:val="22"/>
                <w:szCs w:val="22"/>
              </w:rPr>
              <w:t xml:space="preserve">R9, </w:t>
            </w:r>
            <w:r w:rsidR="00327F18" w:rsidRPr="00D52810">
              <w:rPr>
                <w:color w:val="auto"/>
                <w:sz w:val="22"/>
                <w:szCs w:val="22"/>
              </w:rPr>
              <w:t>D10</w:t>
            </w:r>
          </w:p>
        </w:tc>
      </w:tr>
      <w:tr w:rsidR="00D52810" w:rsidRPr="00D52810" w14:paraId="3782E385" w14:textId="77777777" w:rsidTr="00327F18">
        <w:trPr>
          <w:trHeight w:val="209"/>
        </w:trPr>
        <w:tc>
          <w:tcPr>
            <w:tcW w:w="567" w:type="dxa"/>
            <w:tcBorders>
              <w:top w:val="single" w:sz="4" w:space="0" w:color="auto"/>
              <w:left w:val="single" w:sz="4" w:space="0" w:color="auto"/>
              <w:bottom w:val="single" w:sz="4" w:space="0" w:color="auto"/>
              <w:right w:val="single" w:sz="4" w:space="0" w:color="auto"/>
            </w:tcBorders>
            <w:vAlign w:val="center"/>
          </w:tcPr>
          <w:p w14:paraId="1815D35F" w14:textId="77777777" w:rsidR="00327F18" w:rsidRPr="00D52810" w:rsidRDefault="00327F18" w:rsidP="00CF4F32">
            <w:pPr>
              <w:jc w:val="center"/>
              <w:rPr>
                <w:rFonts w:ascii="Arial" w:hAnsi="Arial" w:cs="Arial"/>
                <w:sz w:val="22"/>
                <w:szCs w:val="22"/>
              </w:rPr>
            </w:pPr>
            <w:r w:rsidRPr="00D52810">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185A9BC9" w14:textId="77777777" w:rsidR="00327F18" w:rsidRPr="00D52810" w:rsidRDefault="00327F18" w:rsidP="00CF4F32">
            <w:pPr>
              <w:ind w:left="-14" w:right="-52"/>
              <w:jc w:val="center"/>
              <w:rPr>
                <w:rFonts w:ascii="Arial" w:hAnsi="Arial" w:cs="Arial"/>
                <w:sz w:val="22"/>
                <w:szCs w:val="22"/>
              </w:rPr>
            </w:pPr>
            <w:r w:rsidRPr="00D52810">
              <w:rPr>
                <w:rFonts w:ascii="Arial" w:hAnsi="Arial" w:cs="Arial"/>
                <w:sz w:val="22"/>
                <w:szCs w:val="22"/>
              </w:rPr>
              <w:t>13 02 06*</w:t>
            </w:r>
          </w:p>
        </w:tc>
        <w:tc>
          <w:tcPr>
            <w:tcW w:w="4820" w:type="dxa"/>
            <w:tcBorders>
              <w:top w:val="single" w:sz="4" w:space="0" w:color="auto"/>
              <w:left w:val="single" w:sz="4" w:space="0" w:color="auto"/>
              <w:bottom w:val="single" w:sz="4" w:space="0" w:color="auto"/>
              <w:right w:val="single" w:sz="4" w:space="0" w:color="auto"/>
            </w:tcBorders>
            <w:vAlign w:val="center"/>
          </w:tcPr>
          <w:p w14:paraId="3A029389" w14:textId="77777777" w:rsidR="00835EBA" w:rsidRPr="00D52810" w:rsidRDefault="00327F18" w:rsidP="00CF4F32">
            <w:pPr>
              <w:rPr>
                <w:rFonts w:ascii="Arial" w:hAnsi="Arial" w:cs="Arial"/>
                <w:sz w:val="22"/>
                <w:szCs w:val="22"/>
              </w:rPr>
            </w:pPr>
            <w:r w:rsidRPr="00D52810">
              <w:rPr>
                <w:rFonts w:ascii="Arial" w:hAnsi="Arial" w:cs="Arial"/>
                <w:sz w:val="22"/>
                <w:szCs w:val="22"/>
              </w:rPr>
              <w:t>Syntetyczne oleje silnikowe, przekładniowe</w:t>
            </w:r>
          </w:p>
          <w:p w14:paraId="6717314E" w14:textId="1A1F335F" w:rsidR="00327F18" w:rsidRPr="00D52810" w:rsidRDefault="00327F18" w:rsidP="00CF4F32">
            <w:pPr>
              <w:rPr>
                <w:rFonts w:ascii="Arial" w:hAnsi="Arial" w:cs="Arial"/>
                <w:sz w:val="22"/>
                <w:szCs w:val="22"/>
              </w:rPr>
            </w:pPr>
            <w:r w:rsidRPr="00D52810">
              <w:rPr>
                <w:rFonts w:ascii="Arial" w:hAnsi="Arial" w:cs="Arial"/>
                <w:sz w:val="22"/>
                <w:szCs w:val="22"/>
              </w:rPr>
              <w:t>i smarowe</w:t>
            </w:r>
          </w:p>
        </w:tc>
        <w:tc>
          <w:tcPr>
            <w:tcW w:w="2551" w:type="dxa"/>
            <w:tcBorders>
              <w:top w:val="single" w:sz="4" w:space="0" w:color="auto"/>
              <w:left w:val="single" w:sz="4" w:space="0" w:color="auto"/>
              <w:bottom w:val="single" w:sz="4" w:space="0" w:color="auto"/>
              <w:right w:val="single" w:sz="4" w:space="0" w:color="auto"/>
            </w:tcBorders>
            <w:vAlign w:val="center"/>
          </w:tcPr>
          <w:p w14:paraId="7FCB5B84" w14:textId="77777777" w:rsidR="00327F18" w:rsidRPr="00D52810" w:rsidRDefault="00B7465A" w:rsidP="00327F18">
            <w:pPr>
              <w:pStyle w:val="Default"/>
              <w:jc w:val="center"/>
              <w:rPr>
                <w:color w:val="auto"/>
                <w:sz w:val="22"/>
                <w:szCs w:val="22"/>
              </w:rPr>
            </w:pPr>
            <w:r w:rsidRPr="00D52810">
              <w:rPr>
                <w:color w:val="auto"/>
                <w:sz w:val="22"/>
                <w:szCs w:val="22"/>
              </w:rPr>
              <w:t xml:space="preserve">R9, </w:t>
            </w:r>
            <w:r w:rsidR="00327F18" w:rsidRPr="00D52810">
              <w:rPr>
                <w:color w:val="auto"/>
                <w:sz w:val="22"/>
                <w:szCs w:val="22"/>
              </w:rPr>
              <w:t>D10</w:t>
            </w:r>
          </w:p>
        </w:tc>
      </w:tr>
      <w:tr w:rsidR="00D52810" w:rsidRPr="00D52810" w14:paraId="6697A499" w14:textId="77777777" w:rsidTr="00C5766B">
        <w:trPr>
          <w:trHeight w:val="285"/>
        </w:trPr>
        <w:tc>
          <w:tcPr>
            <w:tcW w:w="567" w:type="dxa"/>
            <w:tcBorders>
              <w:top w:val="single" w:sz="4" w:space="0" w:color="auto"/>
              <w:left w:val="single" w:sz="4" w:space="0" w:color="auto"/>
              <w:bottom w:val="single" w:sz="4" w:space="0" w:color="auto"/>
              <w:right w:val="single" w:sz="4" w:space="0" w:color="auto"/>
            </w:tcBorders>
            <w:vAlign w:val="center"/>
          </w:tcPr>
          <w:p w14:paraId="335F35DE" w14:textId="77777777" w:rsidR="00C5766B" w:rsidRPr="00D52810" w:rsidRDefault="00327F18" w:rsidP="00CF4F32">
            <w:pPr>
              <w:jc w:val="center"/>
              <w:rPr>
                <w:rFonts w:ascii="Arial" w:hAnsi="Arial" w:cs="Arial"/>
                <w:sz w:val="22"/>
                <w:szCs w:val="22"/>
              </w:rPr>
            </w:pPr>
            <w:r w:rsidRPr="00D52810">
              <w:rPr>
                <w:rFonts w:ascii="Arial" w:hAnsi="Arial" w:cs="Arial"/>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14:paraId="66A2433D" w14:textId="77777777" w:rsidR="00C5766B" w:rsidRPr="00D52810" w:rsidRDefault="00327F18" w:rsidP="00CF4F32">
            <w:pPr>
              <w:ind w:left="-14" w:right="-52"/>
              <w:jc w:val="center"/>
              <w:rPr>
                <w:rFonts w:ascii="Arial" w:hAnsi="Arial" w:cs="Arial"/>
                <w:sz w:val="22"/>
                <w:szCs w:val="22"/>
              </w:rPr>
            </w:pPr>
            <w:r w:rsidRPr="00D52810">
              <w:rPr>
                <w:rFonts w:ascii="Arial" w:hAnsi="Arial" w:cs="Arial"/>
                <w:sz w:val="22"/>
                <w:szCs w:val="22"/>
              </w:rPr>
              <w:t>13 02 08*</w:t>
            </w:r>
          </w:p>
        </w:tc>
        <w:tc>
          <w:tcPr>
            <w:tcW w:w="4820" w:type="dxa"/>
            <w:tcBorders>
              <w:top w:val="single" w:sz="4" w:space="0" w:color="auto"/>
              <w:left w:val="single" w:sz="4" w:space="0" w:color="auto"/>
              <w:bottom w:val="single" w:sz="4" w:space="0" w:color="auto"/>
              <w:right w:val="single" w:sz="4" w:space="0" w:color="auto"/>
            </w:tcBorders>
            <w:vAlign w:val="center"/>
          </w:tcPr>
          <w:p w14:paraId="79FA60D6" w14:textId="77777777" w:rsidR="00C5766B" w:rsidRPr="00D52810" w:rsidRDefault="00327F18" w:rsidP="00CF4F32">
            <w:pPr>
              <w:rPr>
                <w:rFonts w:ascii="Arial" w:hAnsi="Arial" w:cs="Arial"/>
                <w:sz w:val="22"/>
                <w:szCs w:val="22"/>
              </w:rPr>
            </w:pPr>
            <w:r w:rsidRPr="00D52810">
              <w:rPr>
                <w:rFonts w:ascii="Arial" w:hAnsi="Arial" w:cs="Arial"/>
                <w:sz w:val="22"/>
                <w:szCs w:val="22"/>
              </w:rPr>
              <w:t>Inne oleje silnikowe, przekładniowe i smarowe</w:t>
            </w:r>
          </w:p>
        </w:tc>
        <w:tc>
          <w:tcPr>
            <w:tcW w:w="2551" w:type="dxa"/>
            <w:tcBorders>
              <w:top w:val="single" w:sz="4" w:space="0" w:color="auto"/>
              <w:left w:val="single" w:sz="4" w:space="0" w:color="auto"/>
              <w:bottom w:val="single" w:sz="4" w:space="0" w:color="auto"/>
              <w:right w:val="single" w:sz="4" w:space="0" w:color="auto"/>
            </w:tcBorders>
            <w:vAlign w:val="center"/>
          </w:tcPr>
          <w:p w14:paraId="1561DE3E" w14:textId="77777777" w:rsidR="00C5766B" w:rsidRPr="00D52810" w:rsidRDefault="00B7465A" w:rsidP="00327F18">
            <w:pPr>
              <w:pStyle w:val="Default"/>
              <w:jc w:val="center"/>
              <w:rPr>
                <w:color w:val="auto"/>
                <w:sz w:val="22"/>
                <w:szCs w:val="22"/>
              </w:rPr>
            </w:pPr>
            <w:r w:rsidRPr="00D52810">
              <w:rPr>
                <w:color w:val="auto"/>
                <w:sz w:val="22"/>
                <w:szCs w:val="22"/>
              </w:rPr>
              <w:t xml:space="preserve">R9, </w:t>
            </w:r>
            <w:r w:rsidR="00327F18" w:rsidRPr="00D52810">
              <w:rPr>
                <w:color w:val="auto"/>
                <w:sz w:val="22"/>
                <w:szCs w:val="22"/>
              </w:rPr>
              <w:t>D10</w:t>
            </w:r>
          </w:p>
        </w:tc>
      </w:tr>
      <w:tr w:rsidR="00D52810" w:rsidRPr="00D52810" w14:paraId="6F60E041" w14:textId="77777777" w:rsidTr="00C5766B">
        <w:trPr>
          <w:trHeight w:val="210"/>
        </w:trPr>
        <w:tc>
          <w:tcPr>
            <w:tcW w:w="567" w:type="dxa"/>
            <w:tcBorders>
              <w:top w:val="single" w:sz="4" w:space="0" w:color="auto"/>
              <w:left w:val="single" w:sz="4" w:space="0" w:color="auto"/>
              <w:bottom w:val="single" w:sz="4" w:space="0" w:color="auto"/>
              <w:right w:val="single" w:sz="4" w:space="0" w:color="auto"/>
            </w:tcBorders>
            <w:vAlign w:val="center"/>
          </w:tcPr>
          <w:p w14:paraId="629264A3" w14:textId="77777777" w:rsidR="00B7465A" w:rsidRPr="00D52810" w:rsidRDefault="00B7465A" w:rsidP="00CF4F32">
            <w:pPr>
              <w:jc w:val="center"/>
              <w:rPr>
                <w:rFonts w:ascii="Arial" w:hAnsi="Arial" w:cs="Arial"/>
                <w:sz w:val="22"/>
                <w:szCs w:val="22"/>
              </w:rPr>
            </w:pPr>
            <w:r w:rsidRPr="00D52810">
              <w:rPr>
                <w:rFonts w:ascii="Arial" w:hAnsi="Arial" w:cs="Arial"/>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252BA000" w14:textId="77777777" w:rsidR="00B7465A" w:rsidRPr="00D52810" w:rsidRDefault="00B7465A" w:rsidP="00A86E85">
            <w:pPr>
              <w:ind w:left="-14" w:right="-52"/>
              <w:jc w:val="center"/>
              <w:rPr>
                <w:rFonts w:ascii="Arial" w:hAnsi="Arial" w:cs="Arial"/>
                <w:sz w:val="22"/>
                <w:szCs w:val="22"/>
              </w:rPr>
            </w:pPr>
            <w:r w:rsidRPr="00D52810">
              <w:rPr>
                <w:rFonts w:ascii="Arial" w:hAnsi="Arial" w:cs="Arial"/>
                <w:sz w:val="22"/>
                <w:szCs w:val="22"/>
              </w:rPr>
              <w:t>15 01 10*</w:t>
            </w:r>
          </w:p>
        </w:tc>
        <w:tc>
          <w:tcPr>
            <w:tcW w:w="4820" w:type="dxa"/>
            <w:tcBorders>
              <w:top w:val="single" w:sz="4" w:space="0" w:color="auto"/>
              <w:left w:val="single" w:sz="4" w:space="0" w:color="auto"/>
              <w:bottom w:val="single" w:sz="4" w:space="0" w:color="auto"/>
              <w:right w:val="single" w:sz="4" w:space="0" w:color="auto"/>
            </w:tcBorders>
            <w:vAlign w:val="center"/>
          </w:tcPr>
          <w:p w14:paraId="6DB7C5D5" w14:textId="77777777" w:rsidR="00835EBA" w:rsidRPr="00D52810" w:rsidRDefault="00B7465A" w:rsidP="00A86E85">
            <w:pPr>
              <w:rPr>
                <w:rFonts w:ascii="Arial" w:hAnsi="Arial" w:cs="Arial"/>
                <w:sz w:val="22"/>
                <w:szCs w:val="22"/>
              </w:rPr>
            </w:pPr>
            <w:r w:rsidRPr="00D52810">
              <w:rPr>
                <w:rFonts w:ascii="Arial" w:hAnsi="Arial" w:cs="Arial"/>
                <w:sz w:val="22"/>
                <w:szCs w:val="22"/>
              </w:rPr>
              <w:t>Opakowania zawierające pozostałości substancji niebezpiecznych lub nimi zanieczyszczone (np. środkami ochrony roślin</w:t>
            </w:r>
          </w:p>
          <w:p w14:paraId="2F7A7C8D" w14:textId="77777777" w:rsidR="00835EBA" w:rsidRPr="00D52810" w:rsidRDefault="00B7465A" w:rsidP="00A86E85">
            <w:pPr>
              <w:rPr>
                <w:rFonts w:ascii="Arial" w:hAnsi="Arial" w:cs="Arial"/>
                <w:sz w:val="22"/>
                <w:szCs w:val="22"/>
              </w:rPr>
            </w:pPr>
            <w:r w:rsidRPr="00D52810">
              <w:rPr>
                <w:rFonts w:ascii="Arial" w:hAnsi="Arial" w:cs="Arial"/>
                <w:sz w:val="22"/>
                <w:szCs w:val="22"/>
              </w:rPr>
              <w:t xml:space="preserve">I </w:t>
            </w:r>
            <w:proofErr w:type="spellStart"/>
            <w:r w:rsidRPr="00D52810">
              <w:rPr>
                <w:rFonts w:ascii="Arial" w:hAnsi="Arial" w:cs="Arial"/>
                <w:sz w:val="22"/>
                <w:szCs w:val="22"/>
              </w:rPr>
              <w:t>i</w:t>
            </w:r>
            <w:proofErr w:type="spellEnd"/>
            <w:r w:rsidRPr="00D52810">
              <w:rPr>
                <w:rFonts w:ascii="Arial" w:hAnsi="Arial" w:cs="Arial"/>
                <w:sz w:val="22"/>
                <w:szCs w:val="22"/>
              </w:rPr>
              <w:t xml:space="preserve"> II klasy toksyczności – bardzo toksyczne</w:t>
            </w:r>
          </w:p>
          <w:p w14:paraId="15A5F13A" w14:textId="18B33EBC" w:rsidR="00B7465A" w:rsidRPr="00D52810" w:rsidRDefault="00B7465A" w:rsidP="00A86E85">
            <w:pPr>
              <w:rPr>
                <w:rFonts w:ascii="Arial" w:hAnsi="Arial" w:cs="Arial"/>
                <w:sz w:val="22"/>
                <w:szCs w:val="22"/>
              </w:rPr>
            </w:pPr>
            <w:r w:rsidRPr="00D52810">
              <w:rPr>
                <w:rFonts w:ascii="Arial" w:hAnsi="Arial" w:cs="Arial"/>
                <w:sz w:val="22"/>
                <w:szCs w:val="22"/>
              </w:rPr>
              <w:t>i toksyczne)</w:t>
            </w:r>
          </w:p>
        </w:tc>
        <w:tc>
          <w:tcPr>
            <w:tcW w:w="2551" w:type="dxa"/>
            <w:tcBorders>
              <w:top w:val="single" w:sz="4" w:space="0" w:color="auto"/>
              <w:left w:val="single" w:sz="4" w:space="0" w:color="auto"/>
              <w:bottom w:val="single" w:sz="4" w:space="0" w:color="auto"/>
              <w:right w:val="single" w:sz="4" w:space="0" w:color="auto"/>
            </w:tcBorders>
            <w:vAlign w:val="center"/>
          </w:tcPr>
          <w:p w14:paraId="1A23EDA7" w14:textId="77777777" w:rsidR="00B7465A" w:rsidRPr="00D52810" w:rsidRDefault="006C23F4" w:rsidP="00327F18">
            <w:pPr>
              <w:pStyle w:val="Default"/>
              <w:jc w:val="center"/>
              <w:rPr>
                <w:color w:val="auto"/>
                <w:sz w:val="22"/>
                <w:szCs w:val="22"/>
              </w:rPr>
            </w:pPr>
            <w:r w:rsidRPr="00D52810">
              <w:rPr>
                <w:color w:val="auto"/>
                <w:sz w:val="22"/>
                <w:szCs w:val="22"/>
              </w:rPr>
              <w:t>D10</w:t>
            </w:r>
          </w:p>
        </w:tc>
      </w:tr>
      <w:tr w:rsidR="00D52810" w:rsidRPr="00D52810" w14:paraId="6CAF10FA" w14:textId="77777777" w:rsidTr="00327F18">
        <w:trPr>
          <w:trHeight w:val="231"/>
        </w:trPr>
        <w:tc>
          <w:tcPr>
            <w:tcW w:w="567" w:type="dxa"/>
            <w:tcBorders>
              <w:top w:val="single" w:sz="4" w:space="0" w:color="auto"/>
              <w:left w:val="single" w:sz="4" w:space="0" w:color="auto"/>
              <w:bottom w:val="single" w:sz="4" w:space="0" w:color="auto"/>
              <w:right w:val="single" w:sz="4" w:space="0" w:color="auto"/>
            </w:tcBorders>
            <w:vAlign w:val="center"/>
          </w:tcPr>
          <w:p w14:paraId="72880D7A" w14:textId="77777777" w:rsidR="00B7465A" w:rsidRPr="00D52810" w:rsidRDefault="00B7465A" w:rsidP="00CF4F32">
            <w:pPr>
              <w:jc w:val="center"/>
              <w:rPr>
                <w:rFonts w:ascii="Arial" w:hAnsi="Arial" w:cs="Arial"/>
                <w:sz w:val="22"/>
                <w:szCs w:val="22"/>
              </w:rPr>
            </w:pPr>
            <w:r w:rsidRPr="00D52810">
              <w:rPr>
                <w:rFonts w:ascii="Arial" w:hAnsi="Arial" w:cs="Arial"/>
                <w:sz w:val="22"/>
                <w:szCs w:val="22"/>
              </w:rPr>
              <w:t>9.</w:t>
            </w:r>
          </w:p>
        </w:tc>
        <w:tc>
          <w:tcPr>
            <w:tcW w:w="1134" w:type="dxa"/>
            <w:tcBorders>
              <w:top w:val="single" w:sz="4" w:space="0" w:color="auto"/>
              <w:left w:val="single" w:sz="4" w:space="0" w:color="auto"/>
              <w:bottom w:val="single" w:sz="4" w:space="0" w:color="auto"/>
              <w:right w:val="single" w:sz="4" w:space="0" w:color="auto"/>
            </w:tcBorders>
            <w:vAlign w:val="center"/>
          </w:tcPr>
          <w:p w14:paraId="687A08DD" w14:textId="77777777" w:rsidR="00B7465A" w:rsidRPr="00D52810" w:rsidRDefault="00B7465A" w:rsidP="00CF4F32">
            <w:pPr>
              <w:ind w:left="-14" w:right="-52"/>
              <w:jc w:val="center"/>
              <w:rPr>
                <w:rFonts w:ascii="Arial" w:hAnsi="Arial" w:cs="Arial"/>
                <w:sz w:val="22"/>
                <w:szCs w:val="22"/>
              </w:rPr>
            </w:pPr>
            <w:r w:rsidRPr="00D52810">
              <w:rPr>
                <w:rFonts w:ascii="Arial" w:hAnsi="Arial" w:cs="Arial"/>
                <w:sz w:val="22"/>
                <w:szCs w:val="22"/>
              </w:rPr>
              <w:t>15 02 02*</w:t>
            </w:r>
          </w:p>
        </w:tc>
        <w:tc>
          <w:tcPr>
            <w:tcW w:w="4820" w:type="dxa"/>
            <w:tcBorders>
              <w:top w:val="single" w:sz="4" w:space="0" w:color="auto"/>
              <w:left w:val="single" w:sz="4" w:space="0" w:color="auto"/>
              <w:bottom w:val="single" w:sz="4" w:space="0" w:color="auto"/>
              <w:right w:val="single" w:sz="4" w:space="0" w:color="auto"/>
            </w:tcBorders>
            <w:vAlign w:val="center"/>
          </w:tcPr>
          <w:p w14:paraId="2CF3CF86" w14:textId="77777777" w:rsidR="00835EBA" w:rsidRPr="00D52810" w:rsidRDefault="00B7465A" w:rsidP="00CF4F32">
            <w:pPr>
              <w:rPr>
                <w:rFonts w:ascii="Arial" w:hAnsi="Arial" w:cs="Arial"/>
                <w:sz w:val="22"/>
                <w:szCs w:val="22"/>
              </w:rPr>
            </w:pPr>
            <w:r w:rsidRPr="00D52810">
              <w:rPr>
                <w:rFonts w:ascii="Arial" w:hAnsi="Arial" w:cs="Arial"/>
                <w:sz w:val="22"/>
                <w:szCs w:val="22"/>
              </w:rPr>
              <w:t>Sorbenty, materiały filtracyjne (w tym filtry olejowe nieujęte w innych grupach), tkaniny</w:t>
            </w:r>
          </w:p>
          <w:p w14:paraId="2CB2F6C1" w14:textId="77E5261B" w:rsidR="00B7465A" w:rsidRPr="00D52810" w:rsidRDefault="00B7465A" w:rsidP="00CF4F32">
            <w:pPr>
              <w:rPr>
                <w:rFonts w:ascii="Arial" w:hAnsi="Arial" w:cs="Arial"/>
                <w:sz w:val="22"/>
                <w:szCs w:val="22"/>
              </w:rPr>
            </w:pPr>
            <w:r w:rsidRPr="00D52810">
              <w:rPr>
                <w:rFonts w:ascii="Arial" w:hAnsi="Arial" w:cs="Arial"/>
                <w:sz w:val="22"/>
                <w:szCs w:val="22"/>
              </w:rPr>
              <w:t>do wycierania (np. szmaty, ścierki) i ubrania ochronne zanieczyszczone substancjami niebezpiecznymi (np. PCB)</w:t>
            </w:r>
          </w:p>
        </w:tc>
        <w:tc>
          <w:tcPr>
            <w:tcW w:w="2551" w:type="dxa"/>
            <w:tcBorders>
              <w:top w:val="single" w:sz="4" w:space="0" w:color="auto"/>
              <w:left w:val="single" w:sz="4" w:space="0" w:color="auto"/>
              <w:bottom w:val="single" w:sz="4" w:space="0" w:color="auto"/>
              <w:right w:val="single" w:sz="4" w:space="0" w:color="auto"/>
            </w:tcBorders>
            <w:vAlign w:val="center"/>
          </w:tcPr>
          <w:p w14:paraId="68B1163D" w14:textId="77777777" w:rsidR="00B7465A" w:rsidRPr="00D52810" w:rsidRDefault="00B7465A" w:rsidP="00327F18">
            <w:pPr>
              <w:pStyle w:val="Default"/>
              <w:jc w:val="center"/>
              <w:rPr>
                <w:color w:val="auto"/>
                <w:sz w:val="22"/>
                <w:szCs w:val="22"/>
              </w:rPr>
            </w:pPr>
            <w:r w:rsidRPr="00D52810">
              <w:rPr>
                <w:color w:val="auto"/>
                <w:sz w:val="22"/>
                <w:szCs w:val="22"/>
              </w:rPr>
              <w:t>D10</w:t>
            </w:r>
          </w:p>
        </w:tc>
      </w:tr>
      <w:tr w:rsidR="00D52810" w:rsidRPr="00D52810" w14:paraId="7AE2CF07" w14:textId="77777777" w:rsidTr="00327F18">
        <w:trPr>
          <w:trHeight w:val="236"/>
        </w:trPr>
        <w:tc>
          <w:tcPr>
            <w:tcW w:w="567" w:type="dxa"/>
            <w:tcBorders>
              <w:top w:val="single" w:sz="4" w:space="0" w:color="auto"/>
              <w:left w:val="single" w:sz="4" w:space="0" w:color="auto"/>
              <w:bottom w:val="single" w:sz="4" w:space="0" w:color="auto"/>
              <w:right w:val="single" w:sz="4" w:space="0" w:color="auto"/>
            </w:tcBorders>
            <w:vAlign w:val="center"/>
          </w:tcPr>
          <w:p w14:paraId="132B3977" w14:textId="77777777" w:rsidR="00B7465A" w:rsidRPr="00D52810" w:rsidRDefault="00B7465A" w:rsidP="00CF4F32">
            <w:pPr>
              <w:jc w:val="center"/>
              <w:rPr>
                <w:rFonts w:ascii="Arial" w:hAnsi="Arial" w:cs="Arial"/>
                <w:sz w:val="22"/>
                <w:szCs w:val="22"/>
              </w:rPr>
            </w:pPr>
            <w:r w:rsidRPr="00D52810">
              <w:rPr>
                <w:rFonts w:ascii="Arial" w:hAnsi="Arial" w:cs="Arial"/>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7C483A68" w14:textId="77777777" w:rsidR="00B7465A" w:rsidRPr="00D52810" w:rsidRDefault="00B7465A" w:rsidP="00CF4F32">
            <w:pPr>
              <w:ind w:left="-14" w:right="-52"/>
              <w:jc w:val="center"/>
              <w:rPr>
                <w:rFonts w:ascii="Arial" w:hAnsi="Arial" w:cs="Arial"/>
                <w:sz w:val="22"/>
                <w:szCs w:val="22"/>
              </w:rPr>
            </w:pPr>
            <w:r w:rsidRPr="00D52810">
              <w:rPr>
                <w:rFonts w:ascii="Arial" w:hAnsi="Arial" w:cs="Arial"/>
                <w:sz w:val="22"/>
                <w:szCs w:val="22"/>
              </w:rPr>
              <w:t>16 02 13*</w:t>
            </w:r>
          </w:p>
        </w:tc>
        <w:tc>
          <w:tcPr>
            <w:tcW w:w="4820" w:type="dxa"/>
            <w:tcBorders>
              <w:top w:val="single" w:sz="4" w:space="0" w:color="auto"/>
              <w:left w:val="single" w:sz="4" w:space="0" w:color="auto"/>
              <w:bottom w:val="single" w:sz="4" w:space="0" w:color="auto"/>
              <w:right w:val="single" w:sz="4" w:space="0" w:color="auto"/>
            </w:tcBorders>
            <w:vAlign w:val="center"/>
          </w:tcPr>
          <w:p w14:paraId="79F5A01D" w14:textId="77777777" w:rsidR="00B7465A" w:rsidRPr="00D52810" w:rsidRDefault="00B7465A" w:rsidP="00CF4F32">
            <w:pPr>
              <w:rPr>
                <w:rFonts w:ascii="Arial" w:hAnsi="Arial" w:cs="Arial"/>
                <w:sz w:val="22"/>
                <w:szCs w:val="22"/>
              </w:rPr>
            </w:pPr>
            <w:r w:rsidRPr="00D52810">
              <w:rPr>
                <w:rFonts w:ascii="Arial" w:hAnsi="Arial" w:cs="Arial"/>
                <w:sz w:val="22"/>
                <w:szCs w:val="22"/>
              </w:rPr>
              <w:t>Zużyte urządzenia zawierające niebezpieczne elementy inne niż wymienione w 16 02 09 do 16 02 12</w:t>
            </w:r>
          </w:p>
        </w:tc>
        <w:tc>
          <w:tcPr>
            <w:tcW w:w="2551" w:type="dxa"/>
            <w:tcBorders>
              <w:top w:val="single" w:sz="4" w:space="0" w:color="auto"/>
              <w:left w:val="single" w:sz="4" w:space="0" w:color="auto"/>
              <w:bottom w:val="single" w:sz="4" w:space="0" w:color="auto"/>
              <w:right w:val="single" w:sz="4" w:space="0" w:color="auto"/>
            </w:tcBorders>
            <w:vAlign w:val="center"/>
          </w:tcPr>
          <w:p w14:paraId="5F0C6DF2" w14:textId="77777777" w:rsidR="00B7465A" w:rsidRPr="00D52810" w:rsidRDefault="00B7465A" w:rsidP="00327F18">
            <w:pPr>
              <w:pStyle w:val="Default"/>
              <w:jc w:val="center"/>
              <w:rPr>
                <w:color w:val="auto"/>
                <w:sz w:val="22"/>
                <w:szCs w:val="22"/>
              </w:rPr>
            </w:pPr>
            <w:r w:rsidRPr="00D52810">
              <w:rPr>
                <w:color w:val="auto"/>
                <w:sz w:val="22"/>
                <w:szCs w:val="22"/>
              </w:rPr>
              <w:t>R4, R5, D9, D10</w:t>
            </w:r>
          </w:p>
        </w:tc>
      </w:tr>
      <w:tr w:rsidR="00D52810" w:rsidRPr="00D52810" w14:paraId="7FA82FC5" w14:textId="77777777" w:rsidTr="00327F18">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6A2D31E2" w14:textId="77777777" w:rsidR="00B7465A" w:rsidRPr="00D52810" w:rsidRDefault="00B7465A" w:rsidP="00CF4F32">
            <w:pPr>
              <w:jc w:val="center"/>
              <w:rPr>
                <w:rFonts w:ascii="Arial" w:hAnsi="Arial" w:cs="Arial"/>
                <w:sz w:val="22"/>
                <w:szCs w:val="22"/>
              </w:rPr>
            </w:pPr>
            <w:r w:rsidRPr="00D52810">
              <w:rPr>
                <w:rFonts w:ascii="Arial" w:hAnsi="Arial" w:cs="Arial"/>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14:paraId="62DF8C22" w14:textId="77777777" w:rsidR="00B7465A" w:rsidRPr="00D52810" w:rsidRDefault="00B7465A" w:rsidP="00CF4F32">
            <w:pPr>
              <w:ind w:right="-52"/>
              <w:jc w:val="center"/>
              <w:rPr>
                <w:rFonts w:ascii="Arial" w:hAnsi="Arial" w:cs="Arial"/>
                <w:sz w:val="22"/>
                <w:szCs w:val="22"/>
              </w:rPr>
            </w:pPr>
            <w:r w:rsidRPr="00D52810">
              <w:rPr>
                <w:rFonts w:ascii="Arial" w:hAnsi="Arial" w:cs="Arial"/>
                <w:sz w:val="22"/>
                <w:szCs w:val="22"/>
              </w:rPr>
              <w:t>16 05 06*</w:t>
            </w:r>
          </w:p>
        </w:tc>
        <w:tc>
          <w:tcPr>
            <w:tcW w:w="4820" w:type="dxa"/>
            <w:tcBorders>
              <w:top w:val="single" w:sz="4" w:space="0" w:color="auto"/>
              <w:left w:val="single" w:sz="4" w:space="0" w:color="auto"/>
              <w:bottom w:val="single" w:sz="4" w:space="0" w:color="auto"/>
              <w:right w:val="single" w:sz="4" w:space="0" w:color="auto"/>
            </w:tcBorders>
            <w:vAlign w:val="center"/>
          </w:tcPr>
          <w:p w14:paraId="5D5708B0" w14:textId="77777777" w:rsidR="00835EBA" w:rsidRPr="00D52810" w:rsidRDefault="00B7465A" w:rsidP="00CF4F32">
            <w:pPr>
              <w:rPr>
                <w:rFonts w:ascii="Arial" w:hAnsi="Arial" w:cs="Arial"/>
                <w:sz w:val="22"/>
                <w:szCs w:val="22"/>
              </w:rPr>
            </w:pPr>
            <w:r w:rsidRPr="00D52810">
              <w:rPr>
                <w:rFonts w:ascii="Arial" w:hAnsi="Arial" w:cs="Arial"/>
                <w:sz w:val="22"/>
                <w:szCs w:val="22"/>
              </w:rPr>
              <w:t>Chemikalia laboratoryjne i analityczne</w:t>
            </w:r>
          </w:p>
          <w:p w14:paraId="350FD6CF" w14:textId="2E46632A" w:rsidR="00B7465A" w:rsidRPr="00D52810" w:rsidRDefault="00B7465A" w:rsidP="00CF4F32">
            <w:pPr>
              <w:rPr>
                <w:rFonts w:ascii="Arial" w:hAnsi="Arial" w:cs="Arial"/>
                <w:sz w:val="22"/>
                <w:szCs w:val="22"/>
              </w:rPr>
            </w:pPr>
            <w:r w:rsidRPr="00D52810">
              <w:rPr>
                <w:rFonts w:ascii="Arial" w:hAnsi="Arial" w:cs="Arial"/>
                <w:sz w:val="22"/>
                <w:szCs w:val="22"/>
              </w:rPr>
              <w:t>(np. odczynniki chemiczne) zawierające substancje niebezpieczne, w tym mieszaniny chemikaliów laboratoryjnych i analitycznych</w:t>
            </w:r>
          </w:p>
        </w:tc>
        <w:tc>
          <w:tcPr>
            <w:tcW w:w="2551" w:type="dxa"/>
            <w:tcBorders>
              <w:top w:val="single" w:sz="4" w:space="0" w:color="auto"/>
              <w:left w:val="single" w:sz="4" w:space="0" w:color="auto"/>
              <w:bottom w:val="single" w:sz="4" w:space="0" w:color="auto"/>
              <w:right w:val="single" w:sz="4" w:space="0" w:color="auto"/>
            </w:tcBorders>
            <w:vAlign w:val="center"/>
          </w:tcPr>
          <w:p w14:paraId="3BB0909A" w14:textId="77777777" w:rsidR="00B7465A" w:rsidRPr="00D52810" w:rsidRDefault="00B7465A" w:rsidP="00327F18">
            <w:pPr>
              <w:pStyle w:val="Default"/>
              <w:jc w:val="center"/>
              <w:rPr>
                <w:color w:val="auto"/>
                <w:sz w:val="22"/>
                <w:szCs w:val="22"/>
              </w:rPr>
            </w:pPr>
            <w:r w:rsidRPr="00D52810">
              <w:rPr>
                <w:color w:val="auto"/>
                <w:sz w:val="22"/>
                <w:szCs w:val="22"/>
              </w:rPr>
              <w:t>R5, D10</w:t>
            </w:r>
          </w:p>
        </w:tc>
      </w:tr>
      <w:tr w:rsidR="00D52810" w:rsidRPr="00D52810" w14:paraId="2FFA9EAD" w14:textId="77777777" w:rsidTr="00327F18">
        <w:trPr>
          <w:trHeight w:val="135"/>
        </w:trPr>
        <w:tc>
          <w:tcPr>
            <w:tcW w:w="567" w:type="dxa"/>
            <w:tcBorders>
              <w:top w:val="single" w:sz="4" w:space="0" w:color="auto"/>
              <w:left w:val="single" w:sz="4" w:space="0" w:color="auto"/>
              <w:bottom w:val="single" w:sz="4" w:space="0" w:color="auto"/>
              <w:right w:val="single" w:sz="4" w:space="0" w:color="auto"/>
            </w:tcBorders>
            <w:vAlign w:val="center"/>
          </w:tcPr>
          <w:p w14:paraId="723D91DF" w14:textId="77777777" w:rsidR="00B7465A" w:rsidRPr="00D52810" w:rsidRDefault="00B7465A" w:rsidP="00CF4F32">
            <w:pPr>
              <w:jc w:val="center"/>
              <w:rPr>
                <w:rFonts w:ascii="Arial" w:hAnsi="Arial" w:cs="Arial"/>
                <w:sz w:val="22"/>
                <w:szCs w:val="22"/>
              </w:rPr>
            </w:pPr>
            <w:r w:rsidRPr="00D52810">
              <w:rPr>
                <w:rFonts w:ascii="Arial" w:hAnsi="Arial" w:cs="Arial"/>
                <w:sz w:val="22"/>
                <w:szCs w:val="22"/>
              </w:rPr>
              <w:t>12.</w:t>
            </w:r>
          </w:p>
        </w:tc>
        <w:tc>
          <w:tcPr>
            <w:tcW w:w="1134" w:type="dxa"/>
            <w:tcBorders>
              <w:top w:val="single" w:sz="4" w:space="0" w:color="auto"/>
              <w:left w:val="single" w:sz="4" w:space="0" w:color="auto"/>
              <w:bottom w:val="single" w:sz="4" w:space="0" w:color="auto"/>
              <w:right w:val="single" w:sz="4" w:space="0" w:color="auto"/>
            </w:tcBorders>
            <w:vAlign w:val="center"/>
          </w:tcPr>
          <w:p w14:paraId="3F121B36" w14:textId="77777777" w:rsidR="00B7465A" w:rsidRPr="00D52810" w:rsidRDefault="00B7465A" w:rsidP="00CF4F32">
            <w:pPr>
              <w:ind w:right="-52"/>
              <w:jc w:val="center"/>
              <w:rPr>
                <w:rFonts w:ascii="Arial" w:hAnsi="Arial" w:cs="Arial"/>
                <w:sz w:val="22"/>
                <w:szCs w:val="22"/>
              </w:rPr>
            </w:pPr>
            <w:r w:rsidRPr="00D52810">
              <w:rPr>
                <w:rFonts w:ascii="Arial" w:hAnsi="Arial" w:cs="Arial"/>
                <w:sz w:val="22"/>
                <w:szCs w:val="22"/>
              </w:rPr>
              <w:t>16 06 01*</w:t>
            </w:r>
          </w:p>
        </w:tc>
        <w:tc>
          <w:tcPr>
            <w:tcW w:w="4820" w:type="dxa"/>
            <w:tcBorders>
              <w:top w:val="single" w:sz="4" w:space="0" w:color="auto"/>
              <w:left w:val="single" w:sz="4" w:space="0" w:color="auto"/>
              <w:bottom w:val="single" w:sz="4" w:space="0" w:color="auto"/>
              <w:right w:val="single" w:sz="4" w:space="0" w:color="auto"/>
            </w:tcBorders>
            <w:vAlign w:val="center"/>
          </w:tcPr>
          <w:p w14:paraId="34AAC28E" w14:textId="77777777" w:rsidR="00B7465A" w:rsidRPr="00D52810" w:rsidRDefault="00B7465A" w:rsidP="00CF4F32">
            <w:pPr>
              <w:rPr>
                <w:rFonts w:ascii="Arial" w:hAnsi="Arial" w:cs="Arial"/>
                <w:sz w:val="22"/>
                <w:szCs w:val="22"/>
              </w:rPr>
            </w:pPr>
            <w:r w:rsidRPr="00D52810">
              <w:rPr>
                <w:rFonts w:ascii="Arial" w:hAnsi="Arial" w:cs="Arial"/>
                <w:sz w:val="22"/>
                <w:szCs w:val="22"/>
              </w:rPr>
              <w:t>Baterie i akumulatory ołowiowe</w:t>
            </w:r>
          </w:p>
        </w:tc>
        <w:tc>
          <w:tcPr>
            <w:tcW w:w="2551" w:type="dxa"/>
            <w:tcBorders>
              <w:top w:val="single" w:sz="4" w:space="0" w:color="auto"/>
              <w:left w:val="single" w:sz="4" w:space="0" w:color="auto"/>
              <w:bottom w:val="single" w:sz="4" w:space="0" w:color="auto"/>
              <w:right w:val="single" w:sz="4" w:space="0" w:color="auto"/>
            </w:tcBorders>
            <w:vAlign w:val="center"/>
          </w:tcPr>
          <w:p w14:paraId="15F6968F" w14:textId="77777777" w:rsidR="00B7465A" w:rsidRPr="00D52810" w:rsidRDefault="00B7465A" w:rsidP="00327F18">
            <w:pPr>
              <w:pStyle w:val="Default"/>
              <w:jc w:val="center"/>
              <w:rPr>
                <w:color w:val="auto"/>
                <w:sz w:val="22"/>
                <w:szCs w:val="22"/>
              </w:rPr>
            </w:pPr>
            <w:r w:rsidRPr="00D52810">
              <w:rPr>
                <w:color w:val="auto"/>
                <w:sz w:val="22"/>
                <w:szCs w:val="22"/>
              </w:rPr>
              <w:t>R4, R9, D10</w:t>
            </w:r>
          </w:p>
        </w:tc>
      </w:tr>
      <w:tr w:rsidR="00D52810" w:rsidRPr="00D52810" w14:paraId="0A8CFBEE" w14:textId="77777777" w:rsidTr="00327F18">
        <w:trPr>
          <w:trHeight w:val="281"/>
        </w:trPr>
        <w:tc>
          <w:tcPr>
            <w:tcW w:w="567" w:type="dxa"/>
            <w:tcBorders>
              <w:top w:val="single" w:sz="4" w:space="0" w:color="auto"/>
              <w:left w:val="single" w:sz="4" w:space="0" w:color="auto"/>
              <w:bottom w:val="single" w:sz="4" w:space="0" w:color="auto"/>
              <w:right w:val="single" w:sz="4" w:space="0" w:color="auto"/>
            </w:tcBorders>
            <w:vAlign w:val="center"/>
          </w:tcPr>
          <w:p w14:paraId="3CA62B90" w14:textId="77777777" w:rsidR="00B7465A" w:rsidRPr="00D52810" w:rsidRDefault="00B7465A" w:rsidP="00CF4F32">
            <w:pPr>
              <w:jc w:val="center"/>
              <w:rPr>
                <w:rFonts w:ascii="Arial" w:hAnsi="Arial" w:cs="Arial"/>
                <w:sz w:val="22"/>
                <w:szCs w:val="22"/>
              </w:rPr>
            </w:pPr>
            <w:r w:rsidRPr="00D52810">
              <w:rPr>
                <w:rFonts w:ascii="Arial" w:hAnsi="Arial" w:cs="Arial"/>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14:paraId="4DE20F8C" w14:textId="77777777" w:rsidR="00B7465A" w:rsidRPr="00D52810" w:rsidRDefault="00B7465A" w:rsidP="00CF4F32">
            <w:pPr>
              <w:ind w:left="-14" w:right="-52"/>
              <w:jc w:val="center"/>
              <w:rPr>
                <w:rFonts w:ascii="Arial" w:hAnsi="Arial" w:cs="Arial"/>
                <w:sz w:val="22"/>
                <w:szCs w:val="22"/>
              </w:rPr>
            </w:pPr>
            <w:r w:rsidRPr="00D52810">
              <w:rPr>
                <w:rFonts w:ascii="Arial" w:hAnsi="Arial" w:cs="Arial"/>
                <w:sz w:val="22"/>
                <w:szCs w:val="22"/>
              </w:rPr>
              <w:t>16 06 02*</w:t>
            </w:r>
          </w:p>
        </w:tc>
        <w:tc>
          <w:tcPr>
            <w:tcW w:w="4820" w:type="dxa"/>
            <w:tcBorders>
              <w:top w:val="single" w:sz="4" w:space="0" w:color="auto"/>
              <w:left w:val="single" w:sz="4" w:space="0" w:color="auto"/>
              <w:bottom w:val="single" w:sz="4" w:space="0" w:color="auto"/>
              <w:right w:val="single" w:sz="4" w:space="0" w:color="auto"/>
            </w:tcBorders>
            <w:vAlign w:val="center"/>
          </w:tcPr>
          <w:p w14:paraId="747B5EB3" w14:textId="77777777" w:rsidR="00B7465A" w:rsidRPr="00D52810" w:rsidRDefault="00B7465A" w:rsidP="00CF4F32">
            <w:pPr>
              <w:rPr>
                <w:rFonts w:ascii="Arial" w:hAnsi="Arial" w:cs="Arial"/>
                <w:sz w:val="22"/>
                <w:szCs w:val="22"/>
              </w:rPr>
            </w:pPr>
            <w:r w:rsidRPr="00D52810">
              <w:rPr>
                <w:rFonts w:ascii="Arial" w:hAnsi="Arial" w:cs="Arial"/>
                <w:sz w:val="22"/>
                <w:szCs w:val="22"/>
              </w:rPr>
              <w:t>Baterie i akumulatory niklowo-kadmowe</w:t>
            </w:r>
          </w:p>
        </w:tc>
        <w:tc>
          <w:tcPr>
            <w:tcW w:w="2551" w:type="dxa"/>
            <w:tcBorders>
              <w:top w:val="single" w:sz="4" w:space="0" w:color="auto"/>
              <w:left w:val="single" w:sz="4" w:space="0" w:color="auto"/>
              <w:bottom w:val="single" w:sz="4" w:space="0" w:color="auto"/>
              <w:right w:val="single" w:sz="4" w:space="0" w:color="auto"/>
            </w:tcBorders>
            <w:vAlign w:val="center"/>
          </w:tcPr>
          <w:p w14:paraId="3BECE7FF" w14:textId="77777777" w:rsidR="00B7465A" w:rsidRPr="00D52810" w:rsidRDefault="00B7465A" w:rsidP="00327F18">
            <w:pPr>
              <w:pStyle w:val="Default"/>
              <w:jc w:val="center"/>
              <w:rPr>
                <w:color w:val="auto"/>
                <w:sz w:val="22"/>
                <w:szCs w:val="22"/>
              </w:rPr>
            </w:pPr>
            <w:r w:rsidRPr="00D52810">
              <w:rPr>
                <w:color w:val="auto"/>
                <w:sz w:val="22"/>
                <w:szCs w:val="22"/>
              </w:rPr>
              <w:t>R4, R9, D10</w:t>
            </w:r>
          </w:p>
        </w:tc>
      </w:tr>
    </w:tbl>
    <w:p w14:paraId="4BDB8D02" w14:textId="77777777" w:rsidR="002A1251" w:rsidRPr="00D52810" w:rsidRDefault="00D92979" w:rsidP="001A4623">
      <w:pPr>
        <w:spacing w:before="240"/>
        <w:rPr>
          <w:rFonts w:ascii="Arial" w:hAnsi="Arial" w:cs="Arial"/>
          <w:sz w:val="24"/>
        </w:rPr>
      </w:pPr>
      <w:r w:rsidRPr="00D52810">
        <w:rPr>
          <w:rFonts w:ascii="Arial" w:hAnsi="Arial" w:cs="Arial"/>
          <w:b/>
          <w:sz w:val="24"/>
        </w:rPr>
        <w:t>III</w:t>
      </w:r>
      <w:r w:rsidR="002A1251" w:rsidRPr="00D52810">
        <w:rPr>
          <w:rFonts w:ascii="Arial" w:hAnsi="Arial" w:cs="Arial"/>
          <w:b/>
          <w:sz w:val="24"/>
        </w:rPr>
        <w:t>.3.2.2</w:t>
      </w:r>
      <w:r w:rsidR="002A1251" w:rsidRPr="00D52810">
        <w:rPr>
          <w:rFonts w:ascii="Arial" w:hAnsi="Arial" w:cs="Arial"/>
          <w:sz w:val="24"/>
        </w:rPr>
        <w:t>. Odpady inne niż niebezpieczne</w:t>
      </w:r>
      <w:r w:rsidR="00FD5507" w:rsidRPr="00D52810">
        <w:rPr>
          <w:rFonts w:ascii="Arial" w:hAnsi="Arial" w:cs="Arial"/>
          <w:sz w:val="24"/>
        </w:rPr>
        <w:t>.</w:t>
      </w:r>
    </w:p>
    <w:p w14:paraId="40BD5633" w14:textId="77777777" w:rsidR="002A1251" w:rsidRPr="00D52810" w:rsidRDefault="00FD5507" w:rsidP="00FD5507">
      <w:pPr>
        <w:rPr>
          <w:rFonts w:ascii="Arial" w:hAnsi="Arial" w:cs="Arial"/>
          <w:b/>
          <w:sz w:val="22"/>
          <w:szCs w:val="22"/>
        </w:rPr>
      </w:pPr>
      <w:r w:rsidRPr="00D52810">
        <w:rPr>
          <w:rFonts w:ascii="Arial" w:hAnsi="Arial" w:cs="Arial"/>
          <w:b/>
          <w:sz w:val="22"/>
          <w:szCs w:val="22"/>
        </w:rPr>
        <w:t>Tabela</w:t>
      </w:r>
      <w:r w:rsidR="000E4DD1" w:rsidRPr="00D52810">
        <w:rPr>
          <w:rFonts w:ascii="Arial" w:hAnsi="Arial" w:cs="Arial"/>
          <w:b/>
          <w:sz w:val="22"/>
          <w:szCs w:val="22"/>
        </w:rPr>
        <w:t xml:space="preserve"> 12</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2"/>
        <w:tblDescription w:val="sposób dalszego gospodarowania odpadami innymi niż niebezpieczne"/>
      </w:tblPr>
      <w:tblGrid>
        <w:gridCol w:w="567"/>
        <w:gridCol w:w="1134"/>
        <w:gridCol w:w="4820"/>
        <w:gridCol w:w="2551"/>
      </w:tblGrid>
      <w:tr w:rsidR="00D52810" w:rsidRPr="00D52810" w14:paraId="752A658F" w14:textId="77777777" w:rsidTr="001A4623">
        <w:trPr>
          <w:trHeight w:val="454"/>
          <w:tblHeader/>
        </w:trPr>
        <w:tc>
          <w:tcPr>
            <w:tcW w:w="567" w:type="dxa"/>
            <w:vAlign w:val="center"/>
          </w:tcPr>
          <w:p w14:paraId="3AA0BF84" w14:textId="77777777" w:rsidR="0066327B" w:rsidRPr="00D52810" w:rsidRDefault="0066327B" w:rsidP="00CF4F32">
            <w:pPr>
              <w:jc w:val="center"/>
              <w:rPr>
                <w:rFonts w:ascii="Arial" w:hAnsi="Arial" w:cs="Arial"/>
                <w:b/>
                <w:sz w:val="22"/>
                <w:szCs w:val="22"/>
              </w:rPr>
            </w:pPr>
            <w:r w:rsidRPr="00D52810">
              <w:rPr>
                <w:rFonts w:ascii="Arial" w:hAnsi="Arial" w:cs="Arial"/>
                <w:b/>
                <w:sz w:val="22"/>
                <w:szCs w:val="22"/>
              </w:rPr>
              <w:t>Lp.</w:t>
            </w:r>
          </w:p>
        </w:tc>
        <w:tc>
          <w:tcPr>
            <w:tcW w:w="1134" w:type="dxa"/>
            <w:vAlign w:val="center"/>
          </w:tcPr>
          <w:p w14:paraId="43DFEE64" w14:textId="77777777" w:rsidR="0066327B" w:rsidRPr="00D52810" w:rsidRDefault="0066327B" w:rsidP="00CF4F32">
            <w:pPr>
              <w:pStyle w:val="Tekstpodstawowy"/>
              <w:spacing w:line="240" w:lineRule="auto"/>
              <w:jc w:val="center"/>
              <w:rPr>
                <w:rFonts w:ascii="Arial" w:hAnsi="Arial" w:cs="Arial"/>
                <w:b/>
                <w:bCs/>
                <w:sz w:val="22"/>
                <w:szCs w:val="22"/>
              </w:rPr>
            </w:pPr>
            <w:r w:rsidRPr="00D52810">
              <w:rPr>
                <w:rFonts w:ascii="Arial" w:hAnsi="Arial" w:cs="Arial"/>
                <w:b/>
                <w:bCs/>
                <w:sz w:val="22"/>
                <w:szCs w:val="22"/>
              </w:rPr>
              <w:t>Kod</w:t>
            </w:r>
          </w:p>
          <w:p w14:paraId="00C93817" w14:textId="77777777" w:rsidR="0066327B" w:rsidRPr="00D52810" w:rsidRDefault="0066327B" w:rsidP="00CF4F32">
            <w:pPr>
              <w:jc w:val="center"/>
              <w:rPr>
                <w:rFonts w:ascii="Arial" w:hAnsi="Arial" w:cs="Arial"/>
                <w:b/>
                <w:bCs/>
                <w:sz w:val="22"/>
                <w:szCs w:val="22"/>
              </w:rPr>
            </w:pPr>
            <w:r w:rsidRPr="00D52810">
              <w:rPr>
                <w:rFonts w:ascii="Arial" w:hAnsi="Arial" w:cs="Arial"/>
                <w:b/>
                <w:bCs/>
                <w:sz w:val="22"/>
                <w:szCs w:val="22"/>
              </w:rPr>
              <w:t>odpadu</w:t>
            </w:r>
          </w:p>
        </w:tc>
        <w:tc>
          <w:tcPr>
            <w:tcW w:w="4820" w:type="dxa"/>
            <w:vAlign w:val="center"/>
          </w:tcPr>
          <w:p w14:paraId="427981F4" w14:textId="77777777" w:rsidR="0066327B" w:rsidRPr="00D52810" w:rsidRDefault="0066327B" w:rsidP="00CF4F32">
            <w:pPr>
              <w:pStyle w:val="Tekstpodstawowy"/>
              <w:spacing w:line="240" w:lineRule="auto"/>
              <w:jc w:val="center"/>
              <w:rPr>
                <w:rFonts w:ascii="Arial" w:hAnsi="Arial" w:cs="Arial"/>
                <w:b/>
                <w:bCs/>
                <w:sz w:val="22"/>
                <w:szCs w:val="22"/>
              </w:rPr>
            </w:pPr>
            <w:r w:rsidRPr="00D52810">
              <w:rPr>
                <w:rFonts w:ascii="Arial" w:hAnsi="Arial" w:cs="Arial"/>
                <w:b/>
                <w:bCs/>
                <w:sz w:val="22"/>
                <w:szCs w:val="22"/>
              </w:rPr>
              <w:t>Rodzaj odpadu</w:t>
            </w:r>
          </w:p>
        </w:tc>
        <w:tc>
          <w:tcPr>
            <w:tcW w:w="2551" w:type="dxa"/>
            <w:vAlign w:val="center"/>
          </w:tcPr>
          <w:p w14:paraId="4A7B3EF0" w14:textId="77777777" w:rsidR="0066327B" w:rsidRPr="00D52810" w:rsidRDefault="0066327B" w:rsidP="00CF4F32">
            <w:pPr>
              <w:jc w:val="center"/>
              <w:rPr>
                <w:rFonts w:ascii="Arial" w:hAnsi="Arial" w:cs="Arial"/>
                <w:b/>
                <w:bCs/>
                <w:sz w:val="22"/>
                <w:szCs w:val="22"/>
              </w:rPr>
            </w:pPr>
            <w:r w:rsidRPr="00D52810">
              <w:rPr>
                <w:rFonts w:ascii="Arial" w:hAnsi="Arial" w:cs="Arial"/>
                <w:b/>
                <w:bCs/>
                <w:sz w:val="22"/>
                <w:szCs w:val="22"/>
              </w:rPr>
              <w:t>Sposób dalszego gospodarowania</w:t>
            </w:r>
          </w:p>
        </w:tc>
      </w:tr>
      <w:tr w:rsidR="00D52810" w:rsidRPr="00D52810" w14:paraId="26FEC83A" w14:textId="77777777" w:rsidTr="0066327B">
        <w:trPr>
          <w:trHeight w:val="145"/>
        </w:trPr>
        <w:tc>
          <w:tcPr>
            <w:tcW w:w="567" w:type="dxa"/>
            <w:vAlign w:val="center"/>
          </w:tcPr>
          <w:p w14:paraId="7687201F" w14:textId="77777777" w:rsidR="0066327B" w:rsidRPr="00D52810" w:rsidRDefault="0066327B" w:rsidP="00CF4F32">
            <w:pPr>
              <w:jc w:val="center"/>
              <w:rPr>
                <w:rFonts w:ascii="Arial" w:hAnsi="Arial" w:cs="Arial"/>
                <w:sz w:val="22"/>
                <w:szCs w:val="22"/>
              </w:rPr>
            </w:pPr>
            <w:r w:rsidRPr="00D52810">
              <w:rPr>
                <w:rFonts w:ascii="Arial" w:hAnsi="Arial" w:cs="Arial"/>
                <w:sz w:val="22"/>
                <w:szCs w:val="22"/>
              </w:rPr>
              <w:t>1.</w:t>
            </w:r>
          </w:p>
        </w:tc>
        <w:tc>
          <w:tcPr>
            <w:tcW w:w="1134" w:type="dxa"/>
            <w:vAlign w:val="center"/>
          </w:tcPr>
          <w:p w14:paraId="38E84B29" w14:textId="77777777" w:rsidR="0066327B" w:rsidRPr="00D52810" w:rsidRDefault="0066327B" w:rsidP="00CF4F32">
            <w:pPr>
              <w:ind w:left="-46"/>
              <w:jc w:val="center"/>
              <w:rPr>
                <w:rFonts w:ascii="Arial" w:hAnsi="Arial" w:cs="Arial"/>
                <w:bCs/>
                <w:sz w:val="22"/>
                <w:szCs w:val="22"/>
              </w:rPr>
            </w:pPr>
            <w:r w:rsidRPr="00D52810">
              <w:rPr>
                <w:rFonts w:ascii="Arial" w:hAnsi="Arial" w:cs="Arial"/>
                <w:bCs/>
                <w:sz w:val="22"/>
                <w:szCs w:val="22"/>
              </w:rPr>
              <w:t>12 01 01</w:t>
            </w:r>
          </w:p>
        </w:tc>
        <w:tc>
          <w:tcPr>
            <w:tcW w:w="4820" w:type="dxa"/>
            <w:vAlign w:val="center"/>
          </w:tcPr>
          <w:p w14:paraId="42982E26" w14:textId="77777777" w:rsidR="0066327B" w:rsidRPr="00D52810" w:rsidRDefault="0066327B" w:rsidP="00CF4F32">
            <w:pPr>
              <w:rPr>
                <w:rFonts w:ascii="Arial" w:hAnsi="Arial" w:cs="Arial"/>
                <w:sz w:val="22"/>
                <w:szCs w:val="22"/>
              </w:rPr>
            </w:pPr>
            <w:r w:rsidRPr="00D52810">
              <w:rPr>
                <w:rFonts w:ascii="Arial" w:hAnsi="Arial" w:cs="Arial"/>
                <w:sz w:val="22"/>
                <w:szCs w:val="22"/>
              </w:rPr>
              <w:t>Odpady z toczenia i piłowania żelaza oraz jego stopów</w:t>
            </w:r>
          </w:p>
        </w:tc>
        <w:tc>
          <w:tcPr>
            <w:tcW w:w="2551" w:type="dxa"/>
            <w:vAlign w:val="center"/>
          </w:tcPr>
          <w:p w14:paraId="632F41DE" w14:textId="77777777" w:rsidR="0066327B" w:rsidRPr="00D52810" w:rsidRDefault="00B7465A" w:rsidP="0066327B">
            <w:pPr>
              <w:pStyle w:val="Default"/>
              <w:jc w:val="center"/>
              <w:rPr>
                <w:color w:val="auto"/>
                <w:sz w:val="22"/>
                <w:szCs w:val="22"/>
              </w:rPr>
            </w:pPr>
            <w:r w:rsidRPr="00D52810">
              <w:rPr>
                <w:color w:val="auto"/>
                <w:sz w:val="22"/>
                <w:szCs w:val="22"/>
              </w:rPr>
              <w:t>R4, R13</w:t>
            </w:r>
          </w:p>
        </w:tc>
      </w:tr>
      <w:tr w:rsidR="00D52810" w:rsidRPr="00D52810" w14:paraId="48BDC1D2" w14:textId="77777777" w:rsidTr="0066327B">
        <w:trPr>
          <w:trHeight w:val="132"/>
        </w:trPr>
        <w:tc>
          <w:tcPr>
            <w:tcW w:w="567" w:type="dxa"/>
            <w:vAlign w:val="center"/>
          </w:tcPr>
          <w:p w14:paraId="17542619" w14:textId="77777777" w:rsidR="0066327B" w:rsidRPr="00D52810" w:rsidRDefault="0066327B" w:rsidP="00CF4F32">
            <w:pPr>
              <w:jc w:val="center"/>
              <w:rPr>
                <w:rFonts w:ascii="Arial" w:hAnsi="Arial" w:cs="Arial"/>
                <w:sz w:val="22"/>
                <w:szCs w:val="22"/>
              </w:rPr>
            </w:pPr>
            <w:r w:rsidRPr="00D52810">
              <w:rPr>
                <w:rFonts w:ascii="Arial" w:hAnsi="Arial" w:cs="Arial"/>
                <w:sz w:val="22"/>
                <w:szCs w:val="22"/>
              </w:rPr>
              <w:t>2.</w:t>
            </w:r>
          </w:p>
        </w:tc>
        <w:tc>
          <w:tcPr>
            <w:tcW w:w="1134" w:type="dxa"/>
            <w:vAlign w:val="center"/>
          </w:tcPr>
          <w:p w14:paraId="12465C6F" w14:textId="77777777" w:rsidR="0066327B" w:rsidRPr="00D52810" w:rsidRDefault="0066327B" w:rsidP="00CF4F32">
            <w:pPr>
              <w:ind w:left="-46"/>
              <w:jc w:val="center"/>
              <w:rPr>
                <w:rFonts w:ascii="Arial" w:hAnsi="Arial" w:cs="Arial"/>
                <w:bCs/>
                <w:sz w:val="22"/>
                <w:szCs w:val="22"/>
              </w:rPr>
            </w:pPr>
            <w:r w:rsidRPr="00D52810">
              <w:rPr>
                <w:rFonts w:ascii="Arial" w:hAnsi="Arial" w:cs="Arial"/>
                <w:bCs/>
                <w:sz w:val="22"/>
                <w:szCs w:val="22"/>
              </w:rPr>
              <w:t>15 01 01</w:t>
            </w:r>
          </w:p>
        </w:tc>
        <w:tc>
          <w:tcPr>
            <w:tcW w:w="4820" w:type="dxa"/>
            <w:vAlign w:val="center"/>
          </w:tcPr>
          <w:p w14:paraId="3054CF83" w14:textId="77777777" w:rsidR="0066327B" w:rsidRPr="00D52810" w:rsidRDefault="0066327B" w:rsidP="00CF4F32">
            <w:pPr>
              <w:rPr>
                <w:rFonts w:ascii="Arial" w:hAnsi="Arial" w:cs="Arial"/>
                <w:sz w:val="22"/>
                <w:szCs w:val="22"/>
              </w:rPr>
            </w:pPr>
            <w:r w:rsidRPr="00D52810">
              <w:rPr>
                <w:rFonts w:ascii="Arial" w:hAnsi="Arial" w:cs="Arial"/>
                <w:sz w:val="22"/>
                <w:szCs w:val="22"/>
              </w:rPr>
              <w:t>Opakowania z papieru i tektury</w:t>
            </w:r>
          </w:p>
        </w:tc>
        <w:tc>
          <w:tcPr>
            <w:tcW w:w="2551" w:type="dxa"/>
            <w:vAlign w:val="center"/>
          </w:tcPr>
          <w:p w14:paraId="40A9AF7A" w14:textId="77777777" w:rsidR="0066327B" w:rsidRPr="00D52810" w:rsidRDefault="00B7465A" w:rsidP="0066327B">
            <w:pPr>
              <w:pStyle w:val="Default"/>
              <w:jc w:val="center"/>
              <w:rPr>
                <w:color w:val="auto"/>
                <w:sz w:val="22"/>
                <w:szCs w:val="22"/>
              </w:rPr>
            </w:pPr>
            <w:r w:rsidRPr="00D52810">
              <w:rPr>
                <w:color w:val="auto"/>
                <w:sz w:val="22"/>
                <w:szCs w:val="22"/>
              </w:rPr>
              <w:t>R1, R5</w:t>
            </w:r>
          </w:p>
        </w:tc>
      </w:tr>
      <w:tr w:rsidR="00D52810" w:rsidRPr="00D52810" w14:paraId="5C66F326" w14:textId="77777777" w:rsidTr="0066327B">
        <w:trPr>
          <w:trHeight w:val="135"/>
        </w:trPr>
        <w:tc>
          <w:tcPr>
            <w:tcW w:w="567" w:type="dxa"/>
            <w:vAlign w:val="center"/>
          </w:tcPr>
          <w:p w14:paraId="32C181B6" w14:textId="77777777" w:rsidR="0066327B" w:rsidRPr="00D52810" w:rsidRDefault="0066327B" w:rsidP="00CF4F32">
            <w:pPr>
              <w:jc w:val="center"/>
              <w:rPr>
                <w:rFonts w:ascii="Arial" w:hAnsi="Arial" w:cs="Arial"/>
                <w:sz w:val="22"/>
                <w:szCs w:val="22"/>
              </w:rPr>
            </w:pPr>
            <w:r w:rsidRPr="00D52810">
              <w:rPr>
                <w:rFonts w:ascii="Arial" w:hAnsi="Arial" w:cs="Arial"/>
                <w:sz w:val="22"/>
                <w:szCs w:val="22"/>
              </w:rPr>
              <w:t>3.</w:t>
            </w:r>
          </w:p>
        </w:tc>
        <w:tc>
          <w:tcPr>
            <w:tcW w:w="1134" w:type="dxa"/>
            <w:vAlign w:val="center"/>
          </w:tcPr>
          <w:p w14:paraId="4499F696" w14:textId="77777777" w:rsidR="0066327B" w:rsidRPr="00D52810" w:rsidRDefault="0066327B" w:rsidP="00CF4F32">
            <w:pPr>
              <w:ind w:left="-46"/>
              <w:jc w:val="center"/>
              <w:rPr>
                <w:rFonts w:ascii="Arial" w:hAnsi="Arial" w:cs="Arial"/>
                <w:sz w:val="22"/>
                <w:szCs w:val="22"/>
              </w:rPr>
            </w:pPr>
            <w:r w:rsidRPr="00D52810">
              <w:rPr>
                <w:rFonts w:ascii="Arial" w:hAnsi="Arial" w:cs="Arial"/>
                <w:sz w:val="22"/>
                <w:szCs w:val="22"/>
              </w:rPr>
              <w:t>15 01 02</w:t>
            </w:r>
          </w:p>
        </w:tc>
        <w:tc>
          <w:tcPr>
            <w:tcW w:w="4820" w:type="dxa"/>
            <w:vAlign w:val="center"/>
          </w:tcPr>
          <w:p w14:paraId="6195BFAB" w14:textId="77777777" w:rsidR="0066327B" w:rsidRPr="00D52810" w:rsidRDefault="0066327B" w:rsidP="00CF4F32">
            <w:pPr>
              <w:rPr>
                <w:rFonts w:ascii="Arial" w:hAnsi="Arial" w:cs="Arial"/>
                <w:sz w:val="22"/>
                <w:szCs w:val="22"/>
              </w:rPr>
            </w:pPr>
            <w:r w:rsidRPr="00D52810">
              <w:rPr>
                <w:rFonts w:ascii="Arial" w:hAnsi="Arial" w:cs="Arial"/>
                <w:sz w:val="22"/>
                <w:szCs w:val="22"/>
              </w:rPr>
              <w:t>Opakowania z tworzyw sztucznych</w:t>
            </w:r>
          </w:p>
        </w:tc>
        <w:tc>
          <w:tcPr>
            <w:tcW w:w="2551" w:type="dxa"/>
            <w:vAlign w:val="center"/>
          </w:tcPr>
          <w:p w14:paraId="48E6E188" w14:textId="77777777" w:rsidR="0066327B" w:rsidRPr="00D52810" w:rsidRDefault="00B7465A" w:rsidP="0066327B">
            <w:pPr>
              <w:jc w:val="center"/>
              <w:rPr>
                <w:rFonts w:ascii="Arial" w:hAnsi="Arial" w:cs="Arial"/>
                <w:sz w:val="22"/>
                <w:szCs w:val="22"/>
              </w:rPr>
            </w:pPr>
            <w:r w:rsidRPr="00D52810">
              <w:rPr>
                <w:rFonts w:ascii="Arial" w:hAnsi="Arial" w:cs="Arial"/>
                <w:sz w:val="22"/>
                <w:szCs w:val="22"/>
              </w:rPr>
              <w:t>R1, R</w:t>
            </w:r>
            <w:r w:rsidR="0066327B" w:rsidRPr="00D52810">
              <w:rPr>
                <w:rFonts w:ascii="Arial" w:hAnsi="Arial" w:cs="Arial"/>
                <w:sz w:val="22"/>
                <w:szCs w:val="22"/>
              </w:rPr>
              <w:t>5</w:t>
            </w:r>
          </w:p>
        </w:tc>
      </w:tr>
      <w:tr w:rsidR="00D52810" w:rsidRPr="00D52810" w14:paraId="73ECAF94" w14:textId="77777777" w:rsidTr="0066327B">
        <w:trPr>
          <w:trHeight w:val="103"/>
        </w:trPr>
        <w:tc>
          <w:tcPr>
            <w:tcW w:w="567" w:type="dxa"/>
            <w:vAlign w:val="center"/>
          </w:tcPr>
          <w:p w14:paraId="748AE35A" w14:textId="77777777" w:rsidR="0066327B" w:rsidRPr="00D52810" w:rsidRDefault="0066327B" w:rsidP="00CF4F32">
            <w:pPr>
              <w:jc w:val="center"/>
              <w:rPr>
                <w:rFonts w:ascii="Arial" w:hAnsi="Arial" w:cs="Arial"/>
                <w:sz w:val="22"/>
                <w:szCs w:val="22"/>
              </w:rPr>
            </w:pPr>
            <w:r w:rsidRPr="00D52810">
              <w:rPr>
                <w:rFonts w:ascii="Arial" w:hAnsi="Arial" w:cs="Arial"/>
                <w:sz w:val="22"/>
                <w:szCs w:val="22"/>
              </w:rPr>
              <w:lastRenderedPageBreak/>
              <w:t>4.</w:t>
            </w:r>
          </w:p>
        </w:tc>
        <w:tc>
          <w:tcPr>
            <w:tcW w:w="1134" w:type="dxa"/>
            <w:vAlign w:val="center"/>
          </w:tcPr>
          <w:p w14:paraId="0F40D8C7" w14:textId="77777777" w:rsidR="0066327B" w:rsidRPr="00D52810" w:rsidRDefault="0066327B" w:rsidP="00CF4F32">
            <w:pPr>
              <w:ind w:left="-46"/>
              <w:jc w:val="center"/>
              <w:rPr>
                <w:rFonts w:ascii="Arial" w:hAnsi="Arial" w:cs="Arial"/>
                <w:sz w:val="22"/>
                <w:szCs w:val="22"/>
              </w:rPr>
            </w:pPr>
            <w:r w:rsidRPr="00D52810">
              <w:rPr>
                <w:rFonts w:ascii="Arial" w:hAnsi="Arial" w:cs="Arial"/>
                <w:sz w:val="22"/>
                <w:szCs w:val="22"/>
              </w:rPr>
              <w:t>15 01 03</w:t>
            </w:r>
          </w:p>
        </w:tc>
        <w:tc>
          <w:tcPr>
            <w:tcW w:w="4820" w:type="dxa"/>
            <w:vAlign w:val="center"/>
          </w:tcPr>
          <w:p w14:paraId="45C8FF1E" w14:textId="77777777" w:rsidR="0066327B" w:rsidRPr="00D52810" w:rsidRDefault="0066327B" w:rsidP="00CF4F32">
            <w:pPr>
              <w:rPr>
                <w:rFonts w:ascii="Arial" w:hAnsi="Arial" w:cs="Arial"/>
                <w:sz w:val="22"/>
                <w:szCs w:val="22"/>
              </w:rPr>
            </w:pPr>
            <w:r w:rsidRPr="00D52810">
              <w:rPr>
                <w:rFonts w:ascii="Arial" w:hAnsi="Arial" w:cs="Arial"/>
                <w:sz w:val="22"/>
                <w:szCs w:val="22"/>
              </w:rPr>
              <w:t>Opakowania z drewna</w:t>
            </w:r>
          </w:p>
        </w:tc>
        <w:tc>
          <w:tcPr>
            <w:tcW w:w="2551" w:type="dxa"/>
            <w:vAlign w:val="center"/>
          </w:tcPr>
          <w:p w14:paraId="4AEFFDE9" w14:textId="77777777" w:rsidR="0066327B" w:rsidRPr="00D52810" w:rsidRDefault="00B7465A" w:rsidP="0066327B">
            <w:pPr>
              <w:pStyle w:val="Default"/>
              <w:jc w:val="center"/>
              <w:rPr>
                <w:color w:val="auto"/>
                <w:sz w:val="22"/>
                <w:szCs w:val="22"/>
              </w:rPr>
            </w:pPr>
            <w:r w:rsidRPr="00D52810">
              <w:rPr>
                <w:color w:val="auto"/>
                <w:sz w:val="22"/>
                <w:szCs w:val="22"/>
              </w:rPr>
              <w:t>R1, R5</w:t>
            </w:r>
            <w:r w:rsidR="0066327B" w:rsidRPr="00D52810">
              <w:rPr>
                <w:color w:val="auto"/>
                <w:sz w:val="22"/>
                <w:szCs w:val="22"/>
              </w:rPr>
              <w:t xml:space="preserve">, </w:t>
            </w:r>
            <w:r w:rsidRPr="00D52810">
              <w:rPr>
                <w:color w:val="auto"/>
                <w:sz w:val="22"/>
                <w:szCs w:val="22"/>
              </w:rPr>
              <w:t>R12</w:t>
            </w:r>
          </w:p>
        </w:tc>
      </w:tr>
      <w:tr w:rsidR="00D52810" w:rsidRPr="00D52810" w14:paraId="56EFA997" w14:textId="77777777" w:rsidTr="0066327B">
        <w:trPr>
          <w:trHeight w:val="103"/>
        </w:trPr>
        <w:tc>
          <w:tcPr>
            <w:tcW w:w="567" w:type="dxa"/>
            <w:tcBorders>
              <w:top w:val="single" w:sz="4" w:space="0" w:color="auto"/>
              <w:left w:val="single" w:sz="4" w:space="0" w:color="auto"/>
              <w:bottom w:val="single" w:sz="4" w:space="0" w:color="auto"/>
              <w:right w:val="single" w:sz="4" w:space="0" w:color="auto"/>
            </w:tcBorders>
            <w:vAlign w:val="center"/>
          </w:tcPr>
          <w:p w14:paraId="5A18BC19" w14:textId="77777777" w:rsidR="0066327B" w:rsidRPr="00D52810" w:rsidRDefault="0066327B" w:rsidP="00CF4F32">
            <w:pPr>
              <w:jc w:val="center"/>
              <w:rPr>
                <w:rFonts w:ascii="Arial" w:hAnsi="Arial" w:cs="Arial"/>
                <w:sz w:val="22"/>
                <w:szCs w:val="22"/>
              </w:rPr>
            </w:pPr>
            <w:r w:rsidRPr="00D52810">
              <w:rPr>
                <w:rFonts w:ascii="Arial" w:hAnsi="Arial" w:cs="Arial"/>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14:paraId="01F4E453" w14:textId="77777777" w:rsidR="0066327B" w:rsidRPr="00D52810" w:rsidRDefault="0066327B" w:rsidP="00CF4F32">
            <w:pPr>
              <w:ind w:left="-46"/>
              <w:jc w:val="center"/>
              <w:rPr>
                <w:rFonts w:ascii="Arial" w:hAnsi="Arial" w:cs="Arial"/>
                <w:sz w:val="22"/>
                <w:szCs w:val="22"/>
              </w:rPr>
            </w:pPr>
            <w:r w:rsidRPr="00D52810">
              <w:rPr>
                <w:rFonts w:ascii="Arial" w:hAnsi="Arial" w:cs="Arial"/>
                <w:sz w:val="22"/>
                <w:szCs w:val="22"/>
              </w:rPr>
              <w:t>15 01 04</w:t>
            </w:r>
          </w:p>
        </w:tc>
        <w:tc>
          <w:tcPr>
            <w:tcW w:w="4820" w:type="dxa"/>
            <w:tcBorders>
              <w:top w:val="single" w:sz="4" w:space="0" w:color="auto"/>
              <w:left w:val="single" w:sz="4" w:space="0" w:color="auto"/>
              <w:bottom w:val="single" w:sz="4" w:space="0" w:color="auto"/>
              <w:right w:val="single" w:sz="4" w:space="0" w:color="auto"/>
            </w:tcBorders>
            <w:vAlign w:val="center"/>
          </w:tcPr>
          <w:p w14:paraId="2AE80471" w14:textId="77777777" w:rsidR="0066327B" w:rsidRPr="00D52810" w:rsidRDefault="0066327B" w:rsidP="00CF4F32">
            <w:pPr>
              <w:rPr>
                <w:rFonts w:ascii="Arial" w:hAnsi="Arial" w:cs="Arial"/>
                <w:sz w:val="22"/>
                <w:szCs w:val="22"/>
              </w:rPr>
            </w:pPr>
            <w:r w:rsidRPr="00D52810">
              <w:rPr>
                <w:rFonts w:ascii="Arial" w:hAnsi="Arial" w:cs="Arial"/>
                <w:sz w:val="22"/>
                <w:szCs w:val="22"/>
              </w:rPr>
              <w:t>Opakowania z metali</w:t>
            </w:r>
          </w:p>
        </w:tc>
        <w:tc>
          <w:tcPr>
            <w:tcW w:w="2551" w:type="dxa"/>
            <w:tcBorders>
              <w:top w:val="single" w:sz="4" w:space="0" w:color="auto"/>
              <w:left w:val="single" w:sz="4" w:space="0" w:color="auto"/>
              <w:bottom w:val="single" w:sz="4" w:space="0" w:color="auto"/>
              <w:right w:val="single" w:sz="4" w:space="0" w:color="auto"/>
            </w:tcBorders>
            <w:vAlign w:val="center"/>
          </w:tcPr>
          <w:p w14:paraId="21FF370D" w14:textId="77777777" w:rsidR="0066327B" w:rsidRPr="00D52810" w:rsidRDefault="00B7465A" w:rsidP="0066327B">
            <w:pPr>
              <w:pStyle w:val="Default"/>
              <w:jc w:val="center"/>
              <w:rPr>
                <w:color w:val="auto"/>
                <w:sz w:val="22"/>
                <w:szCs w:val="22"/>
              </w:rPr>
            </w:pPr>
            <w:r w:rsidRPr="00D52810">
              <w:rPr>
                <w:color w:val="auto"/>
                <w:sz w:val="22"/>
                <w:szCs w:val="22"/>
              </w:rPr>
              <w:t>R1, R</w:t>
            </w:r>
            <w:r w:rsidR="0066327B" w:rsidRPr="00D52810">
              <w:rPr>
                <w:color w:val="auto"/>
                <w:sz w:val="22"/>
                <w:szCs w:val="22"/>
              </w:rPr>
              <w:t>4</w:t>
            </w:r>
            <w:r w:rsidRPr="00D52810">
              <w:rPr>
                <w:color w:val="auto"/>
                <w:sz w:val="22"/>
                <w:szCs w:val="22"/>
              </w:rPr>
              <w:t>, R12</w:t>
            </w:r>
          </w:p>
        </w:tc>
      </w:tr>
      <w:tr w:rsidR="00D52810" w:rsidRPr="00D52810" w14:paraId="03FCEAD2" w14:textId="77777777" w:rsidTr="0066327B">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4349E4B7" w14:textId="77777777" w:rsidR="0066327B" w:rsidRPr="00D52810" w:rsidRDefault="0066327B" w:rsidP="00CF4F32">
            <w:pPr>
              <w:jc w:val="center"/>
              <w:rPr>
                <w:rFonts w:ascii="Arial" w:hAnsi="Arial" w:cs="Arial"/>
                <w:sz w:val="22"/>
                <w:szCs w:val="22"/>
              </w:rPr>
            </w:pPr>
            <w:r w:rsidRPr="00D52810">
              <w:rPr>
                <w:rFonts w:ascii="Arial" w:hAnsi="Arial" w:cs="Arial"/>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14:paraId="04D818AD" w14:textId="77777777" w:rsidR="0066327B" w:rsidRPr="00D52810" w:rsidRDefault="0066327B" w:rsidP="00CF4F32">
            <w:pPr>
              <w:ind w:left="-46"/>
              <w:jc w:val="center"/>
              <w:rPr>
                <w:rFonts w:ascii="Arial" w:hAnsi="Arial" w:cs="Arial"/>
                <w:sz w:val="22"/>
                <w:szCs w:val="22"/>
              </w:rPr>
            </w:pPr>
            <w:r w:rsidRPr="00D52810">
              <w:rPr>
                <w:rFonts w:ascii="Arial" w:hAnsi="Arial" w:cs="Arial"/>
                <w:sz w:val="22"/>
                <w:szCs w:val="22"/>
              </w:rPr>
              <w:t>15 01 05</w:t>
            </w:r>
          </w:p>
        </w:tc>
        <w:tc>
          <w:tcPr>
            <w:tcW w:w="4820" w:type="dxa"/>
            <w:tcBorders>
              <w:top w:val="single" w:sz="4" w:space="0" w:color="auto"/>
              <w:left w:val="single" w:sz="4" w:space="0" w:color="auto"/>
              <w:bottom w:val="single" w:sz="4" w:space="0" w:color="auto"/>
              <w:right w:val="single" w:sz="4" w:space="0" w:color="auto"/>
            </w:tcBorders>
            <w:vAlign w:val="center"/>
          </w:tcPr>
          <w:p w14:paraId="7137504E" w14:textId="77777777" w:rsidR="0066327B" w:rsidRPr="00D52810" w:rsidRDefault="0066327B" w:rsidP="00CF4F32">
            <w:pPr>
              <w:rPr>
                <w:rFonts w:ascii="Arial" w:hAnsi="Arial" w:cs="Arial"/>
                <w:sz w:val="22"/>
                <w:szCs w:val="22"/>
              </w:rPr>
            </w:pPr>
            <w:r w:rsidRPr="00D52810">
              <w:rPr>
                <w:rFonts w:ascii="Arial" w:hAnsi="Arial" w:cs="Arial"/>
                <w:sz w:val="22"/>
                <w:szCs w:val="22"/>
              </w:rPr>
              <w:t>Opakowania wielomateriałowe</w:t>
            </w:r>
          </w:p>
        </w:tc>
        <w:tc>
          <w:tcPr>
            <w:tcW w:w="2551" w:type="dxa"/>
            <w:tcBorders>
              <w:top w:val="single" w:sz="4" w:space="0" w:color="auto"/>
              <w:left w:val="single" w:sz="4" w:space="0" w:color="auto"/>
              <w:bottom w:val="single" w:sz="4" w:space="0" w:color="auto"/>
              <w:right w:val="single" w:sz="4" w:space="0" w:color="auto"/>
            </w:tcBorders>
            <w:vAlign w:val="center"/>
          </w:tcPr>
          <w:p w14:paraId="7210A7A9" w14:textId="77777777" w:rsidR="0066327B" w:rsidRPr="00D52810" w:rsidRDefault="00B7465A" w:rsidP="0066327B">
            <w:pPr>
              <w:pStyle w:val="Default"/>
              <w:jc w:val="center"/>
              <w:rPr>
                <w:color w:val="auto"/>
                <w:sz w:val="22"/>
                <w:szCs w:val="22"/>
              </w:rPr>
            </w:pPr>
            <w:r w:rsidRPr="00D52810">
              <w:rPr>
                <w:color w:val="auto"/>
                <w:sz w:val="22"/>
                <w:szCs w:val="22"/>
              </w:rPr>
              <w:t>R1</w:t>
            </w:r>
            <w:r w:rsidR="0066327B" w:rsidRPr="00D52810">
              <w:rPr>
                <w:color w:val="auto"/>
                <w:sz w:val="22"/>
                <w:szCs w:val="22"/>
              </w:rPr>
              <w:t>, R</w:t>
            </w:r>
            <w:r w:rsidRPr="00D52810">
              <w:rPr>
                <w:color w:val="auto"/>
                <w:sz w:val="22"/>
                <w:szCs w:val="22"/>
              </w:rPr>
              <w:t>4, R5</w:t>
            </w:r>
          </w:p>
        </w:tc>
      </w:tr>
      <w:tr w:rsidR="00D52810" w:rsidRPr="00D52810" w14:paraId="1BB8BC97" w14:textId="77777777" w:rsidTr="0066327B">
        <w:trPr>
          <w:trHeight w:val="135"/>
        </w:trPr>
        <w:tc>
          <w:tcPr>
            <w:tcW w:w="567" w:type="dxa"/>
            <w:tcBorders>
              <w:top w:val="single" w:sz="4" w:space="0" w:color="auto"/>
              <w:left w:val="single" w:sz="4" w:space="0" w:color="auto"/>
              <w:bottom w:val="single" w:sz="4" w:space="0" w:color="auto"/>
              <w:right w:val="single" w:sz="4" w:space="0" w:color="auto"/>
            </w:tcBorders>
            <w:vAlign w:val="center"/>
          </w:tcPr>
          <w:p w14:paraId="18C92779" w14:textId="77777777" w:rsidR="0066327B" w:rsidRPr="00D52810" w:rsidRDefault="0066327B" w:rsidP="00CF4F32">
            <w:pPr>
              <w:jc w:val="center"/>
              <w:rPr>
                <w:rFonts w:ascii="Arial" w:hAnsi="Arial" w:cs="Arial"/>
                <w:sz w:val="22"/>
                <w:szCs w:val="22"/>
              </w:rPr>
            </w:pPr>
            <w:r w:rsidRPr="00D52810">
              <w:rPr>
                <w:rFonts w:ascii="Arial" w:hAnsi="Arial" w:cs="Arial"/>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14:paraId="77FC14BC" w14:textId="77777777" w:rsidR="0066327B" w:rsidRPr="00D52810" w:rsidRDefault="0066327B" w:rsidP="00CF4F32">
            <w:pPr>
              <w:ind w:left="-46"/>
              <w:jc w:val="center"/>
              <w:rPr>
                <w:rFonts w:ascii="Arial" w:hAnsi="Arial" w:cs="Arial"/>
                <w:sz w:val="22"/>
                <w:szCs w:val="22"/>
              </w:rPr>
            </w:pPr>
            <w:r w:rsidRPr="00D52810">
              <w:rPr>
                <w:rFonts w:ascii="Arial" w:hAnsi="Arial" w:cs="Arial"/>
                <w:sz w:val="22"/>
                <w:szCs w:val="22"/>
              </w:rPr>
              <w:t>15 02 03</w:t>
            </w:r>
          </w:p>
        </w:tc>
        <w:tc>
          <w:tcPr>
            <w:tcW w:w="4820" w:type="dxa"/>
            <w:tcBorders>
              <w:top w:val="single" w:sz="4" w:space="0" w:color="auto"/>
              <w:left w:val="single" w:sz="4" w:space="0" w:color="auto"/>
              <w:bottom w:val="single" w:sz="4" w:space="0" w:color="auto"/>
              <w:right w:val="single" w:sz="4" w:space="0" w:color="auto"/>
            </w:tcBorders>
            <w:vAlign w:val="center"/>
          </w:tcPr>
          <w:p w14:paraId="1CB470F4" w14:textId="77777777" w:rsidR="0066327B" w:rsidRPr="00D52810" w:rsidRDefault="0066327B" w:rsidP="00CF4F32">
            <w:pPr>
              <w:rPr>
                <w:rFonts w:ascii="Arial" w:hAnsi="Arial" w:cs="Arial"/>
                <w:sz w:val="22"/>
                <w:szCs w:val="22"/>
              </w:rPr>
            </w:pPr>
            <w:r w:rsidRPr="00D52810">
              <w:rPr>
                <w:rFonts w:ascii="Arial" w:hAnsi="Arial" w:cs="Arial"/>
                <w:sz w:val="22"/>
                <w:szCs w:val="22"/>
              </w:rPr>
              <w:t>Sorbenty, materiały filtracyjne, tkaniny do wycierania (np. szmaty, ścierki) i ubrania ochronne inne niż wymienione w 15 02 02</w:t>
            </w:r>
          </w:p>
        </w:tc>
        <w:tc>
          <w:tcPr>
            <w:tcW w:w="2551" w:type="dxa"/>
            <w:tcBorders>
              <w:top w:val="single" w:sz="4" w:space="0" w:color="auto"/>
              <w:left w:val="single" w:sz="4" w:space="0" w:color="auto"/>
              <w:bottom w:val="single" w:sz="4" w:space="0" w:color="auto"/>
              <w:right w:val="single" w:sz="4" w:space="0" w:color="auto"/>
            </w:tcBorders>
            <w:vAlign w:val="center"/>
          </w:tcPr>
          <w:p w14:paraId="515DEF78" w14:textId="77777777" w:rsidR="0066327B" w:rsidRPr="00D52810" w:rsidRDefault="0066327B" w:rsidP="0066327B">
            <w:pPr>
              <w:pStyle w:val="Default"/>
              <w:jc w:val="center"/>
              <w:rPr>
                <w:color w:val="auto"/>
                <w:sz w:val="22"/>
                <w:szCs w:val="22"/>
              </w:rPr>
            </w:pPr>
            <w:r w:rsidRPr="00D52810">
              <w:rPr>
                <w:color w:val="auto"/>
                <w:sz w:val="22"/>
                <w:szCs w:val="22"/>
              </w:rPr>
              <w:t>R1</w:t>
            </w:r>
          </w:p>
        </w:tc>
      </w:tr>
      <w:tr w:rsidR="00D52810" w:rsidRPr="00D52810" w14:paraId="60E7B599" w14:textId="77777777" w:rsidTr="0066327B">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1927B936" w14:textId="77777777" w:rsidR="0066327B" w:rsidRPr="00D52810" w:rsidRDefault="0066327B" w:rsidP="00CF4F32">
            <w:pPr>
              <w:jc w:val="center"/>
              <w:rPr>
                <w:rFonts w:ascii="Arial" w:hAnsi="Arial" w:cs="Arial"/>
                <w:sz w:val="22"/>
                <w:szCs w:val="22"/>
              </w:rPr>
            </w:pPr>
            <w:r w:rsidRPr="00D52810">
              <w:rPr>
                <w:rFonts w:ascii="Arial" w:hAnsi="Arial" w:cs="Arial"/>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14:paraId="23F9039E" w14:textId="77777777" w:rsidR="0066327B" w:rsidRPr="00D52810" w:rsidRDefault="0066327B" w:rsidP="00CF4F32">
            <w:pPr>
              <w:ind w:left="-46"/>
              <w:jc w:val="center"/>
              <w:rPr>
                <w:rFonts w:ascii="Arial" w:hAnsi="Arial" w:cs="Arial"/>
                <w:sz w:val="22"/>
                <w:szCs w:val="22"/>
              </w:rPr>
            </w:pPr>
            <w:r w:rsidRPr="00D52810">
              <w:rPr>
                <w:rFonts w:ascii="Arial" w:hAnsi="Arial" w:cs="Arial"/>
                <w:sz w:val="22"/>
                <w:szCs w:val="22"/>
              </w:rPr>
              <w:t>16 01 03</w:t>
            </w:r>
          </w:p>
        </w:tc>
        <w:tc>
          <w:tcPr>
            <w:tcW w:w="4820" w:type="dxa"/>
            <w:tcBorders>
              <w:top w:val="single" w:sz="4" w:space="0" w:color="auto"/>
              <w:left w:val="single" w:sz="4" w:space="0" w:color="auto"/>
              <w:bottom w:val="single" w:sz="4" w:space="0" w:color="auto"/>
              <w:right w:val="single" w:sz="4" w:space="0" w:color="auto"/>
            </w:tcBorders>
            <w:vAlign w:val="center"/>
          </w:tcPr>
          <w:p w14:paraId="230C8450" w14:textId="77777777" w:rsidR="0066327B" w:rsidRPr="00D52810" w:rsidRDefault="0066327B" w:rsidP="00CF4F32">
            <w:pPr>
              <w:rPr>
                <w:rFonts w:ascii="Arial" w:hAnsi="Arial" w:cs="Arial"/>
                <w:sz w:val="22"/>
                <w:szCs w:val="22"/>
              </w:rPr>
            </w:pPr>
            <w:r w:rsidRPr="00D52810">
              <w:rPr>
                <w:rFonts w:ascii="Arial" w:hAnsi="Arial" w:cs="Arial"/>
                <w:sz w:val="22"/>
                <w:szCs w:val="22"/>
              </w:rPr>
              <w:t>Zużyte opony</w:t>
            </w:r>
          </w:p>
        </w:tc>
        <w:tc>
          <w:tcPr>
            <w:tcW w:w="2551" w:type="dxa"/>
            <w:tcBorders>
              <w:top w:val="single" w:sz="4" w:space="0" w:color="auto"/>
              <w:left w:val="single" w:sz="4" w:space="0" w:color="auto"/>
              <w:bottom w:val="single" w:sz="4" w:space="0" w:color="auto"/>
              <w:right w:val="single" w:sz="4" w:space="0" w:color="auto"/>
            </w:tcBorders>
            <w:vAlign w:val="center"/>
          </w:tcPr>
          <w:p w14:paraId="323CC894" w14:textId="77777777" w:rsidR="0066327B" w:rsidRPr="00D52810" w:rsidRDefault="00B7465A" w:rsidP="0066327B">
            <w:pPr>
              <w:pStyle w:val="Default"/>
              <w:jc w:val="center"/>
              <w:rPr>
                <w:color w:val="auto"/>
                <w:sz w:val="22"/>
                <w:szCs w:val="22"/>
              </w:rPr>
            </w:pPr>
            <w:r w:rsidRPr="00D52810">
              <w:rPr>
                <w:color w:val="auto"/>
                <w:sz w:val="22"/>
                <w:szCs w:val="22"/>
              </w:rPr>
              <w:t>R1, R5, R</w:t>
            </w:r>
            <w:r w:rsidR="0066327B" w:rsidRPr="00D52810">
              <w:rPr>
                <w:color w:val="auto"/>
                <w:sz w:val="22"/>
                <w:szCs w:val="22"/>
              </w:rPr>
              <w:t>1</w:t>
            </w:r>
            <w:r w:rsidRPr="00D52810">
              <w:rPr>
                <w:color w:val="auto"/>
                <w:sz w:val="22"/>
                <w:szCs w:val="22"/>
              </w:rPr>
              <w:t>2</w:t>
            </w:r>
          </w:p>
        </w:tc>
      </w:tr>
      <w:tr w:rsidR="00D52810" w:rsidRPr="00D52810" w14:paraId="0F1E4405" w14:textId="77777777" w:rsidTr="0066327B">
        <w:trPr>
          <w:trHeight w:val="158"/>
        </w:trPr>
        <w:tc>
          <w:tcPr>
            <w:tcW w:w="567" w:type="dxa"/>
            <w:tcBorders>
              <w:top w:val="single" w:sz="4" w:space="0" w:color="auto"/>
              <w:left w:val="single" w:sz="4" w:space="0" w:color="auto"/>
              <w:bottom w:val="single" w:sz="4" w:space="0" w:color="auto"/>
              <w:right w:val="single" w:sz="4" w:space="0" w:color="auto"/>
            </w:tcBorders>
            <w:vAlign w:val="center"/>
          </w:tcPr>
          <w:p w14:paraId="342E94A3" w14:textId="77777777" w:rsidR="0066327B" w:rsidRPr="00D52810" w:rsidRDefault="0066327B" w:rsidP="00CF4F32">
            <w:pPr>
              <w:jc w:val="center"/>
              <w:rPr>
                <w:rFonts w:ascii="Arial" w:hAnsi="Arial" w:cs="Arial"/>
                <w:sz w:val="22"/>
                <w:szCs w:val="22"/>
              </w:rPr>
            </w:pPr>
            <w:r w:rsidRPr="00D52810">
              <w:rPr>
                <w:rFonts w:ascii="Arial" w:hAnsi="Arial" w:cs="Arial"/>
                <w:sz w:val="22"/>
                <w:szCs w:val="22"/>
              </w:rPr>
              <w:t>9.</w:t>
            </w:r>
          </w:p>
        </w:tc>
        <w:tc>
          <w:tcPr>
            <w:tcW w:w="1134" w:type="dxa"/>
            <w:tcBorders>
              <w:top w:val="single" w:sz="4" w:space="0" w:color="auto"/>
              <w:left w:val="single" w:sz="4" w:space="0" w:color="auto"/>
              <w:bottom w:val="single" w:sz="4" w:space="0" w:color="auto"/>
              <w:right w:val="single" w:sz="4" w:space="0" w:color="auto"/>
            </w:tcBorders>
            <w:vAlign w:val="center"/>
          </w:tcPr>
          <w:p w14:paraId="7A08F3D3" w14:textId="77777777" w:rsidR="0066327B" w:rsidRPr="00D52810" w:rsidRDefault="0066327B" w:rsidP="00CF4F32">
            <w:pPr>
              <w:ind w:left="-46"/>
              <w:jc w:val="center"/>
              <w:rPr>
                <w:rFonts w:ascii="Arial" w:hAnsi="Arial" w:cs="Arial"/>
                <w:sz w:val="22"/>
                <w:szCs w:val="22"/>
              </w:rPr>
            </w:pPr>
            <w:r w:rsidRPr="00D52810">
              <w:rPr>
                <w:rFonts w:ascii="Arial" w:hAnsi="Arial" w:cs="Arial"/>
                <w:sz w:val="22"/>
                <w:szCs w:val="22"/>
              </w:rPr>
              <w:t>16 01 19</w:t>
            </w:r>
          </w:p>
        </w:tc>
        <w:tc>
          <w:tcPr>
            <w:tcW w:w="4820" w:type="dxa"/>
            <w:tcBorders>
              <w:top w:val="single" w:sz="4" w:space="0" w:color="auto"/>
              <w:left w:val="single" w:sz="4" w:space="0" w:color="auto"/>
              <w:bottom w:val="single" w:sz="4" w:space="0" w:color="auto"/>
              <w:right w:val="single" w:sz="4" w:space="0" w:color="auto"/>
            </w:tcBorders>
            <w:vAlign w:val="center"/>
          </w:tcPr>
          <w:p w14:paraId="447ED1D9" w14:textId="77777777" w:rsidR="0066327B" w:rsidRPr="00D52810" w:rsidRDefault="0066327B" w:rsidP="00CF4F32">
            <w:pPr>
              <w:rPr>
                <w:rFonts w:ascii="Arial" w:hAnsi="Arial" w:cs="Arial"/>
                <w:sz w:val="22"/>
                <w:szCs w:val="22"/>
              </w:rPr>
            </w:pPr>
            <w:r w:rsidRPr="00D52810">
              <w:rPr>
                <w:rFonts w:ascii="Arial" w:hAnsi="Arial" w:cs="Arial"/>
                <w:sz w:val="22"/>
                <w:szCs w:val="22"/>
              </w:rPr>
              <w:t>Tworzywa sztuczne</w:t>
            </w:r>
          </w:p>
        </w:tc>
        <w:tc>
          <w:tcPr>
            <w:tcW w:w="2551" w:type="dxa"/>
            <w:tcBorders>
              <w:top w:val="single" w:sz="4" w:space="0" w:color="auto"/>
              <w:left w:val="single" w:sz="4" w:space="0" w:color="auto"/>
              <w:bottom w:val="single" w:sz="4" w:space="0" w:color="auto"/>
              <w:right w:val="single" w:sz="4" w:space="0" w:color="auto"/>
            </w:tcBorders>
            <w:vAlign w:val="center"/>
          </w:tcPr>
          <w:p w14:paraId="504556C3" w14:textId="77777777" w:rsidR="0066327B" w:rsidRPr="00D52810" w:rsidRDefault="00B7465A" w:rsidP="0066327B">
            <w:pPr>
              <w:pStyle w:val="Default"/>
              <w:jc w:val="center"/>
              <w:rPr>
                <w:color w:val="auto"/>
                <w:sz w:val="22"/>
                <w:szCs w:val="22"/>
              </w:rPr>
            </w:pPr>
            <w:r w:rsidRPr="00D52810">
              <w:rPr>
                <w:color w:val="auto"/>
                <w:sz w:val="22"/>
                <w:szCs w:val="22"/>
              </w:rPr>
              <w:t>R1, R</w:t>
            </w:r>
            <w:r w:rsidR="0066327B" w:rsidRPr="00D52810">
              <w:rPr>
                <w:color w:val="auto"/>
                <w:sz w:val="22"/>
                <w:szCs w:val="22"/>
              </w:rPr>
              <w:t>5</w:t>
            </w:r>
          </w:p>
        </w:tc>
      </w:tr>
      <w:tr w:rsidR="00D52810" w:rsidRPr="00D52810" w14:paraId="586E42E7" w14:textId="77777777" w:rsidTr="0066327B">
        <w:trPr>
          <w:trHeight w:val="162"/>
        </w:trPr>
        <w:tc>
          <w:tcPr>
            <w:tcW w:w="567" w:type="dxa"/>
            <w:tcBorders>
              <w:top w:val="single" w:sz="4" w:space="0" w:color="auto"/>
              <w:left w:val="single" w:sz="4" w:space="0" w:color="auto"/>
              <w:bottom w:val="single" w:sz="4" w:space="0" w:color="auto"/>
              <w:right w:val="single" w:sz="4" w:space="0" w:color="auto"/>
            </w:tcBorders>
            <w:vAlign w:val="center"/>
          </w:tcPr>
          <w:p w14:paraId="17242ABE" w14:textId="77777777" w:rsidR="0066327B" w:rsidRPr="00D52810" w:rsidRDefault="0066327B" w:rsidP="00CF4F32">
            <w:pPr>
              <w:jc w:val="center"/>
              <w:rPr>
                <w:rFonts w:ascii="Arial" w:hAnsi="Arial" w:cs="Arial"/>
                <w:sz w:val="22"/>
                <w:szCs w:val="22"/>
              </w:rPr>
            </w:pPr>
            <w:r w:rsidRPr="00D52810">
              <w:rPr>
                <w:rFonts w:ascii="Arial" w:hAnsi="Arial" w:cs="Arial"/>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18873F8" w14:textId="77777777" w:rsidR="0066327B" w:rsidRPr="00D52810" w:rsidRDefault="0066327B" w:rsidP="00CF4F32">
            <w:pPr>
              <w:ind w:left="-46"/>
              <w:jc w:val="center"/>
              <w:rPr>
                <w:rFonts w:ascii="Arial" w:hAnsi="Arial" w:cs="Arial"/>
                <w:sz w:val="22"/>
                <w:szCs w:val="22"/>
              </w:rPr>
            </w:pPr>
            <w:r w:rsidRPr="00D52810">
              <w:rPr>
                <w:rFonts w:ascii="Arial" w:hAnsi="Arial" w:cs="Arial"/>
                <w:sz w:val="22"/>
                <w:szCs w:val="22"/>
              </w:rPr>
              <w:t>16 02 14</w:t>
            </w:r>
          </w:p>
        </w:tc>
        <w:tc>
          <w:tcPr>
            <w:tcW w:w="4820" w:type="dxa"/>
            <w:tcBorders>
              <w:top w:val="single" w:sz="4" w:space="0" w:color="auto"/>
              <w:left w:val="single" w:sz="4" w:space="0" w:color="auto"/>
              <w:bottom w:val="single" w:sz="4" w:space="0" w:color="auto"/>
              <w:right w:val="single" w:sz="4" w:space="0" w:color="auto"/>
            </w:tcBorders>
            <w:vAlign w:val="center"/>
          </w:tcPr>
          <w:p w14:paraId="5DB254EF" w14:textId="77777777" w:rsidR="001A4623" w:rsidRPr="00D52810" w:rsidRDefault="0066327B" w:rsidP="00CF4F32">
            <w:pPr>
              <w:rPr>
                <w:rFonts w:ascii="Arial" w:hAnsi="Arial" w:cs="Arial"/>
                <w:sz w:val="22"/>
                <w:szCs w:val="22"/>
              </w:rPr>
            </w:pPr>
            <w:r w:rsidRPr="00D52810">
              <w:rPr>
                <w:rFonts w:ascii="Arial" w:hAnsi="Arial" w:cs="Arial"/>
                <w:sz w:val="22"/>
                <w:szCs w:val="22"/>
              </w:rPr>
              <w:t>Zużyte urządzenia inne niż wymienione</w:t>
            </w:r>
          </w:p>
          <w:p w14:paraId="4AD5CCBB" w14:textId="1182B04E" w:rsidR="0066327B" w:rsidRPr="00D52810" w:rsidRDefault="0066327B" w:rsidP="00CF4F32">
            <w:pPr>
              <w:rPr>
                <w:rFonts w:ascii="Arial" w:hAnsi="Arial" w:cs="Arial"/>
                <w:sz w:val="22"/>
                <w:szCs w:val="22"/>
              </w:rPr>
            </w:pPr>
            <w:r w:rsidRPr="00D52810">
              <w:rPr>
                <w:rFonts w:ascii="Arial" w:hAnsi="Arial" w:cs="Arial"/>
                <w:sz w:val="22"/>
                <w:szCs w:val="22"/>
              </w:rPr>
              <w:t>w 16 02 09 do 16 02 13</w:t>
            </w:r>
          </w:p>
        </w:tc>
        <w:tc>
          <w:tcPr>
            <w:tcW w:w="2551" w:type="dxa"/>
            <w:tcBorders>
              <w:top w:val="single" w:sz="4" w:space="0" w:color="auto"/>
              <w:left w:val="single" w:sz="4" w:space="0" w:color="auto"/>
              <w:bottom w:val="single" w:sz="4" w:space="0" w:color="auto"/>
              <w:right w:val="single" w:sz="4" w:space="0" w:color="auto"/>
            </w:tcBorders>
            <w:vAlign w:val="center"/>
          </w:tcPr>
          <w:p w14:paraId="071C0165" w14:textId="77777777" w:rsidR="0066327B" w:rsidRPr="00D52810" w:rsidRDefault="00C31CC9" w:rsidP="0066327B">
            <w:pPr>
              <w:pStyle w:val="Default"/>
              <w:jc w:val="center"/>
              <w:rPr>
                <w:color w:val="auto"/>
                <w:sz w:val="22"/>
                <w:szCs w:val="22"/>
              </w:rPr>
            </w:pPr>
            <w:r w:rsidRPr="00D52810">
              <w:rPr>
                <w:color w:val="auto"/>
                <w:sz w:val="22"/>
                <w:szCs w:val="22"/>
              </w:rPr>
              <w:t>R4, R</w:t>
            </w:r>
            <w:r w:rsidR="0066327B" w:rsidRPr="00D52810">
              <w:rPr>
                <w:color w:val="auto"/>
                <w:sz w:val="22"/>
                <w:szCs w:val="22"/>
              </w:rPr>
              <w:t>5</w:t>
            </w:r>
            <w:r w:rsidRPr="00D52810">
              <w:rPr>
                <w:color w:val="auto"/>
                <w:sz w:val="22"/>
                <w:szCs w:val="22"/>
              </w:rPr>
              <w:t>, R12, D9</w:t>
            </w:r>
          </w:p>
        </w:tc>
      </w:tr>
      <w:tr w:rsidR="00D52810" w:rsidRPr="00D52810" w14:paraId="3F11CA2B" w14:textId="77777777" w:rsidTr="0066327B">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19096F23" w14:textId="77777777" w:rsidR="0066327B" w:rsidRPr="00D52810" w:rsidRDefault="0066327B" w:rsidP="00CF4F32">
            <w:pPr>
              <w:jc w:val="center"/>
              <w:rPr>
                <w:rFonts w:ascii="Arial" w:hAnsi="Arial" w:cs="Arial"/>
                <w:sz w:val="22"/>
                <w:szCs w:val="22"/>
              </w:rPr>
            </w:pPr>
            <w:r w:rsidRPr="00D52810">
              <w:rPr>
                <w:rFonts w:ascii="Arial" w:hAnsi="Arial" w:cs="Arial"/>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14:paraId="19F955AD" w14:textId="77777777" w:rsidR="0066327B" w:rsidRPr="00D52810" w:rsidRDefault="0066327B" w:rsidP="00CF4F32">
            <w:pPr>
              <w:ind w:left="-46"/>
              <w:jc w:val="center"/>
              <w:rPr>
                <w:rFonts w:ascii="Arial" w:hAnsi="Arial" w:cs="Arial"/>
                <w:sz w:val="22"/>
                <w:szCs w:val="22"/>
              </w:rPr>
            </w:pPr>
            <w:r w:rsidRPr="00D52810">
              <w:rPr>
                <w:rFonts w:ascii="Arial" w:hAnsi="Arial" w:cs="Arial"/>
                <w:sz w:val="22"/>
                <w:szCs w:val="22"/>
              </w:rPr>
              <w:t>16 03 04</w:t>
            </w:r>
          </w:p>
        </w:tc>
        <w:tc>
          <w:tcPr>
            <w:tcW w:w="4820" w:type="dxa"/>
            <w:tcBorders>
              <w:top w:val="single" w:sz="4" w:space="0" w:color="auto"/>
              <w:left w:val="single" w:sz="4" w:space="0" w:color="auto"/>
              <w:bottom w:val="single" w:sz="4" w:space="0" w:color="auto"/>
              <w:right w:val="single" w:sz="4" w:space="0" w:color="auto"/>
            </w:tcBorders>
            <w:vAlign w:val="center"/>
          </w:tcPr>
          <w:p w14:paraId="24100A0C" w14:textId="77777777" w:rsidR="001A4623" w:rsidRPr="00D52810" w:rsidRDefault="0066327B" w:rsidP="00CF4F32">
            <w:pPr>
              <w:rPr>
                <w:rFonts w:ascii="Arial" w:hAnsi="Arial" w:cs="Arial"/>
                <w:sz w:val="22"/>
                <w:szCs w:val="22"/>
              </w:rPr>
            </w:pPr>
            <w:r w:rsidRPr="00D52810">
              <w:rPr>
                <w:rFonts w:ascii="Arial" w:hAnsi="Arial" w:cs="Arial"/>
                <w:sz w:val="22"/>
                <w:szCs w:val="22"/>
              </w:rPr>
              <w:t>Nieorganiczne odpady inne niż wymienione</w:t>
            </w:r>
          </w:p>
          <w:p w14:paraId="0D589E06" w14:textId="020C11B5" w:rsidR="0066327B" w:rsidRPr="00D52810" w:rsidRDefault="0066327B" w:rsidP="00CF4F32">
            <w:pPr>
              <w:rPr>
                <w:rFonts w:ascii="Arial" w:hAnsi="Arial" w:cs="Arial"/>
                <w:sz w:val="22"/>
                <w:szCs w:val="22"/>
              </w:rPr>
            </w:pPr>
            <w:r w:rsidRPr="00D52810">
              <w:rPr>
                <w:rFonts w:ascii="Arial" w:hAnsi="Arial" w:cs="Arial"/>
                <w:sz w:val="22"/>
                <w:szCs w:val="22"/>
              </w:rPr>
              <w:t>w 16 03 03, 16 03 80</w:t>
            </w:r>
          </w:p>
        </w:tc>
        <w:tc>
          <w:tcPr>
            <w:tcW w:w="2551" w:type="dxa"/>
            <w:tcBorders>
              <w:top w:val="single" w:sz="4" w:space="0" w:color="auto"/>
              <w:left w:val="single" w:sz="4" w:space="0" w:color="auto"/>
              <w:bottom w:val="single" w:sz="4" w:space="0" w:color="auto"/>
              <w:right w:val="single" w:sz="4" w:space="0" w:color="auto"/>
            </w:tcBorders>
            <w:vAlign w:val="center"/>
          </w:tcPr>
          <w:p w14:paraId="1BB30D4B" w14:textId="77777777" w:rsidR="0066327B" w:rsidRPr="00D52810" w:rsidRDefault="00C31CC9" w:rsidP="0066327B">
            <w:pPr>
              <w:pStyle w:val="Default"/>
              <w:jc w:val="center"/>
              <w:rPr>
                <w:color w:val="auto"/>
                <w:sz w:val="22"/>
                <w:szCs w:val="22"/>
              </w:rPr>
            </w:pPr>
            <w:r w:rsidRPr="00D52810">
              <w:rPr>
                <w:color w:val="auto"/>
                <w:sz w:val="22"/>
                <w:szCs w:val="22"/>
              </w:rPr>
              <w:t>R</w:t>
            </w:r>
            <w:r w:rsidR="0066327B" w:rsidRPr="00D52810">
              <w:rPr>
                <w:color w:val="auto"/>
                <w:sz w:val="22"/>
                <w:szCs w:val="22"/>
              </w:rPr>
              <w:t>5</w:t>
            </w:r>
          </w:p>
        </w:tc>
      </w:tr>
      <w:tr w:rsidR="00D52810" w:rsidRPr="00D52810" w14:paraId="030F1BC5" w14:textId="77777777" w:rsidTr="0066327B">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288597E2" w14:textId="77777777" w:rsidR="0066327B" w:rsidRPr="00D52810" w:rsidRDefault="0066327B" w:rsidP="00CF4F32">
            <w:pPr>
              <w:jc w:val="center"/>
              <w:rPr>
                <w:rFonts w:ascii="Arial" w:hAnsi="Arial" w:cs="Arial"/>
                <w:sz w:val="22"/>
                <w:szCs w:val="22"/>
              </w:rPr>
            </w:pPr>
            <w:r w:rsidRPr="00D52810">
              <w:rPr>
                <w:rFonts w:ascii="Arial" w:hAnsi="Arial" w:cs="Arial"/>
                <w:sz w:val="22"/>
                <w:szCs w:val="22"/>
              </w:rPr>
              <w:t>12.</w:t>
            </w:r>
          </w:p>
        </w:tc>
        <w:tc>
          <w:tcPr>
            <w:tcW w:w="1134" w:type="dxa"/>
            <w:tcBorders>
              <w:top w:val="single" w:sz="4" w:space="0" w:color="auto"/>
              <w:left w:val="single" w:sz="4" w:space="0" w:color="auto"/>
              <w:bottom w:val="single" w:sz="4" w:space="0" w:color="auto"/>
              <w:right w:val="single" w:sz="4" w:space="0" w:color="auto"/>
            </w:tcBorders>
            <w:vAlign w:val="center"/>
          </w:tcPr>
          <w:p w14:paraId="28207EC9" w14:textId="77777777" w:rsidR="0066327B" w:rsidRPr="00D52810" w:rsidRDefault="0066327B" w:rsidP="00CF4F32">
            <w:pPr>
              <w:ind w:left="-46"/>
              <w:jc w:val="center"/>
              <w:rPr>
                <w:rFonts w:ascii="Arial" w:hAnsi="Arial" w:cs="Arial"/>
                <w:sz w:val="22"/>
                <w:szCs w:val="22"/>
              </w:rPr>
            </w:pPr>
            <w:r w:rsidRPr="00D52810">
              <w:rPr>
                <w:rFonts w:ascii="Arial" w:hAnsi="Arial" w:cs="Arial"/>
                <w:sz w:val="22"/>
                <w:szCs w:val="22"/>
              </w:rPr>
              <w:t>16 06 05</w:t>
            </w:r>
          </w:p>
        </w:tc>
        <w:tc>
          <w:tcPr>
            <w:tcW w:w="4820" w:type="dxa"/>
            <w:tcBorders>
              <w:top w:val="single" w:sz="4" w:space="0" w:color="auto"/>
              <w:left w:val="single" w:sz="4" w:space="0" w:color="auto"/>
              <w:bottom w:val="single" w:sz="4" w:space="0" w:color="auto"/>
              <w:right w:val="single" w:sz="4" w:space="0" w:color="auto"/>
            </w:tcBorders>
            <w:vAlign w:val="center"/>
          </w:tcPr>
          <w:p w14:paraId="01ACBC04" w14:textId="77777777" w:rsidR="0066327B" w:rsidRPr="00D52810" w:rsidRDefault="0066327B" w:rsidP="00CF4F32">
            <w:pPr>
              <w:rPr>
                <w:rFonts w:ascii="Arial" w:hAnsi="Arial" w:cs="Arial"/>
                <w:sz w:val="22"/>
                <w:szCs w:val="22"/>
              </w:rPr>
            </w:pPr>
            <w:r w:rsidRPr="00D52810">
              <w:rPr>
                <w:rFonts w:ascii="Arial" w:hAnsi="Arial" w:cs="Arial"/>
                <w:sz w:val="22"/>
                <w:szCs w:val="22"/>
              </w:rPr>
              <w:t>Inne baterie i akumulatory</w:t>
            </w:r>
          </w:p>
        </w:tc>
        <w:tc>
          <w:tcPr>
            <w:tcW w:w="2551" w:type="dxa"/>
            <w:tcBorders>
              <w:top w:val="single" w:sz="4" w:space="0" w:color="auto"/>
              <w:left w:val="single" w:sz="4" w:space="0" w:color="auto"/>
              <w:bottom w:val="single" w:sz="4" w:space="0" w:color="auto"/>
              <w:right w:val="single" w:sz="4" w:space="0" w:color="auto"/>
            </w:tcBorders>
            <w:vAlign w:val="center"/>
          </w:tcPr>
          <w:p w14:paraId="5AB59482" w14:textId="77777777" w:rsidR="0066327B" w:rsidRPr="00D52810" w:rsidRDefault="0066327B" w:rsidP="0066327B">
            <w:pPr>
              <w:pStyle w:val="Default"/>
              <w:jc w:val="center"/>
              <w:rPr>
                <w:color w:val="auto"/>
                <w:sz w:val="22"/>
                <w:szCs w:val="22"/>
              </w:rPr>
            </w:pPr>
            <w:r w:rsidRPr="00D52810">
              <w:rPr>
                <w:color w:val="auto"/>
                <w:sz w:val="22"/>
                <w:szCs w:val="22"/>
              </w:rPr>
              <w:t>R4, R</w:t>
            </w:r>
            <w:r w:rsidR="00C31CC9" w:rsidRPr="00D52810">
              <w:rPr>
                <w:color w:val="auto"/>
                <w:sz w:val="22"/>
                <w:szCs w:val="22"/>
              </w:rPr>
              <w:t>9</w:t>
            </w:r>
          </w:p>
        </w:tc>
      </w:tr>
      <w:tr w:rsidR="00D52810" w:rsidRPr="00D52810" w14:paraId="714A9AD9" w14:textId="77777777" w:rsidTr="0066327B">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75A90531" w14:textId="77777777" w:rsidR="0066327B" w:rsidRPr="00D52810" w:rsidRDefault="0066327B" w:rsidP="00CF4F32">
            <w:pPr>
              <w:jc w:val="center"/>
              <w:rPr>
                <w:rFonts w:ascii="Arial" w:hAnsi="Arial" w:cs="Arial"/>
                <w:sz w:val="22"/>
                <w:szCs w:val="22"/>
              </w:rPr>
            </w:pPr>
            <w:r w:rsidRPr="00D52810">
              <w:rPr>
                <w:rFonts w:ascii="Arial" w:hAnsi="Arial" w:cs="Arial"/>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14:paraId="70392495" w14:textId="77777777" w:rsidR="0066327B" w:rsidRPr="00D52810" w:rsidRDefault="0066327B" w:rsidP="00CF4F32">
            <w:pPr>
              <w:ind w:left="-46"/>
              <w:jc w:val="center"/>
              <w:rPr>
                <w:rFonts w:ascii="Arial" w:hAnsi="Arial" w:cs="Arial"/>
                <w:sz w:val="22"/>
                <w:szCs w:val="22"/>
              </w:rPr>
            </w:pPr>
            <w:r w:rsidRPr="00D52810">
              <w:rPr>
                <w:rFonts w:ascii="Arial" w:hAnsi="Arial" w:cs="Arial"/>
                <w:sz w:val="22"/>
                <w:szCs w:val="22"/>
              </w:rPr>
              <w:t>17 02 02</w:t>
            </w:r>
          </w:p>
        </w:tc>
        <w:tc>
          <w:tcPr>
            <w:tcW w:w="4820" w:type="dxa"/>
            <w:tcBorders>
              <w:top w:val="single" w:sz="4" w:space="0" w:color="auto"/>
              <w:left w:val="single" w:sz="4" w:space="0" w:color="auto"/>
              <w:bottom w:val="single" w:sz="4" w:space="0" w:color="auto"/>
              <w:right w:val="single" w:sz="4" w:space="0" w:color="auto"/>
            </w:tcBorders>
            <w:vAlign w:val="center"/>
          </w:tcPr>
          <w:p w14:paraId="5B3D5BBE" w14:textId="77777777" w:rsidR="0066327B" w:rsidRPr="00D52810" w:rsidRDefault="0066327B" w:rsidP="00CF4F32">
            <w:pPr>
              <w:rPr>
                <w:rFonts w:ascii="Arial" w:hAnsi="Arial" w:cs="Arial"/>
                <w:sz w:val="22"/>
                <w:szCs w:val="22"/>
              </w:rPr>
            </w:pPr>
            <w:r w:rsidRPr="00D52810">
              <w:rPr>
                <w:rFonts w:ascii="Arial" w:hAnsi="Arial" w:cs="Arial"/>
                <w:sz w:val="22"/>
                <w:szCs w:val="22"/>
              </w:rPr>
              <w:t>Szkło</w:t>
            </w:r>
          </w:p>
        </w:tc>
        <w:tc>
          <w:tcPr>
            <w:tcW w:w="2551" w:type="dxa"/>
            <w:tcBorders>
              <w:top w:val="single" w:sz="4" w:space="0" w:color="auto"/>
              <w:left w:val="single" w:sz="4" w:space="0" w:color="auto"/>
              <w:bottom w:val="single" w:sz="4" w:space="0" w:color="auto"/>
              <w:right w:val="single" w:sz="4" w:space="0" w:color="auto"/>
            </w:tcBorders>
            <w:vAlign w:val="center"/>
          </w:tcPr>
          <w:p w14:paraId="5BF56C5A" w14:textId="77777777" w:rsidR="0066327B" w:rsidRPr="00D52810" w:rsidRDefault="00C31CC9" w:rsidP="0066327B">
            <w:pPr>
              <w:pStyle w:val="Default"/>
              <w:jc w:val="center"/>
              <w:rPr>
                <w:color w:val="auto"/>
                <w:sz w:val="22"/>
                <w:szCs w:val="22"/>
              </w:rPr>
            </w:pPr>
            <w:r w:rsidRPr="00D52810">
              <w:rPr>
                <w:color w:val="auto"/>
                <w:sz w:val="22"/>
                <w:szCs w:val="22"/>
              </w:rPr>
              <w:t>R</w:t>
            </w:r>
            <w:r w:rsidR="0066327B" w:rsidRPr="00D52810">
              <w:rPr>
                <w:color w:val="auto"/>
                <w:sz w:val="22"/>
                <w:szCs w:val="22"/>
              </w:rPr>
              <w:t>5</w:t>
            </w:r>
          </w:p>
        </w:tc>
      </w:tr>
      <w:tr w:rsidR="00D52810" w:rsidRPr="00D52810" w14:paraId="4CC38CBB" w14:textId="77777777" w:rsidTr="0066327B">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56237516" w14:textId="77777777" w:rsidR="0066327B" w:rsidRPr="00D52810" w:rsidRDefault="0066327B" w:rsidP="00CF4F32">
            <w:pPr>
              <w:jc w:val="center"/>
              <w:rPr>
                <w:rFonts w:ascii="Arial" w:hAnsi="Arial" w:cs="Arial"/>
                <w:sz w:val="22"/>
                <w:szCs w:val="22"/>
              </w:rPr>
            </w:pPr>
            <w:r w:rsidRPr="00D52810">
              <w:rPr>
                <w:rFonts w:ascii="Arial" w:hAnsi="Arial" w:cs="Arial"/>
                <w:sz w:val="22"/>
                <w:szCs w:val="22"/>
              </w:rPr>
              <w:t>14.</w:t>
            </w:r>
          </w:p>
        </w:tc>
        <w:tc>
          <w:tcPr>
            <w:tcW w:w="1134" w:type="dxa"/>
            <w:tcBorders>
              <w:top w:val="single" w:sz="4" w:space="0" w:color="auto"/>
              <w:left w:val="single" w:sz="4" w:space="0" w:color="auto"/>
              <w:bottom w:val="single" w:sz="4" w:space="0" w:color="auto"/>
              <w:right w:val="single" w:sz="4" w:space="0" w:color="auto"/>
            </w:tcBorders>
            <w:vAlign w:val="center"/>
          </w:tcPr>
          <w:p w14:paraId="294FA961" w14:textId="77777777" w:rsidR="0066327B" w:rsidRPr="00D52810" w:rsidRDefault="0066327B" w:rsidP="00CF4F32">
            <w:pPr>
              <w:ind w:left="-46"/>
              <w:jc w:val="center"/>
              <w:rPr>
                <w:rFonts w:ascii="Arial" w:hAnsi="Arial" w:cs="Arial"/>
                <w:sz w:val="22"/>
                <w:szCs w:val="22"/>
              </w:rPr>
            </w:pPr>
            <w:r w:rsidRPr="00D52810">
              <w:rPr>
                <w:rFonts w:ascii="Arial" w:hAnsi="Arial" w:cs="Arial"/>
                <w:sz w:val="22"/>
                <w:szCs w:val="22"/>
              </w:rPr>
              <w:t>17 02 03</w:t>
            </w:r>
          </w:p>
        </w:tc>
        <w:tc>
          <w:tcPr>
            <w:tcW w:w="4820" w:type="dxa"/>
            <w:tcBorders>
              <w:top w:val="single" w:sz="4" w:space="0" w:color="auto"/>
              <w:left w:val="single" w:sz="4" w:space="0" w:color="auto"/>
              <w:bottom w:val="single" w:sz="4" w:space="0" w:color="auto"/>
              <w:right w:val="single" w:sz="4" w:space="0" w:color="auto"/>
            </w:tcBorders>
            <w:vAlign w:val="center"/>
          </w:tcPr>
          <w:p w14:paraId="7021C6A7" w14:textId="77777777" w:rsidR="0066327B" w:rsidRPr="00D52810" w:rsidRDefault="0066327B" w:rsidP="00CF4F32">
            <w:pPr>
              <w:rPr>
                <w:rFonts w:ascii="Arial" w:hAnsi="Arial" w:cs="Arial"/>
                <w:sz w:val="22"/>
                <w:szCs w:val="22"/>
              </w:rPr>
            </w:pPr>
            <w:r w:rsidRPr="00D52810">
              <w:rPr>
                <w:rFonts w:ascii="Arial" w:hAnsi="Arial" w:cs="Arial"/>
                <w:sz w:val="22"/>
                <w:szCs w:val="22"/>
              </w:rPr>
              <w:t>Tworzywa sztuczne</w:t>
            </w:r>
          </w:p>
        </w:tc>
        <w:tc>
          <w:tcPr>
            <w:tcW w:w="2551" w:type="dxa"/>
            <w:tcBorders>
              <w:top w:val="single" w:sz="4" w:space="0" w:color="auto"/>
              <w:left w:val="single" w:sz="4" w:space="0" w:color="auto"/>
              <w:bottom w:val="single" w:sz="4" w:space="0" w:color="auto"/>
              <w:right w:val="single" w:sz="4" w:space="0" w:color="auto"/>
            </w:tcBorders>
            <w:vAlign w:val="center"/>
          </w:tcPr>
          <w:p w14:paraId="5ACEDB65" w14:textId="77777777" w:rsidR="0066327B" w:rsidRPr="00D52810" w:rsidRDefault="00C31CC9" w:rsidP="0066327B">
            <w:pPr>
              <w:pStyle w:val="Default"/>
              <w:jc w:val="center"/>
              <w:rPr>
                <w:color w:val="auto"/>
                <w:sz w:val="22"/>
                <w:szCs w:val="22"/>
              </w:rPr>
            </w:pPr>
            <w:r w:rsidRPr="00D52810">
              <w:rPr>
                <w:color w:val="auto"/>
                <w:sz w:val="22"/>
                <w:szCs w:val="22"/>
              </w:rPr>
              <w:t>R</w:t>
            </w:r>
            <w:r w:rsidR="0066327B" w:rsidRPr="00D52810">
              <w:rPr>
                <w:color w:val="auto"/>
                <w:sz w:val="22"/>
                <w:szCs w:val="22"/>
              </w:rPr>
              <w:t>5</w:t>
            </w:r>
          </w:p>
        </w:tc>
      </w:tr>
      <w:tr w:rsidR="00D52810" w:rsidRPr="00D52810" w14:paraId="6DB03069" w14:textId="77777777" w:rsidTr="0066327B">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04FAB003" w14:textId="77777777" w:rsidR="0066327B" w:rsidRPr="00D52810" w:rsidRDefault="0066327B" w:rsidP="00CF4F32">
            <w:pPr>
              <w:jc w:val="center"/>
              <w:rPr>
                <w:rFonts w:ascii="Arial" w:hAnsi="Arial" w:cs="Arial"/>
                <w:sz w:val="22"/>
                <w:szCs w:val="22"/>
              </w:rPr>
            </w:pPr>
            <w:r w:rsidRPr="00D52810">
              <w:rPr>
                <w:rFonts w:ascii="Arial" w:hAnsi="Arial" w:cs="Arial"/>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14:paraId="203F20E8" w14:textId="77777777" w:rsidR="0066327B" w:rsidRPr="00D52810" w:rsidRDefault="0066327B" w:rsidP="00CF4F32">
            <w:pPr>
              <w:ind w:left="-46"/>
              <w:jc w:val="center"/>
              <w:rPr>
                <w:rFonts w:ascii="Arial" w:hAnsi="Arial" w:cs="Arial"/>
                <w:sz w:val="22"/>
                <w:szCs w:val="22"/>
              </w:rPr>
            </w:pPr>
            <w:r w:rsidRPr="00D52810">
              <w:rPr>
                <w:rFonts w:ascii="Arial" w:hAnsi="Arial" w:cs="Arial"/>
                <w:sz w:val="22"/>
                <w:szCs w:val="22"/>
              </w:rPr>
              <w:t>17 04 05</w:t>
            </w:r>
          </w:p>
        </w:tc>
        <w:tc>
          <w:tcPr>
            <w:tcW w:w="4820" w:type="dxa"/>
            <w:tcBorders>
              <w:top w:val="single" w:sz="4" w:space="0" w:color="auto"/>
              <w:left w:val="single" w:sz="4" w:space="0" w:color="auto"/>
              <w:bottom w:val="single" w:sz="4" w:space="0" w:color="auto"/>
              <w:right w:val="single" w:sz="4" w:space="0" w:color="auto"/>
            </w:tcBorders>
            <w:vAlign w:val="center"/>
          </w:tcPr>
          <w:p w14:paraId="30DE3880" w14:textId="77777777" w:rsidR="0066327B" w:rsidRPr="00D52810" w:rsidRDefault="0066327B" w:rsidP="00CF4F32">
            <w:pPr>
              <w:rPr>
                <w:rFonts w:ascii="Arial" w:hAnsi="Arial" w:cs="Arial"/>
                <w:sz w:val="22"/>
                <w:szCs w:val="22"/>
              </w:rPr>
            </w:pPr>
            <w:r w:rsidRPr="00D52810">
              <w:rPr>
                <w:rFonts w:ascii="Arial" w:hAnsi="Arial" w:cs="Arial"/>
                <w:sz w:val="22"/>
                <w:szCs w:val="22"/>
              </w:rPr>
              <w:t>Żelazo i stal</w:t>
            </w:r>
          </w:p>
        </w:tc>
        <w:tc>
          <w:tcPr>
            <w:tcW w:w="2551" w:type="dxa"/>
            <w:tcBorders>
              <w:top w:val="single" w:sz="4" w:space="0" w:color="auto"/>
              <w:left w:val="single" w:sz="4" w:space="0" w:color="auto"/>
              <w:bottom w:val="single" w:sz="4" w:space="0" w:color="auto"/>
              <w:right w:val="single" w:sz="4" w:space="0" w:color="auto"/>
            </w:tcBorders>
            <w:vAlign w:val="center"/>
          </w:tcPr>
          <w:p w14:paraId="582A66A2" w14:textId="77777777" w:rsidR="0066327B" w:rsidRPr="00D52810" w:rsidRDefault="0066327B" w:rsidP="0066327B">
            <w:pPr>
              <w:pStyle w:val="Default"/>
              <w:jc w:val="center"/>
              <w:rPr>
                <w:color w:val="auto"/>
                <w:sz w:val="22"/>
                <w:szCs w:val="22"/>
              </w:rPr>
            </w:pPr>
            <w:r w:rsidRPr="00D52810">
              <w:rPr>
                <w:color w:val="auto"/>
                <w:sz w:val="22"/>
                <w:szCs w:val="22"/>
              </w:rPr>
              <w:t>R4, R</w:t>
            </w:r>
            <w:r w:rsidR="00C31CC9" w:rsidRPr="00D52810">
              <w:rPr>
                <w:color w:val="auto"/>
                <w:sz w:val="22"/>
                <w:szCs w:val="22"/>
              </w:rPr>
              <w:t>5, R12</w:t>
            </w:r>
          </w:p>
        </w:tc>
      </w:tr>
      <w:tr w:rsidR="00D52810" w:rsidRPr="00D52810" w14:paraId="7D8B7DEA" w14:textId="77777777" w:rsidTr="0066327B">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1B3E2B00" w14:textId="77777777" w:rsidR="0066327B" w:rsidRPr="00D52810" w:rsidRDefault="0066327B" w:rsidP="00CF4F32">
            <w:pPr>
              <w:jc w:val="center"/>
              <w:rPr>
                <w:rFonts w:ascii="Arial" w:hAnsi="Arial" w:cs="Arial"/>
                <w:sz w:val="22"/>
                <w:szCs w:val="22"/>
              </w:rPr>
            </w:pPr>
            <w:r w:rsidRPr="00D52810">
              <w:rPr>
                <w:rFonts w:ascii="Arial" w:hAnsi="Arial" w:cs="Arial"/>
                <w:sz w:val="22"/>
                <w:szCs w:val="22"/>
              </w:rPr>
              <w:t>16.</w:t>
            </w:r>
          </w:p>
        </w:tc>
        <w:tc>
          <w:tcPr>
            <w:tcW w:w="1134" w:type="dxa"/>
            <w:tcBorders>
              <w:top w:val="single" w:sz="4" w:space="0" w:color="auto"/>
              <w:left w:val="single" w:sz="4" w:space="0" w:color="auto"/>
              <w:bottom w:val="single" w:sz="4" w:space="0" w:color="auto"/>
              <w:right w:val="single" w:sz="4" w:space="0" w:color="auto"/>
            </w:tcBorders>
            <w:vAlign w:val="center"/>
          </w:tcPr>
          <w:p w14:paraId="3B046668" w14:textId="77777777" w:rsidR="0066327B" w:rsidRPr="00D52810" w:rsidRDefault="0066327B" w:rsidP="00CF4F32">
            <w:pPr>
              <w:ind w:left="-46"/>
              <w:jc w:val="center"/>
              <w:rPr>
                <w:rFonts w:ascii="Arial" w:hAnsi="Arial" w:cs="Arial"/>
                <w:sz w:val="22"/>
                <w:szCs w:val="22"/>
              </w:rPr>
            </w:pPr>
            <w:r w:rsidRPr="00D52810">
              <w:rPr>
                <w:rFonts w:ascii="Arial" w:hAnsi="Arial" w:cs="Arial"/>
                <w:sz w:val="22"/>
                <w:szCs w:val="22"/>
              </w:rPr>
              <w:t>19 09 99</w:t>
            </w:r>
          </w:p>
        </w:tc>
        <w:tc>
          <w:tcPr>
            <w:tcW w:w="4820" w:type="dxa"/>
            <w:tcBorders>
              <w:top w:val="single" w:sz="4" w:space="0" w:color="auto"/>
              <w:left w:val="single" w:sz="4" w:space="0" w:color="auto"/>
              <w:bottom w:val="single" w:sz="4" w:space="0" w:color="auto"/>
              <w:right w:val="single" w:sz="4" w:space="0" w:color="auto"/>
            </w:tcBorders>
            <w:vAlign w:val="center"/>
          </w:tcPr>
          <w:p w14:paraId="32D98198" w14:textId="77777777" w:rsidR="0066327B" w:rsidRPr="00D52810" w:rsidRDefault="0066327B" w:rsidP="00CF4F32">
            <w:pPr>
              <w:rPr>
                <w:rFonts w:ascii="Arial" w:hAnsi="Arial" w:cs="Arial"/>
                <w:sz w:val="22"/>
                <w:szCs w:val="22"/>
              </w:rPr>
            </w:pPr>
            <w:r w:rsidRPr="00D52810">
              <w:rPr>
                <w:rFonts w:ascii="Arial" w:hAnsi="Arial" w:cs="Arial"/>
                <w:sz w:val="22"/>
                <w:szCs w:val="22"/>
              </w:rPr>
              <w:t>Inne niewymienione odpady</w:t>
            </w:r>
          </w:p>
        </w:tc>
        <w:tc>
          <w:tcPr>
            <w:tcW w:w="2551" w:type="dxa"/>
            <w:tcBorders>
              <w:top w:val="single" w:sz="4" w:space="0" w:color="auto"/>
              <w:left w:val="single" w:sz="4" w:space="0" w:color="auto"/>
              <w:bottom w:val="single" w:sz="4" w:space="0" w:color="auto"/>
              <w:right w:val="single" w:sz="4" w:space="0" w:color="auto"/>
            </w:tcBorders>
            <w:vAlign w:val="center"/>
          </w:tcPr>
          <w:p w14:paraId="5D4D6794" w14:textId="77777777" w:rsidR="0066327B" w:rsidRPr="00D52810" w:rsidRDefault="00C31CC9" w:rsidP="0066327B">
            <w:pPr>
              <w:pStyle w:val="Default"/>
              <w:jc w:val="center"/>
              <w:rPr>
                <w:color w:val="auto"/>
                <w:sz w:val="22"/>
                <w:szCs w:val="22"/>
              </w:rPr>
            </w:pPr>
            <w:r w:rsidRPr="00D52810">
              <w:rPr>
                <w:color w:val="auto"/>
                <w:sz w:val="22"/>
                <w:szCs w:val="22"/>
              </w:rPr>
              <w:t>R</w:t>
            </w:r>
            <w:r w:rsidR="0066327B" w:rsidRPr="00D52810">
              <w:rPr>
                <w:color w:val="auto"/>
                <w:sz w:val="22"/>
                <w:szCs w:val="22"/>
              </w:rPr>
              <w:t>5</w:t>
            </w:r>
          </w:p>
        </w:tc>
      </w:tr>
    </w:tbl>
    <w:p w14:paraId="701B6D23" w14:textId="77777777" w:rsidR="002A1251" w:rsidRPr="00D52810" w:rsidRDefault="00D92979" w:rsidP="001A4623">
      <w:pPr>
        <w:spacing w:before="240"/>
        <w:jc w:val="both"/>
        <w:rPr>
          <w:rFonts w:ascii="Arial" w:hAnsi="Arial" w:cs="Arial"/>
          <w:sz w:val="24"/>
          <w:szCs w:val="24"/>
        </w:rPr>
      </w:pPr>
      <w:r w:rsidRPr="00D52810">
        <w:rPr>
          <w:rFonts w:ascii="Arial" w:hAnsi="Arial" w:cs="Arial"/>
          <w:b/>
          <w:sz w:val="24"/>
          <w:szCs w:val="24"/>
        </w:rPr>
        <w:t>III</w:t>
      </w:r>
      <w:r w:rsidR="002A1251" w:rsidRPr="00D52810">
        <w:rPr>
          <w:rFonts w:ascii="Arial" w:hAnsi="Arial" w:cs="Arial"/>
          <w:b/>
          <w:sz w:val="24"/>
          <w:szCs w:val="24"/>
        </w:rPr>
        <w:t>.3.3.</w:t>
      </w:r>
      <w:r w:rsidR="002A1251" w:rsidRPr="00D52810">
        <w:rPr>
          <w:rFonts w:ascii="Arial" w:hAnsi="Arial" w:cs="Arial"/>
          <w:sz w:val="24"/>
          <w:szCs w:val="24"/>
        </w:rPr>
        <w:t xml:space="preserve"> Warunki gospodarowania odpadami</w:t>
      </w:r>
      <w:r w:rsidR="00C31CC9" w:rsidRPr="00D52810">
        <w:rPr>
          <w:rFonts w:ascii="Arial" w:hAnsi="Arial" w:cs="Arial"/>
          <w:sz w:val="24"/>
          <w:szCs w:val="24"/>
        </w:rPr>
        <w:t xml:space="preserve"> oraz sposoby zapobiegania powstawania odpadów ograniczania ich ilości oraz negatywnego wpływu na środowisko</w:t>
      </w:r>
      <w:r w:rsidR="00B2651E" w:rsidRPr="00D52810">
        <w:rPr>
          <w:rFonts w:ascii="Arial" w:hAnsi="Arial" w:cs="Arial"/>
          <w:sz w:val="24"/>
          <w:szCs w:val="24"/>
        </w:rPr>
        <w:t>.</w:t>
      </w:r>
    </w:p>
    <w:p w14:paraId="6736BF30" w14:textId="77777777" w:rsidR="003D12C5" w:rsidRPr="00D52810" w:rsidRDefault="003D12C5" w:rsidP="003D12C5">
      <w:pPr>
        <w:jc w:val="both"/>
        <w:rPr>
          <w:rFonts w:ascii="Arial" w:hAnsi="Arial" w:cs="Arial"/>
          <w:sz w:val="24"/>
          <w:szCs w:val="24"/>
        </w:rPr>
      </w:pPr>
      <w:r w:rsidRPr="00D52810">
        <w:rPr>
          <w:rFonts w:ascii="Arial" w:hAnsi="Arial" w:cs="Arial"/>
          <w:b/>
          <w:sz w:val="24"/>
          <w:szCs w:val="24"/>
          <w:lang w:eastAsia="ar-SA"/>
        </w:rPr>
        <w:t>III.3.3.1.</w:t>
      </w:r>
      <w:r w:rsidRPr="00D52810">
        <w:rPr>
          <w:rFonts w:ascii="Arial" w:hAnsi="Arial" w:cs="Arial"/>
          <w:sz w:val="24"/>
          <w:szCs w:val="24"/>
          <w:lang w:eastAsia="ar-SA"/>
        </w:rPr>
        <w:t xml:space="preserve"> </w:t>
      </w:r>
      <w:r w:rsidRPr="00D52810">
        <w:rPr>
          <w:rFonts w:ascii="Arial" w:hAnsi="Arial" w:cs="Arial"/>
          <w:sz w:val="24"/>
          <w:szCs w:val="24"/>
        </w:rPr>
        <w:t>Podejmowane będą działania mające na celu ograniczenie ilości wytwarzanych odpadów, m.in. poprzez:</w:t>
      </w:r>
    </w:p>
    <w:p w14:paraId="3A518ECC" w14:textId="77777777" w:rsidR="003D12C5" w:rsidRPr="00D52810" w:rsidRDefault="003D12C5" w:rsidP="003D12C5">
      <w:pPr>
        <w:ind w:left="284" w:hanging="284"/>
        <w:jc w:val="both"/>
        <w:rPr>
          <w:rFonts w:ascii="Arial" w:hAnsi="Arial" w:cs="Arial"/>
          <w:sz w:val="24"/>
          <w:szCs w:val="24"/>
          <w:lang w:eastAsia="ar-SA"/>
        </w:rPr>
      </w:pPr>
      <w:r w:rsidRPr="00D52810">
        <w:rPr>
          <w:rFonts w:ascii="Arial" w:hAnsi="Arial" w:cs="Arial"/>
          <w:sz w:val="24"/>
          <w:szCs w:val="24"/>
        </w:rPr>
        <w:t xml:space="preserve">- </w:t>
      </w:r>
      <w:r w:rsidRPr="00D52810">
        <w:rPr>
          <w:rFonts w:ascii="Arial" w:hAnsi="Arial" w:cs="Arial"/>
          <w:sz w:val="24"/>
          <w:szCs w:val="24"/>
        </w:rPr>
        <w:tab/>
        <w:t>oszczędne</w:t>
      </w:r>
      <w:r w:rsidRPr="00D52810">
        <w:rPr>
          <w:rFonts w:ascii="Arial" w:hAnsi="Arial" w:cs="Arial"/>
          <w:sz w:val="24"/>
          <w:szCs w:val="24"/>
          <w:lang w:eastAsia="ar-SA"/>
        </w:rPr>
        <w:t xml:space="preserve"> gospodarowanie materiałami i surowcami,</w:t>
      </w:r>
    </w:p>
    <w:p w14:paraId="65DFF356" w14:textId="77777777" w:rsidR="003D12C5" w:rsidRPr="00D52810" w:rsidRDefault="003D12C5" w:rsidP="003D12C5">
      <w:pPr>
        <w:ind w:left="284" w:hanging="284"/>
        <w:jc w:val="both"/>
        <w:rPr>
          <w:rFonts w:ascii="Arial" w:hAnsi="Arial" w:cs="Arial"/>
          <w:sz w:val="24"/>
          <w:szCs w:val="24"/>
        </w:rPr>
      </w:pPr>
      <w:r w:rsidRPr="00D52810">
        <w:rPr>
          <w:rFonts w:ascii="Arial" w:hAnsi="Arial" w:cs="Arial"/>
          <w:sz w:val="24"/>
          <w:szCs w:val="24"/>
          <w:lang w:eastAsia="ar-SA"/>
        </w:rPr>
        <w:t xml:space="preserve">- </w:t>
      </w:r>
      <w:r w:rsidRPr="00D52810">
        <w:rPr>
          <w:rFonts w:ascii="Arial" w:hAnsi="Arial" w:cs="Arial"/>
          <w:sz w:val="24"/>
          <w:szCs w:val="24"/>
          <w:lang w:eastAsia="ar-SA"/>
        </w:rPr>
        <w:tab/>
      </w:r>
      <w:r w:rsidRPr="00D52810">
        <w:rPr>
          <w:rFonts w:ascii="Arial" w:hAnsi="Arial" w:cs="Arial"/>
          <w:sz w:val="24"/>
          <w:szCs w:val="24"/>
        </w:rPr>
        <w:t xml:space="preserve">ścisłe </w:t>
      </w:r>
      <w:r w:rsidRPr="00D52810">
        <w:rPr>
          <w:rFonts w:ascii="Arial" w:hAnsi="Arial" w:cs="Arial"/>
          <w:sz w:val="24"/>
          <w:szCs w:val="24"/>
          <w:lang w:eastAsia="ar-SA"/>
        </w:rPr>
        <w:t>przestrzeganie reżimu technologicznego,</w:t>
      </w:r>
    </w:p>
    <w:p w14:paraId="5B87122B" w14:textId="77777777" w:rsidR="003D12C5" w:rsidRPr="00D52810" w:rsidRDefault="003D12C5" w:rsidP="003D12C5">
      <w:pPr>
        <w:ind w:left="284" w:hanging="284"/>
        <w:jc w:val="both"/>
        <w:rPr>
          <w:rFonts w:ascii="Arial" w:hAnsi="Arial" w:cs="Arial"/>
          <w:sz w:val="24"/>
          <w:szCs w:val="24"/>
        </w:rPr>
      </w:pPr>
      <w:r w:rsidRPr="00D52810">
        <w:rPr>
          <w:rFonts w:ascii="Arial" w:hAnsi="Arial" w:cs="Arial"/>
          <w:sz w:val="24"/>
          <w:szCs w:val="24"/>
        </w:rPr>
        <w:t xml:space="preserve">- </w:t>
      </w:r>
      <w:r w:rsidRPr="00D52810">
        <w:rPr>
          <w:rFonts w:ascii="Arial" w:hAnsi="Arial" w:cs="Arial"/>
          <w:sz w:val="24"/>
          <w:szCs w:val="24"/>
        </w:rPr>
        <w:tab/>
        <w:t>stosowanie olejów o przedłużonej trwałości i okresie eksploatacji oraz bieżące serwisowanie urządzeń wymagających użycia olejów,</w:t>
      </w:r>
    </w:p>
    <w:p w14:paraId="67D0D2FC" w14:textId="77777777" w:rsidR="003D12C5" w:rsidRPr="00D52810" w:rsidRDefault="003D12C5" w:rsidP="003D12C5">
      <w:pPr>
        <w:ind w:left="284" w:hanging="284"/>
        <w:jc w:val="both"/>
        <w:rPr>
          <w:rFonts w:ascii="Arial" w:hAnsi="Arial" w:cs="Arial"/>
          <w:sz w:val="24"/>
          <w:szCs w:val="24"/>
        </w:rPr>
      </w:pPr>
      <w:r w:rsidRPr="00D52810">
        <w:rPr>
          <w:rFonts w:ascii="Arial" w:hAnsi="Arial" w:cs="Arial"/>
          <w:sz w:val="24"/>
          <w:szCs w:val="24"/>
        </w:rPr>
        <w:t xml:space="preserve">- </w:t>
      </w:r>
      <w:r w:rsidRPr="00D52810">
        <w:rPr>
          <w:rFonts w:ascii="Arial" w:hAnsi="Arial" w:cs="Arial"/>
          <w:sz w:val="24"/>
          <w:szCs w:val="24"/>
        </w:rPr>
        <w:tab/>
        <w:t>zakup urządzeń i świetlówek o przedłużonej trwałości oraz racjonalne gospodarowanie oświetleniem,</w:t>
      </w:r>
    </w:p>
    <w:p w14:paraId="513B05CE" w14:textId="77777777" w:rsidR="003D12C5" w:rsidRPr="00D52810" w:rsidRDefault="003D12C5" w:rsidP="003D12C5">
      <w:pPr>
        <w:ind w:left="284" w:hanging="284"/>
        <w:jc w:val="both"/>
        <w:rPr>
          <w:rFonts w:ascii="Arial" w:hAnsi="Arial" w:cs="Arial"/>
          <w:sz w:val="24"/>
          <w:szCs w:val="24"/>
        </w:rPr>
      </w:pPr>
      <w:r w:rsidRPr="00D52810">
        <w:rPr>
          <w:rFonts w:ascii="Arial" w:hAnsi="Arial" w:cs="Arial"/>
          <w:sz w:val="24"/>
          <w:szCs w:val="24"/>
        </w:rPr>
        <w:t xml:space="preserve">- </w:t>
      </w:r>
      <w:r w:rsidRPr="00D52810">
        <w:rPr>
          <w:rFonts w:ascii="Arial" w:hAnsi="Arial" w:cs="Arial"/>
          <w:sz w:val="24"/>
          <w:szCs w:val="24"/>
        </w:rPr>
        <w:tab/>
        <w:t>zakup akumulatorów wysokiej jakości,</w:t>
      </w:r>
    </w:p>
    <w:p w14:paraId="605A9E21" w14:textId="77777777" w:rsidR="003D12C5" w:rsidRPr="00D52810" w:rsidRDefault="003D12C5" w:rsidP="003D12C5">
      <w:pPr>
        <w:ind w:left="284" w:hanging="284"/>
        <w:jc w:val="both"/>
        <w:rPr>
          <w:rFonts w:ascii="Arial" w:hAnsi="Arial" w:cs="Arial"/>
          <w:sz w:val="24"/>
          <w:szCs w:val="24"/>
        </w:rPr>
      </w:pPr>
      <w:r w:rsidRPr="00D52810">
        <w:rPr>
          <w:rFonts w:ascii="Arial" w:hAnsi="Arial" w:cs="Arial"/>
          <w:sz w:val="24"/>
          <w:szCs w:val="24"/>
        </w:rPr>
        <w:t xml:space="preserve">- </w:t>
      </w:r>
      <w:r w:rsidRPr="00D52810">
        <w:rPr>
          <w:rFonts w:ascii="Arial" w:hAnsi="Arial" w:cs="Arial"/>
          <w:sz w:val="24"/>
          <w:szCs w:val="24"/>
        </w:rPr>
        <w:tab/>
        <w:t>zakup wysokiej jakości materiałów ściernych o przedłużonym terminie użytkowania oraz bieżąca kontrolę stanu technicznego urządzeń do oczyszczania, w celu ograniczenia ilości powstających zużytych materiałów szlifierskich,</w:t>
      </w:r>
    </w:p>
    <w:p w14:paraId="0F714038" w14:textId="77777777" w:rsidR="003D12C5" w:rsidRPr="00D52810" w:rsidRDefault="003D12C5" w:rsidP="003D12C5">
      <w:pPr>
        <w:ind w:left="284" w:hanging="284"/>
        <w:jc w:val="both"/>
        <w:rPr>
          <w:rFonts w:ascii="Arial" w:hAnsi="Arial" w:cs="Arial"/>
          <w:sz w:val="24"/>
          <w:szCs w:val="24"/>
        </w:rPr>
      </w:pPr>
      <w:r w:rsidRPr="00D52810">
        <w:rPr>
          <w:rFonts w:ascii="Arial" w:hAnsi="Arial" w:cs="Arial"/>
          <w:sz w:val="24"/>
          <w:szCs w:val="24"/>
        </w:rPr>
        <w:t xml:space="preserve">- </w:t>
      </w:r>
      <w:r w:rsidRPr="00D52810">
        <w:rPr>
          <w:rFonts w:ascii="Arial" w:hAnsi="Arial" w:cs="Arial"/>
          <w:sz w:val="24"/>
          <w:szCs w:val="24"/>
        </w:rPr>
        <w:tab/>
        <w:t>stosowanie zwrotnych opakowań,</w:t>
      </w:r>
    </w:p>
    <w:p w14:paraId="06B94ADC" w14:textId="77777777" w:rsidR="003D12C5" w:rsidRPr="00D52810" w:rsidRDefault="003D12C5" w:rsidP="003D12C5">
      <w:pPr>
        <w:ind w:left="284" w:hanging="284"/>
        <w:jc w:val="both"/>
        <w:rPr>
          <w:rFonts w:ascii="Arial" w:hAnsi="Arial" w:cs="Arial"/>
          <w:sz w:val="24"/>
          <w:szCs w:val="24"/>
        </w:rPr>
      </w:pPr>
      <w:r w:rsidRPr="00D52810">
        <w:rPr>
          <w:rFonts w:ascii="Arial" w:hAnsi="Arial" w:cs="Arial"/>
          <w:sz w:val="24"/>
          <w:szCs w:val="24"/>
        </w:rPr>
        <w:t xml:space="preserve">- </w:t>
      </w:r>
      <w:r w:rsidRPr="00D52810">
        <w:rPr>
          <w:rFonts w:ascii="Arial" w:hAnsi="Arial" w:cs="Arial"/>
          <w:sz w:val="24"/>
          <w:szCs w:val="24"/>
        </w:rPr>
        <w:tab/>
        <w:t>stosowanie urządzeń elektronicznych i elektrycznych o wysokiej jakości i długim okresie użytkowania.</w:t>
      </w:r>
    </w:p>
    <w:p w14:paraId="0D799B56" w14:textId="77777777" w:rsidR="00DB705E" w:rsidRPr="00D52810" w:rsidRDefault="003D12C5" w:rsidP="00C7429A">
      <w:pPr>
        <w:jc w:val="both"/>
        <w:rPr>
          <w:rFonts w:ascii="Arial" w:hAnsi="Arial" w:cs="Arial"/>
          <w:sz w:val="24"/>
          <w:szCs w:val="24"/>
        </w:rPr>
      </w:pPr>
      <w:r w:rsidRPr="00D52810">
        <w:rPr>
          <w:rFonts w:ascii="Arial" w:hAnsi="Arial" w:cs="Arial"/>
          <w:b/>
          <w:bCs/>
          <w:sz w:val="24"/>
          <w:szCs w:val="24"/>
        </w:rPr>
        <w:t>III.3.3.2.</w:t>
      </w:r>
      <w:r w:rsidR="00DB705E" w:rsidRPr="00D52810">
        <w:rPr>
          <w:rFonts w:ascii="Arial" w:hAnsi="Arial" w:cs="Arial"/>
          <w:b/>
          <w:bCs/>
          <w:sz w:val="24"/>
          <w:szCs w:val="24"/>
        </w:rPr>
        <w:t xml:space="preserve"> </w:t>
      </w:r>
      <w:r w:rsidR="00DB705E" w:rsidRPr="00D52810">
        <w:rPr>
          <w:rFonts w:ascii="Arial" w:hAnsi="Arial" w:cs="Arial"/>
          <w:sz w:val="24"/>
          <w:szCs w:val="24"/>
        </w:rPr>
        <w:t>W celu minimalizacji ilości wytwarzanych odpadów będą wprowadzone karty ewidencji odpadu określające szczegółowe zasady postępowania z odpadami określające m.in.: rodzaj i wielkość powstawianych odpadów, przyczynę powstawania odpadów, skład i właściwości.</w:t>
      </w:r>
    </w:p>
    <w:p w14:paraId="0D48FBAD" w14:textId="77777777" w:rsidR="002934E6" w:rsidRPr="00D52810" w:rsidRDefault="00333463" w:rsidP="002934E6">
      <w:pPr>
        <w:pStyle w:val="Default"/>
        <w:jc w:val="both"/>
        <w:rPr>
          <w:color w:val="auto"/>
        </w:rPr>
      </w:pPr>
      <w:r w:rsidRPr="00D52810">
        <w:rPr>
          <w:b/>
          <w:color w:val="auto"/>
        </w:rPr>
        <w:t>III.3</w:t>
      </w:r>
      <w:r w:rsidR="003D12C5" w:rsidRPr="00D52810">
        <w:rPr>
          <w:b/>
          <w:color w:val="auto"/>
        </w:rPr>
        <w:t>.3.3</w:t>
      </w:r>
      <w:r w:rsidR="002934E6" w:rsidRPr="00D52810">
        <w:rPr>
          <w:b/>
          <w:color w:val="auto"/>
        </w:rPr>
        <w:t>.</w:t>
      </w:r>
      <w:r w:rsidR="002934E6" w:rsidRPr="00D52810">
        <w:rPr>
          <w:color w:val="auto"/>
        </w:rPr>
        <w:t xml:space="preserve"> Wytwarzane odpady wymienione w punkcie </w:t>
      </w:r>
      <w:r w:rsidR="002934E6" w:rsidRPr="00D52810">
        <w:rPr>
          <w:b/>
          <w:color w:val="auto"/>
        </w:rPr>
        <w:t>II.3.</w:t>
      </w:r>
      <w:r w:rsidR="002934E6" w:rsidRPr="00D52810">
        <w:rPr>
          <w:color w:val="auto"/>
        </w:rPr>
        <w:t xml:space="preserve"> decyzji magazynowane będą w celu zebrania odpowiedniej ilości przed transportem do miejsc odzysku bądź unieszkodliwiania w wyznaczonych, oznakowanych kodem i nazwą odpadu miejscach ustalonych w punkcie </w:t>
      </w:r>
      <w:r w:rsidR="002934E6" w:rsidRPr="00D52810">
        <w:rPr>
          <w:b/>
          <w:color w:val="auto"/>
        </w:rPr>
        <w:t>III.3.1.</w:t>
      </w:r>
      <w:r w:rsidR="002934E6" w:rsidRPr="00D52810">
        <w:rPr>
          <w:color w:val="auto"/>
        </w:rPr>
        <w:t xml:space="preserve"> decyzji, w sposób uniemożliwiający ich negatywne oddziaływanie na środowisko i zdrowie ludzi. </w:t>
      </w:r>
    </w:p>
    <w:p w14:paraId="43EBCFA0" w14:textId="77777777" w:rsidR="00DB705E" w:rsidRPr="00D52810" w:rsidRDefault="003D12C5" w:rsidP="00DB705E">
      <w:pPr>
        <w:tabs>
          <w:tab w:val="left" w:pos="360"/>
          <w:tab w:val="left" w:pos="720"/>
        </w:tabs>
        <w:jc w:val="both"/>
        <w:rPr>
          <w:rFonts w:ascii="Arial" w:hAnsi="Arial" w:cs="Arial"/>
          <w:sz w:val="24"/>
          <w:szCs w:val="24"/>
        </w:rPr>
      </w:pPr>
      <w:r w:rsidRPr="00D52810">
        <w:rPr>
          <w:rFonts w:ascii="Arial" w:hAnsi="Arial" w:cs="Arial"/>
          <w:b/>
          <w:sz w:val="24"/>
          <w:szCs w:val="24"/>
        </w:rPr>
        <w:t>III.3.3.4</w:t>
      </w:r>
      <w:r w:rsidR="00DB705E" w:rsidRPr="00D52810">
        <w:rPr>
          <w:rFonts w:ascii="Arial" w:hAnsi="Arial" w:cs="Arial"/>
          <w:b/>
          <w:sz w:val="24"/>
          <w:szCs w:val="24"/>
        </w:rPr>
        <w:t>.</w:t>
      </w:r>
      <w:r w:rsidR="00986686" w:rsidRPr="00D52810">
        <w:rPr>
          <w:rFonts w:ascii="Arial" w:hAnsi="Arial" w:cs="Arial"/>
          <w:sz w:val="24"/>
          <w:szCs w:val="24"/>
        </w:rPr>
        <w:t xml:space="preserve"> Miejsce magazynowania odpadów niebezpiecznych ciekłych będzie posiadało szczelną kanalizację ze zbiornikiem bezodpływowym.</w:t>
      </w:r>
    </w:p>
    <w:p w14:paraId="4888F44F" w14:textId="01E10B81" w:rsidR="002934E6" w:rsidRPr="00D52810" w:rsidRDefault="003D12C5" w:rsidP="00516551">
      <w:pPr>
        <w:pStyle w:val="Default"/>
        <w:jc w:val="both"/>
        <w:rPr>
          <w:color w:val="auto"/>
        </w:rPr>
      </w:pPr>
      <w:r w:rsidRPr="00D52810">
        <w:rPr>
          <w:b/>
          <w:color w:val="auto"/>
        </w:rPr>
        <w:t>III.3.3.5</w:t>
      </w:r>
      <w:r w:rsidR="002934E6" w:rsidRPr="00D52810">
        <w:rPr>
          <w:b/>
          <w:color w:val="auto"/>
        </w:rPr>
        <w:t>.</w:t>
      </w:r>
      <w:r w:rsidR="002934E6" w:rsidRPr="00D52810">
        <w:rPr>
          <w:color w:val="auto"/>
        </w:rPr>
        <w:t xml:space="preserve"> Każdy rodzaj odpadów będzie magazynowany selektywnie, w sposób uniemożliwiający ich negatywne oddziaływanie na środowisko i zabezpieczający przed oddziaływaniem czynników atmosferycznych oraz uniemożliwiający dostęp do nich </w:t>
      </w:r>
      <w:r w:rsidR="002934E6" w:rsidRPr="00D52810">
        <w:rPr>
          <w:color w:val="auto"/>
        </w:rPr>
        <w:lastRenderedPageBreak/>
        <w:t>osób nieupoważnionych. Miejsce magazynowania odpadów niebezpiecznych będzie posiadać utwardzoną nawierzchnię, oświetlenie, urządzenia i materiały gaśnicze oraz zapas sorbentów do likwidacji ewentualnych wycieków.</w:t>
      </w:r>
    </w:p>
    <w:p w14:paraId="4911439B" w14:textId="77777777" w:rsidR="001B449E" w:rsidRPr="00D52810" w:rsidRDefault="001B449E" w:rsidP="00516551">
      <w:pPr>
        <w:pStyle w:val="Default"/>
        <w:jc w:val="both"/>
        <w:rPr>
          <w:color w:val="auto"/>
        </w:rPr>
      </w:pPr>
      <w:r w:rsidRPr="00D52810">
        <w:rPr>
          <w:b/>
          <w:color w:val="auto"/>
        </w:rPr>
        <w:t>III.3.3.6.</w:t>
      </w:r>
      <w:r w:rsidRPr="00D52810">
        <w:rPr>
          <w:color w:val="auto"/>
        </w:rPr>
        <w:t xml:space="preserve"> Pomieszczenia służące do magazynowania odpadów posiadać będą szczelne, nienasiąkliwe posadzki oraz progi zapobiegające przedostaniu się odpadu poza teren magazynowania.</w:t>
      </w:r>
    </w:p>
    <w:p w14:paraId="365B6109" w14:textId="42FB81BD" w:rsidR="000D4AC4" w:rsidRPr="00D52810" w:rsidRDefault="00D92979" w:rsidP="00516551">
      <w:pPr>
        <w:pStyle w:val="Default"/>
        <w:jc w:val="both"/>
        <w:rPr>
          <w:color w:val="auto"/>
        </w:rPr>
      </w:pPr>
      <w:r w:rsidRPr="00D52810">
        <w:rPr>
          <w:b/>
          <w:color w:val="auto"/>
        </w:rPr>
        <w:t>III</w:t>
      </w:r>
      <w:r w:rsidR="001B449E" w:rsidRPr="00D52810">
        <w:rPr>
          <w:b/>
          <w:color w:val="auto"/>
        </w:rPr>
        <w:t>.3.3.7</w:t>
      </w:r>
      <w:r w:rsidR="008C7723" w:rsidRPr="00D52810">
        <w:rPr>
          <w:b/>
          <w:color w:val="auto"/>
        </w:rPr>
        <w:t xml:space="preserve">. </w:t>
      </w:r>
      <w:r w:rsidR="00516551" w:rsidRPr="00D52810">
        <w:rPr>
          <w:color w:val="auto"/>
        </w:rPr>
        <w:t>Powierzchnie komunikacyjne przy obiektach do przechowywania odpadów niebezpiecznych oraz place przeładunkowe i drogi wewnętrzne będą utwardzone</w:t>
      </w:r>
      <w:r w:rsidR="0036089A" w:rsidRPr="00D52810">
        <w:rPr>
          <w:color w:val="auto"/>
        </w:rPr>
        <w:t xml:space="preserve"> </w:t>
      </w:r>
      <w:r w:rsidR="00516551" w:rsidRPr="00D52810">
        <w:rPr>
          <w:color w:val="auto"/>
        </w:rPr>
        <w:t>i</w:t>
      </w:r>
      <w:r w:rsidR="0036089A" w:rsidRPr="00D52810">
        <w:rPr>
          <w:color w:val="auto"/>
        </w:rPr>
        <w:t> </w:t>
      </w:r>
      <w:r w:rsidR="00516551" w:rsidRPr="00D52810">
        <w:rPr>
          <w:color w:val="auto"/>
        </w:rPr>
        <w:t>utrzymywane w czystości, uszczelnione przed przeciekami wód opadowych do gruntu i wyposażone w instalację kanalizacji ze zbiornikiem wód opadowych oraz odcieków z</w:t>
      </w:r>
      <w:r w:rsidR="0036089A" w:rsidRPr="00D52810">
        <w:rPr>
          <w:color w:val="auto"/>
        </w:rPr>
        <w:t> </w:t>
      </w:r>
      <w:r w:rsidR="00516551" w:rsidRPr="00D52810">
        <w:rPr>
          <w:color w:val="auto"/>
        </w:rPr>
        <w:t>okresowego zmywania powierzchni.</w:t>
      </w:r>
    </w:p>
    <w:p w14:paraId="6AA653EF" w14:textId="77777777" w:rsidR="00516551" w:rsidRPr="00D52810" w:rsidRDefault="001B449E" w:rsidP="00A73351">
      <w:pPr>
        <w:tabs>
          <w:tab w:val="left" w:pos="567"/>
        </w:tabs>
        <w:overflowPunct w:val="0"/>
        <w:autoSpaceDE w:val="0"/>
        <w:autoSpaceDN w:val="0"/>
        <w:adjustRightInd w:val="0"/>
        <w:jc w:val="both"/>
        <w:rPr>
          <w:rFonts w:ascii="Arial" w:hAnsi="Arial" w:cs="Arial"/>
          <w:sz w:val="24"/>
          <w:szCs w:val="24"/>
        </w:rPr>
      </w:pPr>
      <w:r w:rsidRPr="00D52810">
        <w:rPr>
          <w:rFonts w:ascii="Arial" w:hAnsi="Arial" w:cs="Arial"/>
          <w:b/>
          <w:sz w:val="24"/>
          <w:szCs w:val="24"/>
        </w:rPr>
        <w:t>III.3.3.8</w:t>
      </w:r>
      <w:r w:rsidR="00516551" w:rsidRPr="00D52810">
        <w:rPr>
          <w:rFonts w:ascii="Arial" w:hAnsi="Arial" w:cs="Arial"/>
          <w:b/>
          <w:sz w:val="24"/>
          <w:szCs w:val="24"/>
        </w:rPr>
        <w:t>.</w:t>
      </w:r>
      <w:r w:rsidR="00516551" w:rsidRPr="00D52810">
        <w:rPr>
          <w:rFonts w:ascii="Arial" w:hAnsi="Arial" w:cs="Arial"/>
          <w:sz w:val="24"/>
          <w:szCs w:val="24"/>
        </w:rPr>
        <w:t xml:space="preserve"> Odpady magazynowane luzem, umieszczane będą na szczelnym ut</w:t>
      </w:r>
      <w:r w:rsidRPr="00D52810">
        <w:rPr>
          <w:rFonts w:ascii="Arial" w:hAnsi="Arial" w:cs="Arial"/>
          <w:sz w:val="24"/>
          <w:szCs w:val="24"/>
        </w:rPr>
        <w:t>wardzonym podłożu, w pojemnikach zabezpieczających</w:t>
      </w:r>
      <w:r w:rsidR="00516551" w:rsidRPr="00D52810">
        <w:rPr>
          <w:rFonts w:ascii="Arial" w:hAnsi="Arial" w:cs="Arial"/>
          <w:sz w:val="24"/>
          <w:szCs w:val="24"/>
        </w:rPr>
        <w:t xml:space="preserve"> przed wpływem czynników atmosferycznych.</w:t>
      </w:r>
    </w:p>
    <w:p w14:paraId="09EEE479" w14:textId="77777777" w:rsidR="000D4AC4" w:rsidRPr="00D52810" w:rsidRDefault="00D92979" w:rsidP="00C7429A">
      <w:pPr>
        <w:jc w:val="both"/>
        <w:rPr>
          <w:rFonts w:ascii="Arial" w:hAnsi="Arial" w:cs="Arial"/>
          <w:sz w:val="24"/>
          <w:szCs w:val="24"/>
        </w:rPr>
      </w:pPr>
      <w:r w:rsidRPr="00D52810">
        <w:rPr>
          <w:rFonts w:ascii="Arial" w:hAnsi="Arial" w:cs="Arial"/>
          <w:b/>
          <w:sz w:val="24"/>
          <w:szCs w:val="24"/>
        </w:rPr>
        <w:t>III</w:t>
      </w:r>
      <w:r w:rsidR="008C7723" w:rsidRPr="00D52810">
        <w:rPr>
          <w:rFonts w:ascii="Arial" w:hAnsi="Arial" w:cs="Arial"/>
          <w:b/>
          <w:sz w:val="24"/>
          <w:szCs w:val="24"/>
        </w:rPr>
        <w:t>.3.3.</w:t>
      </w:r>
      <w:r w:rsidR="001B449E" w:rsidRPr="00D52810">
        <w:rPr>
          <w:rFonts w:ascii="Arial" w:hAnsi="Arial" w:cs="Arial"/>
          <w:b/>
          <w:sz w:val="24"/>
          <w:szCs w:val="24"/>
        </w:rPr>
        <w:t>9</w:t>
      </w:r>
      <w:r w:rsidR="003E33B3" w:rsidRPr="00D52810">
        <w:rPr>
          <w:rFonts w:ascii="Arial" w:hAnsi="Arial" w:cs="Arial"/>
          <w:b/>
          <w:sz w:val="24"/>
          <w:szCs w:val="24"/>
        </w:rPr>
        <w:t>.</w:t>
      </w:r>
      <w:r w:rsidR="008C7723" w:rsidRPr="00D52810">
        <w:rPr>
          <w:rFonts w:ascii="Arial" w:hAnsi="Arial" w:cs="Arial"/>
          <w:sz w:val="24"/>
          <w:szCs w:val="24"/>
        </w:rPr>
        <w:t xml:space="preserve"> </w:t>
      </w:r>
      <w:r w:rsidR="000D4AC4" w:rsidRPr="00D52810">
        <w:rPr>
          <w:rFonts w:ascii="Arial" w:hAnsi="Arial" w:cs="Arial"/>
          <w:sz w:val="24"/>
          <w:szCs w:val="24"/>
        </w:rPr>
        <w:t>Prowadzona będzie segregacja odpadów oraz działania zapewniające, zgodne</w:t>
      </w:r>
      <w:r w:rsidR="00F65F70" w:rsidRPr="00D52810">
        <w:rPr>
          <w:rFonts w:ascii="Arial" w:hAnsi="Arial" w:cs="Arial"/>
          <w:sz w:val="24"/>
          <w:szCs w:val="24"/>
        </w:rPr>
        <w:t xml:space="preserve"> </w:t>
      </w:r>
      <w:r w:rsidR="005E3937" w:rsidRPr="00D52810">
        <w:rPr>
          <w:rFonts w:ascii="Arial" w:hAnsi="Arial" w:cs="Arial"/>
          <w:sz w:val="24"/>
          <w:szCs w:val="24"/>
        </w:rPr>
        <w:t xml:space="preserve">z zasadami ochrony środowiska </w:t>
      </w:r>
      <w:r w:rsidR="000D4AC4" w:rsidRPr="00D52810">
        <w:rPr>
          <w:rFonts w:ascii="Arial" w:hAnsi="Arial" w:cs="Arial"/>
          <w:sz w:val="24"/>
          <w:szCs w:val="24"/>
        </w:rPr>
        <w:t xml:space="preserve">przekazywanie do wykorzystania </w:t>
      </w:r>
      <w:r w:rsidR="008743C8" w:rsidRPr="00D52810">
        <w:rPr>
          <w:rFonts w:ascii="Arial" w:hAnsi="Arial" w:cs="Arial"/>
          <w:sz w:val="24"/>
          <w:szCs w:val="24"/>
        </w:rPr>
        <w:t>firmom prowadzącym działalność w zakresie gospodarowania odpadami, posiadającym wymagane prawem zezwolenia w celu odzysku lub unieszkodliwienia lub posiadaczom uprawnionym do odbioru odpadów bez zezwolenia.</w:t>
      </w:r>
    </w:p>
    <w:p w14:paraId="2CBFB7F8" w14:textId="77777777" w:rsidR="00364C8B" w:rsidRPr="00D52810" w:rsidRDefault="00D92979" w:rsidP="00C7429A">
      <w:pPr>
        <w:jc w:val="both"/>
        <w:rPr>
          <w:rFonts w:ascii="Arial" w:hAnsi="Arial" w:cs="Arial"/>
          <w:b/>
          <w:sz w:val="24"/>
          <w:szCs w:val="24"/>
        </w:rPr>
      </w:pPr>
      <w:r w:rsidRPr="00D52810">
        <w:rPr>
          <w:rFonts w:ascii="Arial" w:hAnsi="Arial" w:cs="Arial"/>
          <w:b/>
          <w:sz w:val="24"/>
          <w:szCs w:val="24"/>
        </w:rPr>
        <w:t>III</w:t>
      </w:r>
      <w:r w:rsidR="001B449E" w:rsidRPr="00D52810">
        <w:rPr>
          <w:rFonts w:ascii="Arial" w:hAnsi="Arial" w:cs="Arial"/>
          <w:b/>
          <w:sz w:val="24"/>
          <w:szCs w:val="24"/>
        </w:rPr>
        <w:t>.3.3.10</w:t>
      </w:r>
      <w:r w:rsidR="00364C8B" w:rsidRPr="00D52810">
        <w:rPr>
          <w:rFonts w:ascii="Arial" w:hAnsi="Arial" w:cs="Arial"/>
          <w:b/>
          <w:sz w:val="24"/>
          <w:szCs w:val="24"/>
        </w:rPr>
        <w:t xml:space="preserve">. </w:t>
      </w:r>
      <w:r w:rsidR="00364C8B" w:rsidRPr="00D52810">
        <w:rPr>
          <w:rFonts w:ascii="Arial" w:hAnsi="Arial" w:cs="Arial"/>
          <w:sz w:val="24"/>
          <w:szCs w:val="24"/>
        </w:rPr>
        <w:t>Prowadzona będzie kontrola odbiorcza surowców i materiałów celem zmniejszenia ilości powstających odpadów</w:t>
      </w:r>
      <w:r w:rsidR="00085F57" w:rsidRPr="00D52810">
        <w:rPr>
          <w:rFonts w:ascii="Arial" w:hAnsi="Arial" w:cs="Arial"/>
          <w:sz w:val="24"/>
          <w:szCs w:val="24"/>
        </w:rPr>
        <w:t>.</w:t>
      </w:r>
    </w:p>
    <w:p w14:paraId="52017FE8" w14:textId="77777777" w:rsidR="000D4AC4" w:rsidRPr="00D52810" w:rsidRDefault="00D92979" w:rsidP="00C7429A">
      <w:pPr>
        <w:tabs>
          <w:tab w:val="left" w:pos="567"/>
        </w:tabs>
        <w:overflowPunct w:val="0"/>
        <w:autoSpaceDE w:val="0"/>
        <w:autoSpaceDN w:val="0"/>
        <w:adjustRightInd w:val="0"/>
        <w:jc w:val="both"/>
        <w:rPr>
          <w:rFonts w:ascii="Arial" w:hAnsi="Arial" w:cs="Arial"/>
          <w:sz w:val="24"/>
          <w:szCs w:val="24"/>
        </w:rPr>
      </w:pPr>
      <w:r w:rsidRPr="00D52810">
        <w:rPr>
          <w:rFonts w:ascii="Arial" w:hAnsi="Arial" w:cs="Arial"/>
          <w:b/>
          <w:sz w:val="24"/>
          <w:szCs w:val="24"/>
        </w:rPr>
        <w:t>III</w:t>
      </w:r>
      <w:r w:rsidR="008C7723" w:rsidRPr="00D52810">
        <w:rPr>
          <w:rFonts w:ascii="Arial" w:hAnsi="Arial" w:cs="Arial"/>
          <w:b/>
          <w:sz w:val="24"/>
          <w:szCs w:val="24"/>
        </w:rPr>
        <w:t>.3.3.</w:t>
      </w:r>
      <w:r w:rsidR="001B449E" w:rsidRPr="00D52810">
        <w:rPr>
          <w:rFonts w:ascii="Arial" w:hAnsi="Arial" w:cs="Arial"/>
          <w:b/>
          <w:sz w:val="24"/>
          <w:szCs w:val="24"/>
        </w:rPr>
        <w:t>11</w:t>
      </w:r>
      <w:r w:rsidR="003E33B3" w:rsidRPr="00D52810">
        <w:rPr>
          <w:rFonts w:ascii="Arial" w:hAnsi="Arial" w:cs="Arial"/>
          <w:b/>
          <w:sz w:val="24"/>
          <w:szCs w:val="24"/>
        </w:rPr>
        <w:t>.</w:t>
      </w:r>
      <w:r w:rsidR="00CA760D" w:rsidRPr="00D52810">
        <w:rPr>
          <w:rFonts w:ascii="Arial" w:hAnsi="Arial" w:cs="Arial"/>
          <w:sz w:val="24"/>
          <w:szCs w:val="24"/>
        </w:rPr>
        <w:t xml:space="preserve"> </w:t>
      </w:r>
      <w:r w:rsidR="000D4AC4" w:rsidRPr="00D52810">
        <w:rPr>
          <w:rFonts w:ascii="Arial" w:hAnsi="Arial" w:cs="Arial"/>
          <w:sz w:val="24"/>
          <w:szCs w:val="24"/>
        </w:rPr>
        <w:t>Usuwane odpady będą zabezpieczone przed przypadkowym rozproszeniem odpadów. Prowadzony przeładunek odpadów niebezpiecznych nie b</w:t>
      </w:r>
      <w:r w:rsidR="00364C8B" w:rsidRPr="00D52810">
        <w:rPr>
          <w:rFonts w:ascii="Arial" w:hAnsi="Arial" w:cs="Arial"/>
          <w:sz w:val="24"/>
          <w:szCs w:val="24"/>
        </w:rPr>
        <w:t>ędzie powodować ich rozlania</w:t>
      </w:r>
      <w:r w:rsidR="00DC0381" w:rsidRPr="00D52810">
        <w:rPr>
          <w:rFonts w:ascii="Arial" w:hAnsi="Arial" w:cs="Arial"/>
          <w:sz w:val="24"/>
          <w:szCs w:val="24"/>
        </w:rPr>
        <w:t xml:space="preserve"> i</w:t>
      </w:r>
      <w:r w:rsidR="000D4AC4" w:rsidRPr="00D52810">
        <w:rPr>
          <w:rFonts w:ascii="Arial" w:hAnsi="Arial" w:cs="Arial"/>
          <w:sz w:val="24"/>
          <w:szCs w:val="24"/>
        </w:rPr>
        <w:t xml:space="preserve"> skażenia gruntu.</w:t>
      </w:r>
    </w:p>
    <w:p w14:paraId="1E94C6D1" w14:textId="0C2421BF" w:rsidR="000D4AC4" w:rsidRPr="00D52810" w:rsidRDefault="00D92979" w:rsidP="00C7429A">
      <w:pPr>
        <w:tabs>
          <w:tab w:val="left" w:pos="567"/>
          <w:tab w:val="num" w:pos="720"/>
        </w:tabs>
        <w:overflowPunct w:val="0"/>
        <w:autoSpaceDE w:val="0"/>
        <w:autoSpaceDN w:val="0"/>
        <w:adjustRightInd w:val="0"/>
        <w:jc w:val="both"/>
        <w:rPr>
          <w:rFonts w:ascii="Arial" w:hAnsi="Arial" w:cs="Arial"/>
          <w:sz w:val="24"/>
          <w:szCs w:val="24"/>
        </w:rPr>
      </w:pPr>
      <w:r w:rsidRPr="00D52810">
        <w:rPr>
          <w:rFonts w:ascii="Arial" w:hAnsi="Arial" w:cs="Arial"/>
          <w:b/>
          <w:sz w:val="24"/>
          <w:szCs w:val="24"/>
        </w:rPr>
        <w:t>III</w:t>
      </w:r>
      <w:r w:rsidR="008C7723" w:rsidRPr="00D52810">
        <w:rPr>
          <w:rFonts w:ascii="Arial" w:hAnsi="Arial" w:cs="Arial"/>
          <w:b/>
          <w:sz w:val="24"/>
          <w:szCs w:val="24"/>
        </w:rPr>
        <w:t>.3.3</w:t>
      </w:r>
      <w:r w:rsidR="001B449E" w:rsidRPr="00D52810">
        <w:rPr>
          <w:rFonts w:ascii="Arial" w:hAnsi="Arial" w:cs="Arial"/>
          <w:b/>
          <w:sz w:val="24"/>
          <w:szCs w:val="24"/>
        </w:rPr>
        <w:t>.12</w:t>
      </w:r>
      <w:r w:rsidR="008C7723" w:rsidRPr="00D52810">
        <w:rPr>
          <w:rFonts w:ascii="Arial" w:hAnsi="Arial" w:cs="Arial"/>
          <w:b/>
          <w:sz w:val="24"/>
          <w:szCs w:val="24"/>
        </w:rPr>
        <w:t>.</w:t>
      </w:r>
      <w:r w:rsidR="008C7723" w:rsidRPr="00D52810">
        <w:rPr>
          <w:rFonts w:ascii="Arial" w:hAnsi="Arial" w:cs="Arial"/>
          <w:sz w:val="24"/>
          <w:szCs w:val="24"/>
        </w:rPr>
        <w:t xml:space="preserve"> </w:t>
      </w:r>
      <w:r w:rsidR="002C42F0" w:rsidRPr="00D52810">
        <w:rPr>
          <w:rFonts w:ascii="Arial" w:hAnsi="Arial" w:cs="Arial"/>
          <w:sz w:val="24"/>
          <w:szCs w:val="24"/>
        </w:rPr>
        <w:t>Wytwarzane odpady magazynowane będą przez okres wynikający z</w:t>
      </w:r>
      <w:r w:rsidR="0036089A" w:rsidRPr="00D52810">
        <w:rPr>
          <w:rFonts w:ascii="Arial" w:hAnsi="Arial" w:cs="Arial"/>
          <w:sz w:val="24"/>
          <w:szCs w:val="24"/>
        </w:rPr>
        <w:t> </w:t>
      </w:r>
      <w:r w:rsidR="002C42F0" w:rsidRPr="00D52810">
        <w:rPr>
          <w:rFonts w:ascii="Arial" w:hAnsi="Arial" w:cs="Arial"/>
          <w:sz w:val="24"/>
          <w:szCs w:val="24"/>
        </w:rPr>
        <w:t>procesów technologicznych lub organizacyjnych, w celu zebrania odpowiedniej ilości przed transportem do miejsc odzysku bądź unieszkodliwiania</w:t>
      </w:r>
      <w:r w:rsidR="00E04A3A" w:rsidRPr="00D52810">
        <w:rPr>
          <w:rFonts w:ascii="Arial" w:hAnsi="Arial" w:cs="Arial"/>
          <w:sz w:val="24"/>
          <w:szCs w:val="24"/>
        </w:rPr>
        <w:t>, nie będą przekraczane pojemności magazynowe</w:t>
      </w:r>
      <w:r w:rsidR="002C42F0" w:rsidRPr="00D52810">
        <w:rPr>
          <w:rFonts w:ascii="Arial" w:hAnsi="Arial" w:cs="Arial"/>
          <w:sz w:val="24"/>
          <w:szCs w:val="24"/>
        </w:rPr>
        <w:t>.</w:t>
      </w:r>
    </w:p>
    <w:p w14:paraId="4C9C0A1B" w14:textId="7137DA23" w:rsidR="00CA760D" w:rsidRPr="00D52810" w:rsidRDefault="001B449E" w:rsidP="00CA760D">
      <w:pPr>
        <w:pStyle w:val="Default"/>
        <w:jc w:val="both"/>
        <w:rPr>
          <w:color w:val="auto"/>
        </w:rPr>
      </w:pPr>
      <w:r w:rsidRPr="00D52810">
        <w:rPr>
          <w:b/>
          <w:color w:val="auto"/>
        </w:rPr>
        <w:t>III.3.3.13</w:t>
      </w:r>
      <w:r w:rsidR="00CA760D" w:rsidRPr="00D52810">
        <w:rPr>
          <w:b/>
          <w:color w:val="auto"/>
        </w:rPr>
        <w:t>.</w:t>
      </w:r>
      <w:r w:rsidR="00CA760D" w:rsidRPr="00D52810">
        <w:rPr>
          <w:color w:val="auto"/>
        </w:rPr>
        <w:t xml:space="preserve"> Odpady transportowane będą transportem odbiorców odpadów posiadających wymagane prawem zezwolenia, z częstotliwością wynikającą z</w:t>
      </w:r>
      <w:r w:rsidR="0036089A" w:rsidRPr="00D52810">
        <w:rPr>
          <w:color w:val="auto"/>
        </w:rPr>
        <w:t> </w:t>
      </w:r>
      <w:r w:rsidR="00CA760D" w:rsidRPr="00D52810">
        <w:rPr>
          <w:color w:val="auto"/>
        </w:rPr>
        <w:t>zebrania odpowiedniej ilości tych odpadów do transportu.</w:t>
      </w:r>
    </w:p>
    <w:p w14:paraId="193C80E8" w14:textId="06B855CC" w:rsidR="000D4AC4" w:rsidRPr="00D52810" w:rsidRDefault="00D92979" w:rsidP="00C7429A">
      <w:pPr>
        <w:tabs>
          <w:tab w:val="left" w:pos="567"/>
        </w:tabs>
        <w:overflowPunct w:val="0"/>
        <w:autoSpaceDE w:val="0"/>
        <w:autoSpaceDN w:val="0"/>
        <w:adjustRightInd w:val="0"/>
        <w:jc w:val="both"/>
        <w:rPr>
          <w:rFonts w:ascii="Arial" w:hAnsi="Arial" w:cs="Arial"/>
          <w:sz w:val="24"/>
          <w:szCs w:val="24"/>
        </w:rPr>
      </w:pPr>
      <w:r w:rsidRPr="00D52810">
        <w:rPr>
          <w:rFonts w:ascii="Arial" w:hAnsi="Arial" w:cs="Arial"/>
          <w:b/>
          <w:sz w:val="24"/>
          <w:szCs w:val="24"/>
        </w:rPr>
        <w:t>III</w:t>
      </w:r>
      <w:r w:rsidR="008C7723" w:rsidRPr="00D52810">
        <w:rPr>
          <w:rFonts w:ascii="Arial" w:hAnsi="Arial" w:cs="Arial"/>
          <w:b/>
          <w:sz w:val="24"/>
          <w:szCs w:val="24"/>
        </w:rPr>
        <w:t>.3.3.</w:t>
      </w:r>
      <w:r w:rsidR="001B449E" w:rsidRPr="00D52810">
        <w:rPr>
          <w:rFonts w:ascii="Arial" w:hAnsi="Arial" w:cs="Arial"/>
          <w:b/>
          <w:sz w:val="24"/>
          <w:szCs w:val="24"/>
        </w:rPr>
        <w:t>14</w:t>
      </w:r>
      <w:r w:rsidR="008C7723" w:rsidRPr="00D52810">
        <w:rPr>
          <w:rFonts w:ascii="Arial" w:hAnsi="Arial" w:cs="Arial"/>
          <w:b/>
          <w:sz w:val="24"/>
          <w:szCs w:val="24"/>
        </w:rPr>
        <w:t>.</w:t>
      </w:r>
      <w:r w:rsidR="008C7723" w:rsidRPr="00D52810">
        <w:rPr>
          <w:rFonts w:ascii="Arial" w:hAnsi="Arial" w:cs="Arial"/>
          <w:sz w:val="24"/>
          <w:szCs w:val="24"/>
        </w:rPr>
        <w:t xml:space="preserve"> </w:t>
      </w:r>
      <w:r w:rsidR="000D4AC4" w:rsidRPr="00D52810">
        <w:rPr>
          <w:rFonts w:ascii="Arial" w:hAnsi="Arial" w:cs="Arial"/>
          <w:sz w:val="24"/>
          <w:szCs w:val="24"/>
        </w:rPr>
        <w:t>Eksploatowane maszyny i urządzenia utrzymywane będą w odpowiednim stan</w:t>
      </w:r>
      <w:r w:rsidR="00A04492" w:rsidRPr="00D52810">
        <w:rPr>
          <w:rFonts w:ascii="Arial" w:hAnsi="Arial" w:cs="Arial"/>
          <w:sz w:val="24"/>
          <w:szCs w:val="24"/>
        </w:rPr>
        <w:t>ie technicznym, poprzez wykonywanie zgodnie z planem</w:t>
      </w:r>
      <w:r w:rsidR="000D4AC4" w:rsidRPr="00D52810">
        <w:rPr>
          <w:rFonts w:ascii="Arial" w:hAnsi="Arial" w:cs="Arial"/>
          <w:sz w:val="24"/>
          <w:szCs w:val="24"/>
        </w:rPr>
        <w:t xml:space="preserve"> przeglądów i remont</w:t>
      </w:r>
      <w:r w:rsidR="00C7429A" w:rsidRPr="00D52810">
        <w:rPr>
          <w:rFonts w:ascii="Arial" w:hAnsi="Arial" w:cs="Arial"/>
          <w:sz w:val="24"/>
          <w:szCs w:val="24"/>
        </w:rPr>
        <w:t>ów.</w:t>
      </w:r>
    </w:p>
    <w:p w14:paraId="412A089E" w14:textId="77777777" w:rsidR="00DF7D0D" w:rsidRPr="00D52810" w:rsidRDefault="00D92979" w:rsidP="00C7429A">
      <w:pPr>
        <w:tabs>
          <w:tab w:val="left" w:pos="567"/>
        </w:tabs>
        <w:overflowPunct w:val="0"/>
        <w:autoSpaceDE w:val="0"/>
        <w:autoSpaceDN w:val="0"/>
        <w:adjustRightInd w:val="0"/>
        <w:jc w:val="both"/>
        <w:rPr>
          <w:rFonts w:ascii="Arial" w:hAnsi="Arial" w:cs="Arial"/>
          <w:sz w:val="24"/>
          <w:szCs w:val="24"/>
        </w:rPr>
      </w:pPr>
      <w:r w:rsidRPr="00D52810">
        <w:rPr>
          <w:rFonts w:ascii="Arial" w:hAnsi="Arial" w:cs="Arial"/>
          <w:b/>
          <w:sz w:val="24"/>
          <w:szCs w:val="24"/>
          <w:lang w:eastAsia="ar-SA"/>
        </w:rPr>
        <w:t>III</w:t>
      </w:r>
      <w:r w:rsidR="008C7723" w:rsidRPr="00D52810">
        <w:rPr>
          <w:rFonts w:ascii="Arial" w:hAnsi="Arial" w:cs="Arial"/>
          <w:b/>
          <w:sz w:val="24"/>
          <w:szCs w:val="24"/>
          <w:lang w:eastAsia="ar-SA"/>
        </w:rPr>
        <w:t>.3.3.</w:t>
      </w:r>
      <w:r w:rsidR="001B449E" w:rsidRPr="00D52810">
        <w:rPr>
          <w:rFonts w:ascii="Arial" w:hAnsi="Arial" w:cs="Arial"/>
          <w:b/>
          <w:sz w:val="24"/>
          <w:szCs w:val="24"/>
          <w:lang w:eastAsia="ar-SA"/>
        </w:rPr>
        <w:t>15</w:t>
      </w:r>
      <w:r w:rsidR="00CA760D" w:rsidRPr="00D52810">
        <w:rPr>
          <w:rFonts w:ascii="Arial" w:hAnsi="Arial" w:cs="Arial"/>
          <w:b/>
          <w:sz w:val="24"/>
          <w:szCs w:val="24"/>
          <w:lang w:eastAsia="ar-SA"/>
        </w:rPr>
        <w:t>.</w:t>
      </w:r>
      <w:r w:rsidR="008C7723" w:rsidRPr="00D52810">
        <w:rPr>
          <w:rFonts w:ascii="Arial" w:hAnsi="Arial" w:cs="Arial"/>
          <w:sz w:val="24"/>
          <w:szCs w:val="24"/>
          <w:lang w:eastAsia="ar-SA"/>
        </w:rPr>
        <w:t xml:space="preserve"> </w:t>
      </w:r>
      <w:r w:rsidR="00DF7D0D" w:rsidRPr="00D52810">
        <w:rPr>
          <w:rFonts w:ascii="Arial" w:hAnsi="Arial" w:cs="Arial"/>
          <w:sz w:val="24"/>
          <w:szCs w:val="24"/>
          <w:lang w:eastAsia="ar-SA"/>
        </w:rPr>
        <w:t>Gospodarka odpadami będzie odbywać się zgodnie z wewnętrzną instrukcją postępowania z odpadami.</w:t>
      </w:r>
    </w:p>
    <w:p w14:paraId="0499620E" w14:textId="77777777" w:rsidR="000D4AC4" w:rsidRPr="00D52810" w:rsidRDefault="00D92979" w:rsidP="00C7429A">
      <w:pPr>
        <w:tabs>
          <w:tab w:val="left" w:pos="567"/>
        </w:tabs>
        <w:overflowPunct w:val="0"/>
        <w:autoSpaceDE w:val="0"/>
        <w:autoSpaceDN w:val="0"/>
        <w:adjustRightInd w:val="0"/>
        <w:jc w:val="both"/>
        <w:rPr>
          <w:rFonts w:ascii="Arial" w:hAnsi="Arial" w:cs="Arial"/>
          <w:sz w:val="24"/>
          <w:szCs w:val="24"/>
        </w:rPr>
      </w:pPr>
      <w:r w:rsidRPr="00D52810">
        <w:rPr>
          <w:rFonts w:ascii="Arial" w:hAnsi="Arial" w:cs="Arial"/>
          <w:b/>
          <w:sz w:val="24"/>
          <w:szCs w:val="24"/>
        </w:rPr>
        <w:t>III</w:t>
      </w:r>
      <w:r w:rsidR="008C7723" w:rsidRPr="00D52810">
        <w:rPr>
          <w:rFonts w:ascii="Arial" w:hAnsi="Arial" w:cs="Arial"/>
          <w:b/>
          <w:sz w:val="24"/>
          <w:szCs w:val="24"/>
        </w:rPr>
        <w:t>.3.3.</w:t>
      </w:r>
      <w:r w:rsidR="001B449E" w:rsidRPr="00D52810">
        <w:rPr>
          <w:rFonts w:ascii="Arial" w:hAnsi="Arial" w:cs="Arial"/>
          <w:b/>
          <w:sz w:val="24"/>
          <w:szCs w:val="24"/>
        </w:rPr>
        <w:t>16</w:t>
      </w:r>
      <w:r w:rsidR="008C7723" w:rsidRPr="00D52810">
        <w:rPr>
          <w:rFonts w:ascii="Arial" w:hAnsi="Arial" w:cs="Arial"/>
          <w:b/>
          <w:sz w:val="24"/>
          <w:szCs w:val="24"/>
        </w:rPr>
        <w:t xml:space="preserve">. </w:t>
      </w:r>
      <w:r w:rsidR="000D4AC4" w:rsidRPr="00D52810">
        <w:rPr>
          <w:rFonts w:ascii="Arial" w:hAnsi="Arial" w:cs="Arial"/>
          <w:sz w:val="24"/>
          <w:szCs w:val="24"/>
        </w:rPr>
        <w:t>Pracownicy zakładu poddawani będą szkoleniom z zakresu problematyki gospodarki odpadami i aktualnie obowiązujących przepisów w zakresie gospodarki odpadami, organizacji i ochrony środowiska.</w:t>
      </w:r>
    </w:p>
    <w:p w14:paraId="18872004" w14:textId="77777777" w:rsidR="00F73D73" w:rsidRPr="00D52810" w:rsidRDefault="00D92979" w:rsidP="00F43CA2">
      <w:pPr>
        <w:pStyle w:val="Nagwek4"/>
        <w:spacing w:before="240" w:after="0"/>
      </w:pPr>
      <w:r w:rsidRPr="00D52810">
        <w:t>III</w:t>
      </w:r>
      <w:r w:rsidR="006D5252" w:rsidRPr="00D52810">
        <w:t>.4</w:t>
      </w:r>
      <w:r w:rsidR="00F73D73" w:rsidRPr="00D52810">
        <w:t>. Waru</w:t>
      </w:r>
      <w:r w:rsidR="003C2A7F" w:rsidRPr="00D52810">
        <w:t>nki emisji hałasu do środowiska</w:t>
      </w:r>
      <w:r w:rsidR="00F73D73" w:rsidRPr="00D52810">
        <w:t xml:space="preserve">. </w:t>
      </w:r>
    </w:p>
    <w:p w14:paraId="4CE5998E" w14:textId="77777777" w:rsidR="002A1251" w:rsidRPr="00D52810" w:rsidRDefault="00D92979" w:rsidP="0036089A">
      <w:pPr>
        <w:spacing w:before="240"/>
        <w:rPr>
          <w:rFonts w:ascii="Arial" w:hAnsi="Arial" w:cs="Arial"/>
          <w:sz w:val="24"/>
        </w:rPr>
      </w:pPr>
      <w:r w:rsidRPr="00D52810">
        <w:rPr>
          <w:rFonts w:ascii="Arial" w:hAnsi="Arial" w:cs="Arial"/>
          <w:b/>
          <w:sz w:val="24"/>
        </w:rPr>
        <w:t>III</w:t>
      </w:r>
      <w:r w:rsidR="006D5252" w:rsidRPr="00D52810">
        <w:rPr>
          <w:rFonts w:ascii="Arial" w:hAnsi="Arial" w:cs="Arial"/>
          <w:b/>
          <w:sz w:val="24"/>
        </w:rPr>
        <w:t>.4</w:t>
      </w:r>
      <w:r w:rsidR="00F73D73" w:rsidRPr="00D52810">
        <w:rPr>
          <w:rFonts w:ascii="Arial" w:hAnsi="Arial" w:cs="Arial"/>
          <w:b/>
          <w:sz w:val="24"/>
        </w:rPr>
        <w:t>.1</w:t>
      </w:r>
      <w:r w:rsidR="002A1251" w:rsidRPr="00D52810">
        <w:rPr>
          <w:rFonts w:ascii="Arial" w:hAnsi="Arial" w:cs="Arial"/>
          <w:sz w:val="24"/>
        </w:rPr>
        <w:t>. Źródła hałasu</w:t>
      </w:r>
      <w:r w:rsidR="00E37F31" w:rsidRPr="00D52810">
        <w:rPr>
          <w:rFonts w:ascii="Arial" w:hAnsi="Arial" w:cs="Arial"/>
          <w:sz w:val="24"/>
        </w:rPr>
        <w:t xml:space="preserve"> i</w:t>
      </w:r>
      <w:r w:rsidR="002A1251" w:rsidRPr="00D52810">
        <w:rPr>
          <w:rFonts w:ascii="Arial" w:hAnsi="Arial" w:cs="Arial"/>
          <w:sz w:val="24"/>
        </w:rPr>
        <w:t xml:space="preserve"> ich rozkład czasu pracy w ciągu doby</w:t>
      </w:r>
      <w:r w:rsidR="003C2A7F" w:rsidRPr="00D52810">
        <w:rPr>
          <w:rFonts w:ascii="Arial" w:hAnsi="Arial" w:cs="Arial"/>
          <w:sz w:val="24"/>
        </w:rPr>
        <w:t>.</w:t>
      </w:r>
    </w:p>
    <w:p w14:paraId="1F40BCF2" w14:textId="77777777" w:rsidR="002A1251" w:rsidRPr="00D52810" w:rsidRDefault="003C2A7F" w:rsidP="003C2A7F">
      <w:pPr>
        <w:rPr>
          <w:rFonts w:ascii="Arial" w:hAnsi="Arial" w:cs="Arial"/>
          <w:b/>
          <w:sz w:val="22"/>
          <w:szCs w:val="22"/>
        </w:rPr>
      </w:pPr>
      <w:r w:rsidRPr="00D52810">
        <w:rPr>
          <w:rFonts w:ascii="Arial" w:hAnsi="Arial" w:cs="Arial"/>
          <w:b/>
          <w:sz w:val="22"/>
          <w:szCs w:val="22"/>
        </w:rPr>
        <w:t>Tabela</w:t>
      </w:r>
      <w:r w:rsidR="008F5A5C" w:rsidRPr="00D52810">
        <w:rPr>
          <w:rFonts w:ascii="Arial" w:hAnsi="Arial" w:cs="Arial"/>
          <w:b/>
          <w:sz w:val="22"/>
          <w:szCs w:val="22"/>
        </w:rPr>
        <w:t xml:space="preserve"> </w:t>
      </w:r>
      <w:r w:rsidR="000E4DD1" w:rsidRPr="00D52810">
        <w:rPr>
          <w:rFonts w:ascii="Arial" w:hAnsi="Arial" w:cs="Arial"/>
          <w:b/>
          <w:sz w:val="22"/>
          <w:szCs w:val="22"/>
        </w:rPr>
        <w:t>13</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Caption w:val="tabela 13"/>
        <w:tblDescription w:val="warunki emisji hałasu do środowiska"/>
      </w:tblPr>
      <w:tblGrid>
        <w:gridCol w:w="993"/>
        <w:gridCol w:w="6237"/>
        <w:gridCol w:w="992"/>
        <w:gridCol w:w="850"/>
      </w:tblGrid>
      <w:tr w:rsidR="00D52810" w:rsidRPr="00D52810" w14:paraId="1813A0C7" w14:textId="77777777" w:rsidTr="0036089A">
        <w:trPr>
          <w:trHeight w:val="345"/>
          <w:tblHeader/>
        </w:trPr>
        <w:tc>
          <w:tcPr>
            <w:tcW w:w="993" w:type="dxa"/>
            <w:vMerge w:val="restart"/>
            <w:vAlign w:val="center"/>
          </w:tcPr>
          <w:p w14:paraId="119D5A05" w14:textId="77777777" w:rsidR="005D1BB1" w:rsidRPr="00D52810" w:rsidRDefault="005D1BB1" w:rsidP="00137B55">
            <w:pPr>
              <w:jc w:val="center"/>
              <w:rPr>
                <w:rFonts w:ascii="Arial" w:hAnsi="Arial" w:cs="Arial"/>
                <w:b/>
              </w:rPr>
            </w:pPr>
            <w:r w:rsidRPr="00D52810">
              <w:rPr>
                <w:rFonts w:ascii="Arial" w:hAnsi="Arial" w:cs="Arial"/>
                <w:b/>
              </w:rPr>
              <w:t>Symbol źródła</w:t>
            </w:r>
          </w:p>
        </w:tc>
        <w:tc>
          <w:tcPr>
            <w:tcW w:w="6237" w:type="dxa"/>
            <w:vMerge w:val="restart"/>
            <w:vAlign w:val="center"/>
          </w:tcPr>
          <w:p w14:paraId="5C933DF1" w14:textId="77777777" w:rsidR="005D1BB1" w:rsidRPr="00D52810" w:rsidRDefault="005D1BB1" w:rsidP="00137B55">
            <w:pPr>
              <w:keepNext/>
              <w:jc w:val="center"/>
              <w:rPr>
                <w:rFonts w:ascii="Arial" w:hAnsi="Arial" w:cs="Arial"/>
                <w:b/>
              </w:rPr>
            </w:pPr>
            <w:r w:rsidRPr="00D52810">
              <w:rPr>
                <w:rFonts w:ascii="Arial" w:hAnsi="Arial" w:cs="Arial"/>
                <w:b/>
              </w:rPr>
              <w:t>Lokalizacja źródła hałasu</w:t>
            </w:r>
          </w:p>
        </w:tc>
        <w:tc>
          <w:tcPr>
            <w:tcW w:w="1842" w:type="dxa"/>
            <w:gridSpan w:val="2"/>
            <w:vAlign w:val="center"/>
          </w:tcPr>
          <w:p w14:paraId="4E7DDBA8" w14:textId="77777777" w:rsidR="0036089A" w:rsidRPr="00D52810" w:rsidRDefault="005D1BB1" w:rsidP="00137B55">
            <w:pPr>
              <w:keepNext/>
              <w:jc w:val="center"/>
              <w:rPr>
                <w:rFonts w:ascii="Arial" w:hAnsi="Arial" w:cs="Arial"/>
                <w:b/>
              </w:rPr>
            </w:pPr>
            <w:r w:rsidRPr="00D52810">
              <w:rPr>
                <w:rFonts w:ascii="Arial" w:hAnsi="Arial" w:cs="Arial"/>
                <w:b/>
              </w:rPr>
              <w:t>Maksymalny czas pracy źródła</w:t>
            </w:r>
          </w:p>
          <w:p w14:paraId="17BC355F" w14:textId="37C2FD58" w:rsidR="005D1BB1" w:rsidRPr="00D52810" w:rsidRDefault="005D1BB1" w:rsidP="00137B55">
            <w:pPr>
              <w:keepNext/>
              <w:jc w:val="center"/>
              <w:rPr>
                <w:rFonts w:ascii="Arial" w:hAnsi="Arial" w:cs="Arial"/>
                <w:b/>
              </w:rPr>
            </w:pPr>
            <w:r w:rsidRPr="00D52810">
              <w:rPr>
                <w:rFonts w:ascii="Arial" w:hAnsi="Arial" w:cs="Arial"/>
                <w:b/>
              </w:rPr>
              <w:t>w ciągu doby</w:t>
            </w:r>
          </w:p>
          <w:p w14:paraId="2A5849CA" w14:textId="77777777" w:rsidR="005D1BB1" w:rsidRPr="00D52810" w:rsidRDefault="005D1BB1" w:rsidP="00137B55">
            <w:pPr>
              <w:keepNext/>
              <w:jc w:val="center"/>
              <w:rPr>
                <w:rFonts w:ascii="Arial" w:hAnsi="Arial" w:cs="Arial"/>
                <w:b/>
              </w:rPr>
            </w:pPr>
            <w:r w:rsidRPr="00D52810">
              <w:rPr>
                <w:rFonts w:ascii="Arial" w:hAnsi="Arial" w:cs="Arial"/>
                <w:b/>
              </w:rPr>
              <w:t>[h]</w:t>
            </w:r>
          </w:p>
        </w:tc>
      </w:tr>
      <w:tr w:rsidR="00D52810" w:rsidRPr="00D52810" w14:paraId="1B0EDAB6" w14:textId="77777777" w:rsidTr="0036089A">
        <w:trPr>
          <w:trHeight w:val="345"/>
          <w:tblHeader/>
        </w:trPr>
        <w:tc>
          <w:tcPr>
            <w:tcW w:w="993" w:type="dxa"/>
            <w:vMerge/>
            <w:vAlign w:val="center"/>
          </w:tcPr>
          <w:p w14:paraId="440BB654" w14:textId="77777777" w:rsidR="005D1BB1" w:rsidRPr="00D52810" w:rsidRDefault="005D1BB1" w:rsidP="00137B55">
            <w:pPr>
              <w:jc w:val="center"/>
              <w:rPr>
                <w:rFonts w:ascii="Arial" w:hAnsi="Arial" w:cs="Arial"/>
                <w:b/>
              </w:rPr>
            </w:pPr>
          </w:p>
        </w:tc>
        <w:tc>
          <w:tcPr>
            <w:tcW w:w="6237" w:type="dxa"/>
            <w:vMerge/>
            <w:vAlign w:val="center"/>
          </w:tcPr>
          <w:p w14:paraId="105E8BA9" w14:textId="77777777" w:rsidR="005D1BB1" w:rsidRPr="00D52810" w:rsidRDefault="005D1BB1" w:rsidP="00137B55">
            <w:pPr>
              <w:keepNext/>
              <w:jc w:val="center"/>
              <w:rPr>
                <w:rFonts w:ascii="Arial" w:hAnsi="Arial" w:cs="Arial"/>
                <w:b/>
              </w:rPr>
            </w:pPr>
          </w:p>
        </w:tc>
        <w:tc>
          <w:tcPr>
            <w:tcW w:w="992" w:type="dxa"/>
            <w:vAlign w:val="center"/>
          </w:tcPr>
          <w:p w14:paraId="16208F64" w14:textId="77777777" w:rsidR="005D1BB1" w:rsidRPr="00D52810" w:rsidRDefault="005D1BB1" w:rsidP="00137B55">
            <w:pPr>
              <w:keepNext/>
              <w:jc w:val="center"/>
              <w:rPr>
                <w:rFonts w:ascii="Arial" w:hAnsi="Arial" w:cs="Arial"/>
                <w:b/>
              </w:rPr>
            </w:pPr>
            <w:r w:rsidRPr="00D52810">
              <w:rPr>
                <w:rFonts w:ascii="Arial" w:hAnsi="Arial" w:cs="Arial"/>
                <w:b/>
              </w:rPr>
              <w:t>pora dzienna</w:t>
            </w:r>
          </w:p>
        </w:tc>
        <w:tc>
          <w:tcPr>
            <w:tcW w:w="850" w:type="dxa"/>
            <w:vAlign w:val="center"/>
          </w:tcPr>
          <w:p w14:paraId="7A299D42" w14:textId="77777777" w:rsidR="005D1BB1" w:rsidRPr="00D52810" w:rsidRDefault="005D1BB1" w:rsidP="00137B55">
            <w:pPr>
              <w:keepNext/>
              <w:jc w:val="center"/>
              <w:rPr>
                <w:rFonts w:ascii="Arial" w:hAnsi="Arial" w:cs="Arial"/>
                <w:b/>
              </w:rPr>
            </w:pPr>
            <w:r w:rsidRPr="00D52810">
              <w:rPr>
                <w:rFonts w:ascii="Arial" w:hAnsi="Arial" w:cs="Arial"/>
                <w:b/>
              </w:rPr>
              <w:t>pora</w:t>
            </w:r>
          </w:p>
          <w:p w14:paraId="2982D414" w14:textId="77777777" w:rsidR="005D1BB1" w:rsidRPr="00D52810" w:rsidRDefault="005D1BB1" w:rsidP="00137B55">
            <w:pPr>
              <w:keepNext/>
              <w:jc w:val="center"/>
              <w:rPr>
                <w:rFonts w:ascii="Arial" w:hAnsi="Arial" w:cs="Arial"/>
                <w:b/>
              </w:rPr>
            </w:pPr>
            <w:r w:rsidRPr="00D52810">
              <w:rPr>
                <w:rFonts w:ascii="Arial" w:hAnsi="Arial" w:cs="Arial"/>
                <w:b/>
              </w:rPr>
              <w:t>nocna</w:t>
            </w:r>
          </w:p>
        </w:tc>
      </w:tr>
      <w:tr w:rsidR="00D52810" w:rsidRPr="00D52810" w14:paraId="4314D992" w14:textId="77777777" w:rsidTr="00A635FE">
        <w:trPr>
          <w:trHeight w:val="147"/>
        </w:trPr>
        <w:tc>
          <w:tcPr>
            <w:tcW w:w="9072" w:type="dxa"/>
            <w:gridSpan w:val="4"/>
            <w:vAlign w:val="center"/>
          </w:tcPr>
          <w:p w14:paraId="23E92A9F" w14:textId="77777777" w:rsidR="00A635FE" w:rsidRPr="00D52810" w:rsidRDefault="00A635FE" w:rsidP="00A635FE">
            <w:pPr>
              <w:jc w:val="center"/>
              <w:rPr>
                <w:rFonts w:ascii="Arial" w:hAnsi="Arial" w:cs="Arial"/>
              </w:rPr>
            </w:pPr>
            <w:r w:rsidRPr="00D52810">
              <w:rPr>
                <w:rFonts w:ascii="Arial" w:hAnsi="Arial" w:cs="Arial"/>
              </w:rPr>
              <w:t>Źródła typu „BUDYNEK”</w:t>
            </w:r>
          </w:p>
        </w:tc>
      </w:tr>
      <w:tr w:rsidR="00D52810" w:rsidRPr="00D52810" w14:paraId="14BBC0BF" w14:textId="77777777" w:rsidTr="00E12D97">
        <w:trPr>
          <w:trHeight w:val="80"/>
        </w:trPr>
        <w:tc>
          <w:tcPr>
            <w:tcW w:w="993" w:type="dxa"/>
            <w:vAlign w:val="center"/>
          </w:tcPr>
          <w:p w14:paraId="11EB9EA4" w14:textId="77777777" w:rsidR="005D1BB1" w:rsidRPr="00D52810" w:rsidRDefault="00E12D97" w:rsidP="009C690B">
            <w:pPr>
              <w:jc w:val="center"/>
              <w:rPr>
                <w:rFonts w:ascii="Arial" w:hAnsi="Arial" w:cs="Arial"/>
              </w:rPr>
            </w:pPr>
            <w:r w:rsidRPr="00D52810">
              <w:rPr>
                <w:rFonts w:ascii="Arial" w:hAnsi="Arial" w:cs="Arial"/>
              </w:rPr>
              <w:t>B1</w:t>
            </w:r>
          </w:p>
        </w:tc>
        <w:tc>
          <w:tcPr>
            <w:tcW w:w="6237" w:type="dxa"/>
            <w:vAlign w:val="center"/>
          </w:tcPr>
          <w:p w14:paraId="1731C2F0" w14:textId="77777777" w:rsidR="00116087" w:rsidRPr="00D52810" w:rsidRDefault="00116087" w:rsidP="00116087">
            <w:pPr>
              <w:ind w:right="-68"/>
              <w:rPr>
                <w:rFonts w:ascii="Arial" w:hAnsi="Arial" w:cs="Arial"/>
                <w:u w:val="single"/>
              </w:rPr>
            </w:pPr>
            <w:r w:rsidRPr="00D52810">
              <w:rPr>
                <w:rFonts w:ascii="Arial" w:hAnsi="Arial" w:cs="Arial"/>
                <w:u w:val="single"/>
              </w:rPr>
              <w:t>HALA H1 z urządzeniami:</w:t>
            </w:r>
          </w:p>
          <w:p w14:paraId="6B101DFE" w14:textId="77777777" w:rsidR="005D1BB1" w:rsidRPr="00D52810" w:rsidRDefault="00116087" w:rsidP="00116087">
            <w:pPr>
              <w:ind w:left="213" w:hanging="213"/>
              <w:rPr>
                <w:rFonts w:ascii="Arial" w:hAnsi="Arial" w:cs="Arial"/>
              </w:rPr>
            </w:pPr>
            <w:r w:rsidRPr="00D52810">
              <w:rPr>
                <w:rFonts w:ascii="Arial" w:hAnsi="Arial" w:cs="Arial"/>
              </w:rPr>
              <w:t xml:space="preserve">- </w:t>
            </w:r>
            <w:r w:rsidRPr="00D52810">
              <w:rPr>
                <w:rFonts w:ascii="Arial" w:hAnsi="Arial" w:cs="Arial"/>
              </w:rPr>
              <w:tab/>
              <w:t>komory do sezonowania płyt akumulatorowych – 14 szt.</w:t>
            </w:r>
          </w:p>
        </w:tc>
        <w:tc>
          <w:tcPr>
            <w:tcW w:w="992" w:type="dxa"/>
            <w:shd w:val="clear" w:color="auto" w:fill="auto"/>
            <w:vAlign w:val="center"/>
          </w:tcPr>
          <w:p w14:paraId="645B8AF0" w14:textId="77777777" w:rsidR="005D1BB1" w:rsidRPr="00D52810" w:rsidRDefault="00E12D97" w:rsidP="00516551">
            <w:pPr>
              <w:jc w:val="center"/>
              <w:rPr>
                <w:rFonts w:ascii="Arial" w:hAnsi="Arial" w:cs="Arial"/>
              </w:rPr>
            </w:pPr>
            <w:r w:rsidRPr="00D52810">
              <w:rPr>
                <w:rFonts w:ascii="Arial" w:hAnsi="Arial" w:cs="Arial"/>
              </w:rPr>
              <w:t>16</w:t>
            </w:r>
          </w:p>
        </w:tc>
        <w:tc>
          <w:tcPr>
            <w:tcW w:w="850" w:type="dxa"/>
            <w:shd w:val="clear" w:color="auto" w:fill="auto"/>
            <w:vAlign w:val="center"/>
          </w:tcPr>
          <w:p w14:paraId="26EE0828" w14:textId="77777777" w:rsidR="005D1BB1" w:rsidRPr="00D52810" w:rsidRDefault="00E12D97" w:rsidP="00516551">
            <w:pPr>
              <w:jc w:val="center"/>
              <w:rPr>
                <w:rFonts w:ascii="Arial" w:hAnsi="Arial" w:cs="Arial"/>
              </w:rPr>
            </w:pPr>
            <w:r w:rsidRPr="00D52810">
              <w:rPr>
                <w:rFonts w:ascii="Arial" w:hAnsi="Arial" w:cs="Arial"/>
              </w:rPr>
              <w:t>8</w:t>
            </w:r>
          </w:p>
        </w:tc>
      </w:tr>
      <w:tr w:rsidR="00D52810" w:rsidRPr="00D52810" w14:paraId="09AC9E9A" w14:textId="77777777" w:rsidTr="00E12D97">
        <w:trPr>
          <w:trHeight w:val="135"/>
        </w:trPr>
        <w:tc>
          <w:tcPr>
            <w:tcW w:w="993" w:type="dxa"/>
            <w:vAlign w:val="center"/>
          </w:tcPr>
          <w:p w14:paraId="01DE2D8B" w14:textId="77777777" w:rsidR="00E12D97" w:rsidRPr="00D52810" w:rsidRDefault="00E12D97" w:rsidP="009C690B">
            <w:pPr>
              <w:jc w:val="center"/>
              <w:rPr>
                <w:rFonts w:ascii="Arial" w:hAnsi="Arial" w:cs="Arial"/>
              </w:rPr>
            </w:pPr>
            <w:r w:rsidRPr="00D52810">
              <w:rPr>
                <w:rFonts w:ascii="Arial" w:hAnsi="Arial" w:cs="Arial"/>
              </w:rPr>
              <w:lastRenderedPageBreak/>
              <w:t>B2</w:t>
            </w:r>
          </w:p>
        </w:tc>
        <w:tc>
          <w:tcPr>
            <w:tcW w:w="6237" w:type="dxa"/>
            <w:vAlign w:val="center"/>
          </w:tcPr>
          <w:p w14:paraId="4385CBEB" w14:textId="77777777" w:rsidR="00116087" w:rsidRPr="00D52810" w:rsidRDefault="00116087" w:rsidP="00116087">
            <w:pPr>
              <w:ind w:right="-68"/>
              <w:rPr>
                <w:rFonts w:ascii="Arial" w:hAnsi="Arial" w:cs="Arial"/>
                <w:u w:val="single"/>
              </w:rPr>
            </w:pPr>
            <w:r w:rsidRPr="00D52810">
              <w:rPr>
                <w:rFonts w:ascii="Arial" w:hAnsi="Arial" w:cs="Arial"/>
                <w:u w:val="single"/>
              </w:rPr>
              <w:t>HALA H2 z urządzeniami:</w:t>
            </w:r>
          </w:p>
          <w:p w14:paraId="7EECC678" w14:textId="77777777" w:rsidR="00E12D97" w:rsidRPr="00D52810" w:rsidRDefault="00116087" w:rsidP="00116087">
            <w:pPr>
              <w:pStyle w:val="Nagwek"/>
              <w:tabs>
                <w:tab w:val="clear" w:pos="4536"/>
                <w:tab w:val="clear" w:pos="9072"/>
                <w:tab w:val="left" w:pos="-567"/>
              </w:tabs>
              <w:ind w:left="213" w:hanging="213"/>
              <w:jc w:val="left"/>
              <w:rPr>
                <w:rFonts w:cs="Arial"/>
                <w:sz w:val="20"/>
              </w:rPr>
            </w:pPr>
            <w:r w:rsidRPr="00D52810">
              <w:rPr>
                <w:rFonts w:cs="Arial"/>
                <w:sz w:val="20"/>
              </w:rPr>
              <w:t xml:space="preserve">- </w:t>
            </w:r>
            <w:r w:rsidRPr="00D52810">
              <w:rPr>
                <w:rFonts w:cs="Arial"/>
                <w:sz w:val="20"/>
              </w:rPr>
              <w:tab/>
              <w:t>automaty do grawitacyjnego odlewania kratek WIRTZ – 9 szt.</w:t>
            </w:r>
          </w:p>
        </w:tc>
        <w:tc>
          <w:tcPr>
            <w:tcW w:w="992" w:type="dxa"/>
            <w:shd w:val="clear" w:color="auto" w:fill="auto"/>
            <w:vAlign w:val="center"/>
          </w:tcPr>
          <w:p w14:paraId="5C86E11A" w14:textId="77777777" w:rsidR="00E12D97" w:rsidRPr="00D52810" w:rsidRDefault="00E12D97" w:rsidP="00516551">
            <w:pPr>
              <w:jc w:val="center"/>
              <w:rPr>
                <w:rFonts w:ascii="Arial" w:hAnsi="Arial" w:cs="Arial"/>
              </w:rPr>
            </w:pPr>
            <w:r w:rsidRPr="00D52810">
              <w:rPr>
                <w:rFonts w:ascii="Arial" w:hAnsi="Arial" w:cs="Arial"/>
              </w:rPr>
              <w:t>16</w:t>
            </w:r>
          </w:p>
        </w:tc>
        <w:tc>
          <w:tcPr>
            <w:tcW w:w="850" w:type="dxa"/>
            <w:shd w:val="clear" w:color="auto" w:fill="auto"/>
            <w:vAlign w:val="center"/>
          </w:tcPr>
          <w:p w14:paraId="3D7697DC" w14:textId="77777777" w:rsidR="00E12D97" w:rsidRPr="00D52810" w:rsidRDefault="00E12D97" w:rsidP="00516551">
            <w:pPr>
              <w:jc w:val="center"/>
              <w:rPr>
                <w:rFonts w:ascii="Arial" w:hAnsi="Arial" w:cs="Arial"/>
              </w:rPr>
            </w:pPr>
            <w:r w:rsidRPr="00D52810">
              <w:rPr>
                <w:rFonts w:ascii="Arial" w:hAnsi="Arial" w:cs="Arial"/>
              </w:rPr>
              <w:t>8</w:t>
            </w:r>
          </w:p>
        </w:tc>
      </w:tr>
      <w:tr w:rsidR="00D52810" w:rsidRPr="00D52810" w14:paraId="24B32068" w14:textId="77777777" w:rsidTr="00E12D97">
        <w:trPr>
          <w:trHeight w:val="105"/>
        </w:trPr>
        <w:tc>
          <w:tcPr>
            <w:tcW w:w="993" w:type="dxa"/>
            <w:vAlign w:val="center"/>
          </w:tcPr>
          <w:p w14:paraId="3E4D3EF4" w14:textId="77777777" w:rsidR="00E12D97" w:rsidRPr="00D52810" w:rsidRDefault="00E12D97" w:rsidP="009C690B">
            <w:pPr>
              <w:jc w:val="center"/>
              <w:rPr>
                <w:rFonts w:ascii="Arial" w:hAnsi="Arial" w:cs="Arial"/>
              </w:rPr>
            </w:pPr>
            <w:r w:rsidRPr="00D52810">
              <w:rPr>
                <w:rFonts w:ascii="Arial" w:hAnsi="Arial" w:cs="Arial"/>
              </w:rPr>
              <w:t>B3</w:t>
            </w:r>
          </w:p>
        </w:tc>
        <w:tc>
          <w:tcPr>
            <w:tcW w:w="6237" w:type="dxa"/>
            <w:vAlign w:val="center"/>
          </w:tcPr>
          <w:p w14:paraId="3474FBA5" w14:textId="77777777" w:rsidR="00116087" w:rsidRPr="00D52810" w:rsidRDefault="00116087" w:rsidP="00116087">
            <w:pPr>
              <w:ind w:right="-68"/>
              <w:rPr>
                <w:rFonts w:ascii="Arial" w:hAnsi="Arial" w:cs="Arial"/>
                <w:u w:val="single"/>
              </w:rPr>
            </w:pPr>
            <w:r w:rsidRPr="00D52810">
              <w:rPr>
                <w:rFonts w:ascii="Arial" w:hAnsi="Arial" w:cs="Arial"/>
                <w:u w:val="single"/>
              </w:rPr>
              <w:t>HALA H3 z urządzeniami:</w:t>
            </w:r>
          </w:p>
          <w:p w14:paraId="06E6BD17" w14:textId="77777777" w:rsidR="00116087" w:rsidRPr="00D52810" w:rsidRDefault="00116087" w:rsidP="00116087">
            <w:pPr>
              <w:pStyle w:val="Nagwek"/>
              <w:tabs>
                <w:tab w:val="clear" w:pos="4536"/>
                <w:tab w:val="clear" w:pos="9072"/>
                <w:tab w:val="left" w:pos="-709"/>
              </w:tabs>
              <w:ind w:left="213" w:hanging="213"/>
              <w:jc w:val="left"/>
              <w:rPr>
                <w:rFonts w:cs="Arial"/>
                <w:sz w:val="20"/>
              </w:rPr>
            </w:pPr>
            <w:r w:rsidRPr="00D52810">
              <w:rPr>
                <w:rFonts w:cs="Arial"/>
                <w:sz w:val="20"/>
              </w:rPr>
              <w:t>-</w:t>
            </w:r>
            <w:r w:rsidRPr="00D52810">
              <w:rPr>
                <w:rFonts w:cs="Arial"/>
                <w:sz w:val="20"/>
              </w:rPr>
              <w:tab/>
              <w:t>linia do odlewania taśmy Pb (</w:t>
            </w:r>
            <w:proofErr w:type="spellStart"/>
            <w:r w:rsidRPr="00D52810">
              <w:rPr>
                <w:rFonts w:cs="Arial"/>
                <w:sz w:val="20"/>
              </w:rPr>
              <w:t>Teck</w:t>
            </w:r>
            <w:proofErr w:type="spellEnd"/>
            <w:r w:rsidRPr="00D52810">
              <w:rPr>
                <w:rFonts w:cs="Arial"/>
                <w:sz w:val="20"/>
              </w:rPr>
              <w:t xml:space="preserve"> </w:t>
            </w:r>
            <w:proofErr w:type="spellStart"/>
            <w:r w:rsidRPr="00D52810">
              <w:rPr>
                <w:rFonts w:cs="Arial"/>
                <w:sz w:val="20"/>
              </w:rPr>
              <w:t>Cominco</w:t>
            </w:r>
            <w:proofErr w:type="spellEnd"/>
            <w:r w:rsidRPr="00D52810">
              <w:rPr>
                <w:rFonts w:cs="Arial"/>
                <w:sz w:val="20"/>
              </w:rPr>
              <w:t>)</w:t>
            </w:r>
          </w:p>
          <w:p w14:paraId="5CF0CE28" w14:textId="77777777" w:rsidR="00116087" w:rsidRPr="00D52810" w:rsidRDefault="00116087" w:rsidP="00116087">
            <w:pPr>
              <w:pStyle w:val="Nagwek"/>
              <w:tabs>
                <w:tab w:val="clear" w:pos="4536"/>
                <w:tab w:val="clear" w:pos="9072"/>
                <w:tab w:val="left" w:pos="-709"/>
              </w:tabs>
              <w:ind w:left="213" w:hanging="213"/>
              <w:jc w:val="left"/>
              <w:rPr>
                <w:rFonts w:cs="Arial"/>
                <w:sz w:val="20"/>
              </w:rPr>
            </w:pPr>
            <w:r w:rsidRPr="00D52810">
              <w:rPr>
                <w:rFonts w:cs="Arial"/>
                <w:sz w:val="20"/>
              </w:rPr>
              <w:t>-</w:t>
            </w:r>
            <w:r w:rsidRPr="00D52810">
              <w:rPr>
                <w:rFonts w:cs="Arial"/>
                <w:sz w:val="20"/>
              </w:rPr>
              <w:tab/>
              <w:t>linie ekspandera (</w:t>
            </w:r>
            <w:proofErr w:type="spellStart"/>
            <w:r w:rsidRPr="00D52810">
              <w:rPr>
                <w:rFonts w:cs="Arial"/>
                <w:sz w:val="20"/>
              </w:rPr>
              <w:t>Teck</w:t>
            </w:r>
            <w:proofErr w:type="spellEnd"/>
            <w:r w:rsidRPr="00D52810">
              <w:rPr>
                <w:rFonts w:cs="Arial"/>
                <w:sz w:val="20"/>
              </w:rPr>
              <w:t xml:space="preserve"> </w:t>
            </w:r>
            <w:proofErr w:type="spellStart"/>
            <w:r w:rsidRPr="00D52810">
              <w:rPr>
                <w:rFonts w:cs="Arial"/>
                <w:sz w:val="20"/>
              </w:rPr>
              <w:t>Cominco</w:t>
            </w:r>
            <w:proofErr w:type="spellEnd"/>
            <w:r w:rsidRPr="00D52810">
              <w:rPr>
                <w:rFonts w:cs="Arial"/>
                <w:sz w:val="20"/>
              </w:rPr>
              <w:t>) – 2 szt.</w:t>
            </w:r>
          </w:p>
          <w:p w14:paraId="1D21B438" w14:textId="77777777" w:rsidR="00116087" w:rsidRPr="00D52810" w:rsidRDefault="00116087" w:rsidP="00116087">
            <w:pPr>
              <w:pStyle w:val="Nagwek"/>
              <w:tabs>
                <w:tab w:val="clear" w:pos="4536"/>
                <w:tab w:val="clear" w:pos="9072"/>
                <w:tab w:val="left" w:pos="-709"/>
              </w:tabs>
              <w:ind w:left="213" w:hanging="213"/>
              <w:jc w:val="left"/>
              <w:rPr>
                <w:rFonts w:cs="Arial"/>
                <w:sz w:val="20"/>
              </w:rPr>
            </w:pPr>
            <w:r w:rsidRPr="00D52810">
              <w:rPr>
                <w:rFonts w:cs="Arial"/>
                <w:sz w:val="20"/>
              </w:rPr>
              <w:t>-</w:t>
            </w:r>
            <w:r w:rsidRPr="00D52810">
              <w:rPr>
                <w:rFonts w:cs="Arial"/>
                <w:sz w:val="20"/>
              </w:rPr>
              <w:tab/>
              <w:t>linie montażowe L1-L4 – 4 szt.</w:t>
            </w:r>
          </w:p>
          <w:p w14:paraId="310B7A19" w14:textId="77777777" w:rsidR="00116087" w:rsidRPr="00D52810" w:rsidRDefault="00116087" w:rsidP="00116087">
            <w:pPr>
              <w:pStyle w:val="Nagwek"/>
              <w:tabs>
                <w:tab w:val="clear" w:pos="4536"/>
                <w:tab w:val="clear" w:pos="9072"/>
                <w:tab w:val="left" w:pos="-709"/>
              </w:tabs>
              <w:ind w:left="213" w:hanging="213"/>
              <w:jc w:val="left"/>
              <w:rPr>
                <w:rFonts w:cs="Arial"/>
                <w:sz w:val="20"/>
              </w:rPr>
            </w:pPr>
            <w:r w:rsidRPr="00D52810">
              <w:rPr>
                <w:rFonts w:cs="Arial"/>
                <w:sz w:val="20"/>
              </w:rPr>
              <w:t>-</w:t>
            </w:r>
            <w:r w:rsidRPr="00D52810">
              <w:rPr>
                <w:rFonts w:cs="Arial"/>
                <w:sz w:val="20"/>
              </w:rPr>
              <w:tab/>
              <w:t>linie do pastowania płyt akumulatorowych – 2 szt.</w:t>
            </w:r>
          </w:p>
          <w:p w14:paraId="2057DBF0" w14:textId="77777777" w:rsidR="00116087" w:rsidRPr="00D52810" w:rsidRDefault="00116087" w:rsidP="00116087">
            <w:pPr>
              <w:pStyle w:val="Nagwek"/>
              <w:tabs>
                <w:tab w:val="clear" w:pos="4536"/>
                <w:tab w:val="clear" w:pos="9072"/>
                <w:tab w:val="left" w:pos="-709"/>
              </w:tabs>
              <w:ind w:left="213" w:hanging="213"/>
              <w:jc w:val="left"/>
              <w:rPr>
                <w:rFonts w:cs="Arial"/>
                <w:sz w:val="20"/>
              </w:rPr>
            </w:pPr>
            <w:r w:rsidRPr="00D52810">
              <w:rPr>
                <w:rFonts w:cs="Arial"/>
                <w:sz w:val="20"/>
              </w:rPr>
              <w:t>-</w:t>
            </w:r>
            <w:r w:rsidRPr="00D52810">
              <w:rPr>
                <w:rFonts w:cs="Arial"/>
                <w:sz w:val="20"/>
              </w:rPr>
              <w:tab/>
              <w:t>mieszarki pasty MARS – 2 szt.</w:t>
            </w:r>
          </w:p>
          <w:p w14:paraId="659D4B45" w14:textId="77777777" w:rsidR="00116087" w:rsidRPr="00D52810" w:rsidRDefault="00116087" w:rsidP="00116087">
            <w:pPr>
              <w:pStyle w:val="Nagwek"/>
              <w:tabs>
                <w:tab w:val="clear" w:pos="4536"/>
                <w:tab w:val="clear" w:pos="9072"/>
                <w:tab w:val="left" w:pos="-709"/>
              </w:tabs>
              <w:ind w:left="213" w:hanging="213"/>
              <w:jc w:val="left"/>
              <w:rPr>
                <w:rFonts w:cs="Arial"/>
                <w:sz w:val="20"/>
              </w:rPr>
            </w:pPr>
            <w:r w:rsidRPr="00D52810">
              <w:rPr>
                <w:rFonts w:cs="Arial"/>
                <w:sz w:val="20"/>
              </w:rPr>
              <w:t>-</w:t>
            </w:r>
            <w:r w:rsidRPr="00D52810">
              <w:rPr>
                <w:rFonts w:cs="Arial"/>
                <w:sz w:val="20"/>
              </w:rPr>
              <w:tab/>
              <w:t xml:space="preserve">maszyny do odlewania cel akumulatorowych MAC COS i </w:t>
            </w:r>
            <w:proofErr w:type="spellStart"/>
            <w:r w:rsidRPr="00D52810">
              <w:rPr>
                <w:rFonts w:cs="Arial"/>
                <w:sz w:val="20"/>
              </w:rPr>
              <w:t>Moojin</w:t>
            </w:r>
            <w:proofErr w:type="spellEnd"/>
            <w:r w:rsidRPr="00D52810">
              <w:rPr>
                <w:rFonts w:cs="Arial"/>
                <w:sz w:val="20"/>
              </w:rPr>
              <w:t xml:space="preserve"> COS – 4 szt.</w:t>
            </w:r>
          </w:p>
          <w:p w14:paraId="5E5D8209" w14:textId="77777777" w:rsidR="00116087" w:rsidRPr="00D52810" w:rsidRDefault="00116087" w:rsidP="00116087">
            <w:pPr>
              <w:pStyle w:val="Nagwek"/>
              <w:tabs>
                <w:tab w:val="clear" w:pos="4536"/>
                <w:tab w:val="clear" w:pos="9072"/>
                <w:tab w:val="left" w:pos="-709"/>
              </w:tabs>
              <w:ind w:left="213" w:hanging="213"/>
              <w:jc w:val="left"/>
              <w:rPr>
                <w:rFonts w:cs="Arial"/>
                <w:sz w:val="20"/>
              </w:rPr>
            </w:pPr>
            <w:r w:rsidRPr="00D52810">
              <w:rPr>
                <w:rFonts w:cs="Arial"/>
                <w:sz w:val="20"/>
              </w:rPr>
              <w:t>-</w:t>
            </w:r>
            <w:r w:rsidRPr="00D52810">
              <w:rPr>
                <w:rFonts w:cs="Arial"/>
                <w:sz w:val="20"/>
              </w:rPr>
              <w:tab/>
            </w:r>
            <w:proofErr w:type="spellStart"/>
            <w:r w:rsidRPr="00D52810">
              <w:rPr>
                <w:rFonts w:cs="Arial"/>
                <w:sz w:val="20"/>
              </w:rPr>
              <w:t>koperciarki</w:t>
            </w:r>
            <w:proofErr w:type="spellEnd"/>
            <w:r w:rsidRPr="00D52810">
              <w:rPr>
                <w:rFonts w:cs="Arial"/>
                <w:sz w:val="20"/>
              </w:rPr>
              <w:t xml:space="preserve"> </w:t>
            </w:r>
            <w:proofErr w:type="spellStart"/>
            <w:r w:rsidRPr="00D52810">
              <w:rPr>
                <w:rFonts w:cs="Arial"/>
                <w:sz w:val="20"/>
              </w:rPr>
              <w:t>Tekmax</w:t>
            </w:r>
            <w:proofErr w:type="spellEnd"/>
            <w:r w:rsidRPr="00D52810">
              <w:rPr>
                <w:rFonts w:cs="Arial"/>
                <w:sz w:val="20"/>
              </w:rPr>
              <w:t xml:space="preserve"> – 3 szt.</w:t>
            </w:r>
          </w:p>
          <w:p w14:paraId="445289A8" w14:textId="77777777" w:rsidR="00116087" w:rsidRPr="00D52810" w:rsidRDefault="00116087" w:rsidP="00116087">
            <w:pPr>
              <w:pStyle w:val="Nagwek"/>
              <w:tabs>
                <w:tab w:val="clear" w:pos="4536"/>
                <w:tab w:val="clear" w:pos="9072"/>
                <w:tab w:val="left" w:pos="-709"/>
              </w:tabs>
              <w:ind w:left="213" w:hanging="213"/>
              <w:jc w:val="left"/>
              <w:rPr>
                <w:rFonts w:cs="Arial"/>
                <w:sz w:val="20"/>
              </w:rPr>
            </w:pPr>
            <w:r w:rsidRPr="00D52810">
              <w:rPr>
                <w:rFonts w:cs="Arial"/>
                <w:sz w:val="20"/>
              </w:rPr>
              <w:t>-</w:t>
            </w:r>
            <w:r w:rsidRPr="00D52810">
              <w:rPr>
                <w:rFonts w:cs="Arial"/>
                <w:sz w:val="20"/>
              </w:rPr>
              <w:tab/>
            </w:r>
            <w:proofErr w:type="spellStart"/>
            <w:r w:rsidRPr="00D52810">
              <w:rPr>
                <w:rFonts w:cs="Arial"/>
                <w:sz w:val="20"/>
              </w:rPr>
              <w:t>koperciarki</w:t>
            </w:r>
            <w:proofErr w:type="spellEnd"/>
            <w:r w:rsidRPr="00D52810">
              <w:rPr>
                <w:rFonts w:cs="Arial"/>
                <w:sz w:val="20"/>
              </w:rPr>
              <w:t xml:space="preserve"> AE – 2 szt.</w:t>
            </w:r>
          </w:p>
          <w:p w14:paraId="2D77CB92" w14:textId="77777777" w:rsidR="00116087" w:rsidRPr="00D52810" w:rsidRDefault="00116087" w:rsidP="00116087">
            <w:pPr>
              <w:pStyle w:val="Nagwek"/>
              <w:tabs>
                <w:tab w:val="clear" w:pos="4536"/>
                <w:tab w:val="clear" w:pos="9072"/>
                <w:tab w:val="left" w:pos="-709"/>
              </w:tabs>
              <w:ind w:left="213" w:hanging="213"/>
              <w:jc w:val="left"/>
              <w:rPr>
                <w:rFonts w:cs="Arial"/>
                <w:sz w:val="20"/>
              </w:rPr>
            </w:pPr>
            <w:r w:rsidRPr="00D52810">
              <w:rPr>
                <w:rFonts w:cs="Arial"/>
                <w:sz w:val="20"/>
              </w:rPr>
              <w:t>-</w:t>
            </w:r>
            <w:r w:rsidRPr="00D52810">
              <w:rPr>
                <w:rFonts w:cs="Arial"/>
                <w:sz w:val="20"/>
              </w:rPr>
              <w:tab/>
            </w:r>
            <w:proofErr w:type="spellStart"/>
            <w:r w:rsidRPr="00D52810">
              <w:rPr>
                <w:rFonts w:cs="Arial"/>
                <w:sz w:val="20"/>
              </w:rPr>
              <w:t>nalewarki</w:t>
            </w:r>
            <w:proofErr w:type="spellEnd"/>
            <w:r w:rsidRPr="00D52810">
              <w:rPr>
                <w:rFonts w:cs="Arial"/>
                <w:sz w:val="20"/>
              </w:rPr>
              <w:t xml:space="preserve"> elektrolitu – 2 szt.</w:t>
            </w:r>
          </w:p>
          <w:p w14:paraId="67C97C33" w14:textId="77777777" w:rsidR="00116087" w:rsidRPr="00D52810" w:rsidRDefault="00116087" w:rsidP="00116087">
            <w:pPr>
              <w:pStyle w:val="Nagwek"/>
              <w:tabs>
                <w:tab w:val="clear" w:pos="4536"/>
                <w:tab w:val="clear" w:pos="9072"/>
                <w:tab w:val="left" w:pos="-709"/>
              </w:tabs>
              <w:ind w:left="213" w:hanging="213"/>
              <w:jc w:val="left"/>
              <w:rPr>
                <w:rFonts w:cs="Arial"/>
                <w:sz w:val="20"/>
              </w:rPr>
            </w:pPr>
            <w:r w:rsidRPr="00D52810">
              <w:rPr>
                <w:rFonts w:cs="Arial"/>
                <w:sz w:val="20"/>
              </w:rPr>
              <w:t>-</w:t>
            </w:r>
            <w:r w:rsidRPr="00D52810">
              <w:rPr>
                <w:rFonts w:cs="Arial"/>
                <w:sz w:val="20"/>
              </w:rPr>
              <w:tab/>
            </w:r>
            <w:proofErr w:type="spellStart"/>
            <w:r w:rsidRPr="00D52810">
              <w:rPr>
                <w:rFonts w:cs="Arial"/>
                <w:sz w:val="20"/>
              </w:rPr>
              <w:t>nalewarka</w:t>
            </w:r>
            <w:proofErr w:type="spellEnd"/>
            <w:r w:rsidRPr="00D52810">
              <w:rPr>
                <w:rFonts w:cs="Arial"/>
                <w:sz w:val="20"/>
              </w:rPr>
              <w:t xml:space="preserve"> elektrolitu </w:t>
            </w:r>
            <w:proofErr w:type="spellStart"/>
            <w:r w:rsidRPr="00D52810">
              <w:rPr>
                <w:rFonts w:cs="Arial"/>
                <w:sz w:val="20"/>
              </w:rPr>
              <w:t>VeSoTech</w:t>
            </w:r>
            <w:proofErr w:type="spellEnd"/>
            <w:r w:rsidRPr="00D52810">
              <w:rPr>
                <w:rFonts w:cs="Arial"/>
                <w:sz w:val="20"/>
              </w:rPr>
              <w:t xml:space="preserve"> – 1 szt.</w:t>
            </w:r>
          </w:p>
          <w:p w14:paraId="37AE9A67" w14:textId="77777777" w:rsidR="00116087" w:rsidRPr="00D52810" w:rsidRDefault="00116087" w:rsidP="00116087">
            <w:pPr>
              <w:pStyle w:val="Nagwek"/>
              <w:tabs>
                <w:tab w:val="clear" w:pos="4536"/>
                <w:tab w:val="clear" w:pos="9072"/>
                <w:tab w:val="left" w:pos="-709"/>
              </w:tabs>
              <w:ind w:left="213" w:hanging="213"/>
              <w:jc w:val="left"/>
              <w:rPr>
                <w:rFonts w:cs="Arial"/>
                <w:sz w:val="20"/>
              </w:rPr>
            </w:pPr>
            <w:r w:rsidRPr="00D52810">
              <w:rPr>
                <w:rFonts w:cs="Arial"/>
                <w:sz w:val="20"/>
              </w:rPr>
              <w:t>-</w:t>
            </w:r>
            <w:r w:rsidRPr="00D52810">
              <w:rPr>
                <w:rFonts w:cs="Arial"/>
                <w:sz w:val="20"/>
              </w:rPr>
              <w:tab/>
              <w:t>wycinarki otworów (wycinanie otworów w blokach) – 11 szt.</w:t>
            </w:r>
          </w:p>
          <w:p w14:paraId="40662E25" w14:textId="77777777" w:rsidR="00E12D97" w:rsidRPr="00D52810" w:rsidRDefault="00116087" w:rsidP="00116087">
            <w:pPr>
              <w:ind w:left="213" w:hanging="213"/>
              <w:rPr>
                <w:rFonts w:ascii="Arial" w:hAnsi="Arial" w:cs="Arial"/>
              </w:rPr>
            </w:pPr>
            <w:r w:rsidRPr="00D52810">
              <w:rPr>
                <w:rFonts w:ascii="Arial" w:hAnsi="Arial" w:cs="Arial"/>
              </w:rPr>
              <w:t>-</w:t>
            </w:r>
            <w:r w:rsidRPr="00D52810">
              <w:rPr>
                <w:rFonts w:ascii="Arial" w:hAnsi="Arial" w:cs="Arial"/>
              </w:rPr>
              <w:tab/>
              <w:t>wycinarka automatyczna otworów – 1 szt.</w:t>
            </w:r>
          </w:p>
        </w:tc>
        <w:tc>
          <w:tcPr>
            <w:tcW w:w="992" w:type="dxa"/>
            <w:shd w:val="clear" w:color="auto" w:fill="auto"/>
            <w:vAlign w:val="center"/>
          </w:tcPr>
          <w:p w14:paraId="2B051B48" w14:textId="77777777" w:rsidR="00E12D97" w:rsidRPr="00D52810" w:rsidRDefault="00E12D97" w:rsidP="00516551">
            <w:pPr>
              <w:jc w:val="center"/>
              <w:rPr>
                <w:rFonts w:ascii="Arial" w:hAnsi="Arial" w:cs="Arial"/>
              </w:rPr>
            </w:pPr>
            <w:r w:rsidRPr="00D52810">
              <w:rPr>
                <w:rFonts w:ascii="Arial" w:hAnsi="Arial" w:cs="Arial"/>
              </w:rPr>
              <w:t>16</w:t>
            </w:r>
          </w:p>
        </w:tc>
        <w:tc>
          <w:tcPr>
            <w:tcW w:w="850" w:type="dxa"/>
            <w:shd w:val="clear" w:color="auto" w:fill="auto"/>
            <w:vAlign w:val="center"/>
          </w:tcPr>
          <w:p w14:paraId="7DF46AD3" w14:textId="77777777" w:rsidR="00E12D97" w:rsidRPr="00D52810" w:rsidRDefault="00E12D97" w:rsidP="00516551">
            <w:pPr>
              <w:jc w:val="center"/>
              <w:rPr>
                <w:rFonts w:ascii="Arial" w:hAnsi="Arial" w:cs="Arial"/>
              </w:rPr>
            </w:pPr>
            <w:r w:rsidRPr="00D52810">
              <w:rPr>
                <w:rFonts w:ascii="Arial" w:hAnsi="Arial" w:cs="Arial"/>
              </w:rPr>
              <w:t>8</w:t>
            </w:r>
          </w:p>
        </w:tc>
      </w:tr>
      <w:tr w:rsidR="00D52810" w:rsidRPr="00D52810" w14:paraId="5070804A" w14:textId="77777777" w:rsidTr="00E12D97">
        <w:trPr>
          <w:trHeight w:val="110"/>
        </w:trPr>
        <w:tc>
          <w:tcPr>
            <w:tcW w:w="993" w:type="dxa"/>
            <w:vAlign w:val="center"/>
          </w:tcPr>
          <w:p w14:paraId="06EF0416" w14:textId="77777777" w:rsidR="00E12D97" w:rsidRPr="00D52810" w:rsidRDefault="00E12D97" w:rsidP="009C690B">
            <w:pPr>
              <w:jc w:val="center"/>
              <w:rPr>
                <w:rFonts w:ascii="Arial" w:hAnsi="Arial" w:cs="Arial"/>
              </w:rPr>
            </w:pPr>
            <w:r w:rsidRPr="00D52810">
              <w:rPr>
                <w:rFonts w:ascii="Arial" w:hAnsi="Arial" w:cs="Arial"/>
              </w:rPr>
              <w:t>B4</w:t>
            </w:r>
          </w:p>
        </w:tc>
        <w:tc>
          <w:tcPr>
            <w:tcW w:w="6237" w:type="dxa"/>
            <w:vAlign w:val="center"/>
          </w:tcPr>
          <w:p w14:paraId="1A7C6C5A" w14:textId="77777777" w:rsidR="00116087" w:rsidRPr="00D52810" w:rsidRDefault="00116087" w:rsidP="00116087">
            <w:pPr>
              <w:ind w:right="-68"/>
              <w:rPr>
                <w:rFonts w:ascii="Arial" w:hAnsi="Arial" w:cs="Arial"/>
                <w:u w:val="single"/>
              </w:rPr>
            </w:pPr>
            <w:r w:rsidRPr="00D52810">
              <w:rPr>
                <w:rFonts w:ascii="Arial" w:hAnsi="Arial" w:cs="Arial"/>
                <w:u w:val="single"/>
              </w:rPr>
              <w:t>HALA H5 z urządzeniami:</w:t>
            </w:r>
          </w:p>
          <w:p w14:paraId="3255808D" w14:textId="77777777" w:rsidR="00116087" w:rsidRPr="00D52810" w:rsidRDefault="00116087" w:rsidP="00116087">
            <w:pPr>
              <w:pStyle w:val="Nagwek"/>
              <w:tabs>
                <w:tab w:val="clear" w:pos="4536"/>
                <w:tab w:val="clear" w:pos="9072"/>
                <w:tab w:val="left" w:pos="-709"/>
              </w:tabs>
              <w:ind w:left="213" w:hanging="213"/>
              <w:jc w:val="left"/>
              <w:rPr>
                <w:rFonts w:cs="Arial"/>
                <w:sz w:val="20"/>
              </w:rPr>
            </w:pPr>
            <w:r w:rsidRPr="00D52810">
              <w:rPr>
                <w:rFonts w:cs="Arial"/>
                <w:sz w:val="20"/>
              </w:rPr>
              <w:t>-</w:t>
            </w:r>
            <w:r w:rsidRPr="00D52810">
              <w:rPr>
                <w:rFonts w:cs="Arial"/>
                <w:sz w:val="20"/>
              </w:rPr>
              <w:tab/>
              <w:t>linie konfekcjonujące – 2 szt.</w:t>
            </w:r>
          </w:p>
          <w:p w14:paraId="1531827C" w14:textId="77777777" w:rsidR="00116087" w:rsidRPr="00D52810" w:rsidRDefault="00116087" w:rsidP="00116087">
            <w:pPr>
              <w:pStyle w:val="Nagwek"/>
              <w:tabs>
                <w:tab w:val="clear" w:pos="4536"/>
                <w:tab w:val="clear" w:pos="9072"/>
                <w:tab w:val="left" w:pos="-709"/>
              </w:tabs>
              <w:ind w:left="213" w:hanging="213"/>
              <w:jc w:val="left"/>
              <w:rPr>
                <w:rFonts w:cs="Arial"/>
                <w:sz w:val="20"/>
              </w:rPr>
            </w:pPr>
            <w:r w:rsidRPr="00D52810">
              <w:rPr>
                <w:rFonts w:cs="Arial"/>
                <w:sz w:val="20"/>
              </w:rPr>
              <w:t>-</w:t>
            </w:r>
            <w:r w:rsidRPr="00D52810">
              <w:rPr>
                <w:rFonts w:cs="Arial"/>
                <w:sz w:val="20"/>
              </w:rPr>
              <w:tab/>
              <w:t>stanowisko ładowania akumulatorów – ładownia powietrzna</w:t>
            </w:r>
          </w:p>
          <w:p w14:paraId="276779AF" w14:textId="77777777" w:rsidR="00E12D97" w:rsidRPr="00D52810" w:rsidRDefault="00116087" w:rsidP="00116087">
            <w:pPr>
              <w:pStyle w:val="Nagwek"/>
              <w:tabs>
                <w:tab w:val="clear" w:pos="4536"/>
                <w:tab w:val="clear" w:pos="9072"/>
                <w:tab w:val="left" w:pos="-709"/>
              </w:tabs>
              <w:ind w:left="213" w:hanging="213"/>
              <w:jc w:val="left"/>
            </w:pPr>
            <w:r w:rsidRPr="00D52810">
              <w:rPr>
                <w:rFonts w:cs="Arial"/>
                <w:sz w:val="20"/>
              </w:rPr>
              <w:t>-</w:t>
            </w:r>
            <w:r w:rsidRPr="00D52810">
              <w:rPr>
                <w:rFonts w:cs="Arial"/>
                <w:sz w:val="20"/>
              </w:rPr>
              <w:tab/>
              <w:t>stanowisko końcowe wykonania akumulatorów</w:t>
            </w:r>
          </w:p>
        </w:tc>
        <w:tc>
          <w:tcPr>
            <w:tcW w:w="992" w:type="dxa"/>
            <w:shd w:val="clear" w:color="auto" w:fill="auto"/>
            <w:vAlign w:val="center"/>
          </w:tcPr>
          <w:p w14:paraId="47B3EF9D" w14:textId="77777777" w:rsidR="00E12D97" w:rsidRPr="00D52810" w:rsidRDefault="00E12D97" w:rsidP="00516551">
            <w:pPr>
              <w:jc w:val="center"/>
              <w:rPr>
                <w:rFonts w:ascii="Arial" w:hAnsi="Arial" w:cs="Arial"/>
              </w:rPr>
            </w:pPr>
            <w:r w:rsidRPr="00D52810">
              <w:rPr>
                <w:rFonts w:ascii="Arial" w:hAnsi="Arial" w:cs="Arial"/>
              </w:rPr>
              <w:t>16</w:t>
            </w:r>
          </w:p>
        </w:tc>
        <w:tc>
          <w:tcPr>
            <w:tcW w:w="850" w:type="dxa"/>
            <w:shd w:val="clear" w:color="auto" w:fill="auto"/>
            <w:vAlign w:val="center"/>
          </w:tcPr>
          <w:p w14:paraId="5CFC26FC" w14:textId="77777777" w:rsidR="00E12D97" w:rsidRPr="00D52810" w:rsidRDefault="00E12D97" w:rsidP="00516551">
            <w:pPr>
              <w:jc w:val="center"/>
              <w:rPr>
                <w:rFonts w:ascii="Arial" w:hAnsi="Arial" w:cs="Arial"/>
              </w:rPr>
            </w:pPr>
            <w:r w:rsidRPr="00D52810">
              <w:rPr>
                <w:rFonts w:ascii="Arial" w:hAnsi="Arial" w:cs="Arial"/>
              </w:rPr>
              <w:t>8</w:t>
            </w:r>
          </w:p>
        </w:tc>
      </w:tr>
      <w:tr w:rsidR="00D52810" w:rsidRPr="00D52810" w14:paraId="30201FC0" w14:textId="77777777" w:rsidTr="00E12D97">
        <w:trPr>
          <w:trHeight w:val="80"/>
        </w:trPr>
        <w:tc>
          <w:tcPr>
            <w:tcW w:w="993" w:type="dxa"/>
            <w:vAlign w:val="center"/>
          </w:tcPr>
          <w:p w14:paraId="06F6828F" w14:textId="77777777" w:rsidR="00E12D97" w:rsidRPr="00D52810" w:rsidRDefault="00E12D97" w:rsidP="009C690B">
            <w:pPr>
              <w:jc w:val="center"/>
              <w:rPr>
                <w:rFonts w:ascii="Arial" w:hAnsi="Arial" w:cs="Arial"/>
              </w:rPr>
            </w:pPr>
            <w:r w:rsidRPr="00D52810">
              <w:rPr>
                <w:rFonts w:ascii="Arial" w:hAnsi="Arial" w:cs="Arial"/>
              </w:rPr>
              <w:t>B5</w:t>
            </w:r>
          </w:p>
        </w:tc>
        <w:tc>
          <w:tcPr>
            <w:tcW w:w="6237" w:type="dxa"/>
            <w:vAlign w:val="center"/>
          </w:tcPr>
          <w:p w14:paraId="39FB5C1A" w14:textId="77777777" w:rsidR="00116087" w:rsidRPr="00D52810" w:rsidRDefault="00116087" w:rsidP="00116087">
            <w:pPr>
              <w:ind w:right="-68"/>
              <w:rPr>
                <w:rFonts w:ascii="Arial" w:hAnsi="Arial" w:cs="Arial"/>
                <w:u w:val="single"/>
              </w:rPr>
            </w:pPr>
            <w:r w:rsidRPr="00D52810">
              <w:rPr>
                <w:rFonts w:ascii="Arial" w:hAnsi="Arial" w:cs="Arial"/>
                <w:u w:val="single"/>
              </w:rPr>
              <w:t>HALA H6 z urządzeniami:</w:t>
            </w:r>
          </w:p>
          <w:p w14:paraId="7B09151A" w14:textId="77777777" w:rsidR="00E12D97" w:rsidRPr="00D52810" w:rsidRDefault="00116087" w:rsidP="00116087">
            <w:pPr>
              <w:pStyle w:val="Nagwek"/>
              <w:tabs>
                <w:tab w:val="clear" w:pos="4536"/>
                <w:tab w:val="clear" w:pos="9072"/>
                <w:tab w:val="left" w:pos="-709"/>
              </w:tabs>
              <w:ind w:left="213" w:hanging="213"/>
              <w:jc w:val="left"/>
            </w:pPr>
            <w:r w:rsidRPr="00D52810">
              <w:rPr>
                <w:rFonts w:cs="Arial"/>
                <w:sz w:val="20"/>
              </w:rPr>
              <w:t>-</w:t>
            </w:r>
            <w:r w:rsidRPr="00D52810">
              <w:rPr>
                <w:rFonts w:cs="Arial"/>
                <w:sz w:val="20"/>
              </w:rPr>
              <w:tab/>
              <w:t>stanowisko ładowania akumulatorów – INBATEC</w:t>
            </w:r>
          </w:p>
        </w:tc>
        <w:tc>
          <w:tcPr>
            <w:tcW w:w="992" w:type="dxa"/>
            <w:shd w:val="clear" w:color="auto" w:fill="auto"/>
            <w:vAlign w:val="center"/>
          </w:tcPr>
          <w:p w14:paraId="267B8779" w14:textId="77777777" w:rsidR="00E12D97" w:rsidRPr="00D52810" w:rsidRDefault="00E12D97" w:rsidP="00516551">
            <w:pPr>
              <w:jc w:val="center"/>
              <w:rPr>
                <w:rFonts w:ascii="Arial" w:hAnsi="Arial" w:cs="Arial"/>
              </w:rPr>
            </w:pPr>
            <w:r w:rsidRPr="00D52810">
              <w:rPr>
                <w:rFonts w:ascii="Arial" w:hAnsi="Arial" w:cs="Arial"/>
              </w:rPr>
              <w:t>16</w:t>
            </w:r>
          </w:p>
        </w:tc>
        <w:tc>
          <w:tcPr>
            <w:tcW w:w="850" w:type="dxa"/>
            <w:shd w:val="clear" w:color="auto" w:fill="auto"/>
            <w:vAlign w:val="center"/>
          </w:tcPr>
          <w:p w14:paraId="6C08FEB4" w14:textId="77777777" w:rsidR="00E12D97" w:rsidRPr="00D52810" w:rsidRDefault="00E12D97" w:rsidP="00516551">
            <w:pPr>
              <w:jc w:val="center"/>
              <w:rPr>
                <w:rFonts w:ascii="Arial" w:hAnsi="Arial" w:cs="Arial"/>
              </w:rPr>
            </w:pPr>
            <w:r w:rsidRPr="00D52810">
              <w:rPr>
                <w:rFonts w:ascii="Arial" w:hAnsi="Arial" w:cs="Arial"/>
              </w:rPr>
              <w:t>8</w:t>
            </w:r>
          </w:p>
        </w:tc>
      </w:tr>
      <w:tr w:rsidR="00D52810" w:rsidRPr="00D52810" w14:paraId="3D58B8DD" w14:textId="77777777" w:rsidTr="00E12D97">
        <w:trPr>
          <w:trHeight w:val="135"/>
        </w:trPr>
        <w:tc>
          <w:tcPr>
            <w:tcW w:w="993" w:type="dxa"/>
            <w:vAlign w:val="center"/>
          </w:tcPr>
          <w:p w14:paraId="5B6ED301" w14:textId="77777777" w:rsidR="00E12D97" w:rsidRPr="00D52810" w:rsidRDefault="00E12D97" w:rsidP="009C690B">
            <w:pPr>
              <w:jc w:val="center"/>
              <w:rPr>
                <w:rFonts w:ascii="Arial" w:hAnsi="Arial" w:cs="Arial"/>
              </w:rPr>
            </w:pPr>
            <w:r w:rsidRPr="00D52810">
              <w:rPr>
                <w:rFonts w:ascii="Arial" w:hAnsi="Arial" w:cs="Arial"/>
              </w:rPr>
              <w:t>B6</w:t>
            </w:r>
          </w:p>
        </w:tc>
        <w:tc>
          <w:tcPr>
            <w:tcW w:w="6237" w:type="dxa"/>
            <w:vAlign w:val="center"/>
          </w:tcPr>
          <w:p w14:paraId="45A1A76D" w14:textId="77777777" w:rsidR="00116087" w:rsidRPr="00D52810" w:rsidRDefault="00116087" w:rsidP="00116087">
            <w:pPr>
              <w:ind w:right="-68"/>
              <w:rPr>
                <w:rFonts w:ascii="Arial" w:hAnsi="Arial" w:cs="Arial"/>
                <w:u w:val="single"/>
              </w:rPr>
            </w:pPr>
            <w:r w:rsidRPr="00D52810">
              <w:rPr>
                <w:rFonts w:ascii="Arial" w:hAnsi="Arial" w:cs="Arial"/>
                <w:u w:val="single"/>
              </w:rPr>
              <w:t>HALA H6a z urządzeniami:</w:t>
            </w:r>
          </w:p>
          <w:p w14:paraId="65A0E72C" w14:textId="77777777" w:rsidR="00116087" w:rsidRPr="00D52810" w:rsidRDefault="007239E5" w:rsidP="007239E5">
            <w:pPr>
              <w:pStyle w:val="Nagwek"/>
              <w:tabs>
                <w:tab w:val="clear" w:pos="4536"/>
                <w:tab w:val="clear" w:pos="9072"/>
                <w:tab w:val="left" w:pos="-709"/>
              </w:tabs>
              <w:ind w:left="213" w:hanging="213"/>
              <w:jc w:val="left"/>
              <w:rPr>
                <w:rFonts w:cs="Arial"/>
                <w:sz w:val="20"/>
              </w:rPr>
            </w:pPr>
            <w:r w:rsidRPr="00D52810">
              <w:rPr>
                <w:rFonts w:cs="Arial"/>
                <w:sz w:val="20"/>
              </w:rPr>
              <w:t>-</w:t>
            </w:r>
            <w:r w:rsidRPr="00D52810">
              <w:rPr>
                <w:rFonts w:cs="Arial"/>
                <w:sz w:val="20"/>
              </w:rPr>
              <w:tab/>
              <w:t>z</w:t>
            </w:r>
            <w:r w:rsidR="00116087" w:rsidRPr="00D52810">
              <w:rPr>
                <w:rFonts w:cs="Arial"/>
                <w:sz w:val="20"/>
              </w:rPr>
              <w:t xml:space="preserve">espół prostowników DIGITRON – </w:t>
            </w:r>
            <w:r w:rsidRPr="00D52810">
              <w:rPr>
                <w:rFonts w:cs="Arial"/>
                <w:sz w:val="20"/>
              </w:rPr>
              <w:t>3 szt.</w:t>
            </w:r>
          </w:p>
          <w:p w14:paraId="68D1765F" w14:textId="77777777" w:rsidR="00E12D97" w:rsidRPr="00D52810" w:rsidRDefault="007239E5" w:rsidP="007239E5">
            <w:pPr>
              <w:pStyle w:val="Nagwek"/>
              <w:tabs>
                <w:tab w:val="clear" w:pos="4536"/>
                <w:tab w:val="clear" w:pos="9072"/>
                <w:tab w:val="left" w:pos="-709"/>
              </w:tabs>
              <w:ind w:left="213" w:hanging="213"/>
              <w:jc w:val="left"/>
            </w:pPr>
            <w:r w:rsidRPr="00D52810">
              <w:rPr>
                <w:rFonts w:cs="Arial"/>
                <w:sz w:val="20"/>
              </w:rPr>
              <w:t>-</w:t>
            </w:r>
            <w:r w:rsidRPr="00D52810">
              <w:rPr>
                <w:rFonts w:cs="Arial"/>
                <w:sz w:val="20"/>
              </w:rPr>
              <w:tab/>
              <w:t>z</w:t>
            </w:r>
            <w:r w:rsidR="00116087" w:rsidRPr="00D52810">
              <w:rPr>
                <w:rFonts w:cs="Arial"/>
                <w:sz w:val="20"/>
              </w:rPr>
              <w:t xml:space="preserve">espół prostowników EMI – </w:t>
            </w:r>
            <w:r w:rsidRPr="00D52810">
              <w:rPr>
                <w:rFonts w:cs="Arial"/>
                <w:sz w:val="20"/>
              </w:rPr>
              <w:t xml:space="preserve">4 </w:t>
            </w:r>
            <w:r w:rsidR="00116087" w:rsidRPr="00D52810">
              <w:rPr>
                <w:rFonts w:cs="Arial"/>
                <w:sz w:val="20"/>
              </w:rPr>
              <w:t>szt.</w:t>
            </w:r>
          </w:p>
        </w:tc>
        <w:tc>
          <w:tcPr>
            <w:tcW w:w="992" w:type="dxa"/>
            <w:shd w:val="clear" w:color="auto" w:fill="auto"/>
            <w:vAlign w:val="center"/>
          </w:tcPr>
          <w:p w14:paraId="46B71039" w14:textId="77777777" w:rsidR="00E12D97" w:rsidRPr="00D52810" w:rsidRDefault="00E12D97" w:rsidP="00516551">
            <w:pPr>
              <w:jc w:val="center"/>
              <w:rPr>
                <w:rFonts w:ascii="Arial" w:hAnsi="Arial" w:cs="Arial"/>
              </w:rPr>
            </w:pPr>
            <w:r w:rsidRPr="00D52810">
              <w:rPr>
                <w:rFonts w:ascii="Arial" w:hAnsi="Arial" w:cs="Arial"/>
              </w:rPr>
              <w:t>16</w:t>
            </w:r>
          </w:p>
        </w:tc>
        <w:tc>
          <w:tcPr>
            <w:tcW w:w="850" w:type="dxa"/>
            <w:shd w:val="clear" w:color="auto" w:fill="auto"/>
            <w:vAlign w:val="center"/>
          </w:tcPr>
          <w:p w14:paraId="77F64241" w14:textId="77777777" w:rsidR="00E12D97" w:rsidRPr="00D52810" w:rsidRDefault="00E12D97" w:rsidP="00516551">
            <w:pPr>
              <w:jc w:val="center"/>
              <w:rPr>
                <w:rFonts w:ascii="Arial" w:hAnsi="Arial" w:cs="Arial"/>
              </w:rPr>
            </w:pPr>
            <w:r w:rsidRPr="00D52810">
              <w:rPr>
                <w:rFonts w:ascii="Arial" w:hAnsi="Arial" w:cs="Arial"/>
              </w:rPr>
              <w:t>8</w:t>
            </w:r>
          </w:p>
        </w:tc>
      </w:tr>
      <w:tr w:rsidR="00D52810" w:rsidRPr="00D52810" w14:paraId="3A60F5A1" w14:textId="77777777" w:rsidTr="00516551">
        <w:trPr>
          <w:trHeight w:val="95"/>
        </w:trPr>
        <w:tc>
          <w:tcPr>
            <w:tcW w:w="993" w:type="dxa"/>
            <w:vAlign w:val="center"/>
          </w:tcPr>
          <w:p w14:paraId="0FB8DCDE" w14:textId="77777777" w:rsidR="00E12D97" w:rsidRPr="00D52810" w:rsidRDefault="00E12D97" w:rsidP="009C690B">
            <w:pPr>
              <w:jc w:val="center"/>
              <w:rPr>
                <w:rFonts w:ascii="Arial" w:hAnsi="Arial" w:cs="Arial"/>
              </w:rPr>
            </w:pPr>
            <w:r w:rsidRPr="00D52810">
              <w:rPr>
                <w:rFonts w:ascii="Arial" w:hAnsi="Arial" w:cs="Arial"/>
              </w:rPr>
              <w:t>B7</w:t>
            </w:r>
          </w:p>
        </w:tc>
        <w:tc>
          <w:tcPr>
            <w:tcW w:w="6237" w:type="dxa"/>
            <w:vAlign w:val="center"/>
          </w:tcPr>
          <w:p w14:paraId="41FDD750" w14:textId="77777777" w:rsidR="007239E5" w:rsidRPr="00D52810" w:rsidRDefault="007239E5" w:rsidP="007239E5">
            <w:pPr>
              <w:ind w:right="-68"/>
              <w:rPr>
                <w:rFonts w:ascii="Arial" w:hAnsi="Arial" w:cs="Arial"/>
                <w:u w:val="single"/>
              </w:rPr>
            </w:pPr>
            <w:r w:rsidRPr="00D52810">
              <w:rPr>
                <w:rFonts w:ascii="Arial" w:hAnsi="Arial" w:cs="Arial"/>
                <w:u w:val="single"/>
              </w:rPr>
              <w:t>HALA H7 z urządzeniami:</w:t>
            </w:r>
          </w:p>
          <w:p w14:paraId="4239E769" w14:textId="77777777" w:rsidR="007239E5" w:rsidRPr="00D52810" w:rsidRDefault="007239E5" w:rsidP="007239E5">
            <w:pPr>
              <w:pStyle w:val="Nagwek"/>
              <w:tabs>
                <w:tab w:val="clear" w:pos="4536"/>
                <w:tab w:val="clear" w:pos="9072"/>
                <w:tab w:val="left" w:pos="-709"/>
              </w:tabs>
              <w:ind w:left="213" w:hanging="213"/>
              <w:jc w:val="left"/>
              <w:rPr>
                <w:rFonts w:cs="Arial"/>
                <w:sz w:val="20"/>
              </w:rPr>
            </w:pPr>
            <w:r w:rsidRPr="00D52810">
              <w:rPr>
                <w:rFonts w:cs="Arial"/>
                <w:sz w:val="20"/>
              </w:rPr>
              <w:t>-</w:t>
            </w:r>
            <w:r w:rsidRPr="00D52810">
              <w:rPr>
                <w:rFonts w:cs="Arial"/>
                <w:sz w:val="20"/>
              </w:rPr>
              <w:tab/>
              <w:t>linia produkcji proszku LINKLATER – 1 szt.</w:t>
            </w:r>
          </w:p>
          <w:p w14:paraId="426F8EB2" w14:textId="77777777" w:rsidR="00E12D97" w:rsidRPr="00D52810" w:rsidRDefault="007239E5" w:rsidP="007239E5">
            <w:pPr>
              <w:pStyle w:val="Nagwek"/>
              <w:tabs>
                <w:tab w:val="clear" w:pos="4536"/>
                <w:tab w:val="clear" w:pos="9072"/>
                <w:tab w:val="left" w:pos="-709"/>
              </w:tabs>
              <w:ind w:left="213" w:hanging="213"/>
              <w:jc w:val="left"/>
            </w:pPr>
            <w:r w:rsidRPr="00D52810">
              <w:rPr>
                <w:rFonts w:cs="Arial"/>
                <w:sz w:val="20"/>
              </w:rPr>
              <w:t>-</w:t>
            </w:r>
            <w:r w:rsidRPr="00D52810">
              <w:rPr>
                <w:rFonts w:cs="Arial"/>
                <w:sz w:val="20"/>
              </w:rPr>
              <w:tab/>
              <w:t>linia produkcji proszku EOS firmy EAGEL – 1 szt.</w:t>
            </w:r>
          </w:p>
        </w:tc>
        <w:tc>
          <w:tcPr>
            <w:tcW w:w="992" w:type="dxa"/>
            <w:shd w:val="clear" w:color="auto" w:fill="auto"/>
            <w:vAlign w:val="center"/>
          </w:tcPr>
          <w:p w14:paraId="4CC21D8D" w14:textId="77777777" w:rsidR="00E12D97" w:rsidRPr="00D52810" w:rsidRDefault="00E12D97" w:rsidP="00516551">
            <w:pPr>
              <w:jc w:val="center"/>
              <w:rPr>
                <w:rFonts w:ascii="Arial" w:hAnsi="Arial" w:cs="Arial"/>
              </w:rPr>
            </w:pPr>
            <w:r w:rsidRPr="00D52810">
              <w:rPr>
                <w:rFonts w:ascii="Arial" w:hAnsi="Arial" w:cs="Arial"/>
              </w:rPr>
              <w:t>16</w:t>
            </w:r>
          </w:p>
        </w:tc>
        <w:tc>
          <w:tcPr>
            <w:tcW w:w="850" w:type="dxa"/>
            <w:shd w:val="clear" w:color="auto" w:fill="auto"/>
            <w:vAlign w:val="center"/>
          </w:tcPr>
          <w:p w14:paraId="4DF490B9" w14:textId="77777777" w:rsidR="00E12D97" w:rsidRPr="00D52810" w:rsidRDefault="00E12D97" w:rsidP="00516551">
            <w:pPr>
              <w:jc w:val="center"/>
              <w:rPr>
                <w:rFonts w:ascii="Arial" w:hAnsi="Arial" w:cs="Arial"/>
              </w:rPr>
            </w:pPr>
            <w:r w:rsidRPr="00D52810">
              <w:rPr>
                <w:rFonts w:ascii="Arial" w:hAnsi="Arial" w:cs="Arial"/>
              </w:rPr>
              <w:t>8</w:t>
            </w:r>
          </w:p>
        </w:tc>
      </w:tr>
      <w:tr w:rsidR="00D52810" w:rsidRPr="00D52810" w14:paraId="59191AB9" w14:textId="77777777" w:rsidTr="000373B2">
        <w:trPr>
          <w:trHeight w:val="124"/>
        </w:trPr>
        <w:tc>
          <w:tcPr>
            <w:tcW w:w="993" w:type="dxa"/>
            <w:vAlign w:val="center"/>
          </w:tcPr>
          <w:p w14:paraId="34BBF4F6" w14:textId="77777777" w:rsidR="005D1BB1" w:rsidRPr="00D52810" w:rsidRDefault="00E12D97" w:rsidP="009C690B">
            <w:pPr>
              <w:jc w:val="center"/>
              <w:rPr>
                <w:rFonts w:ascii="Arial" w:hAnsi="Arial" w:cs="Arial"/>
              </w:rPr>
            </w:pPr>
            <w:r w:rsidRPr="00D52810">
              <w:rPr>
                <w:rFonts w:ascii="Arial" w:hAnsi="Arial" w:cs="Arial"/>
              </w:rPr>
              <w:t>B8</w:t>
            </w:r>
          </w:p>
        </w:tc>
        <w:tc>
          <w:tcPr>
            <w:tcW w:w="6237" w:type="dxa"/>
            <w:vAlign w:val="center"/>
          </w:tcPr>
          <w:p w14:paraId="29B1422F" w14:textId="77777777" w:rsidR="007239E5" w:rsidRPr="00D52810" w:rsidRDefault="007239E5" w:rsidP="007239E5">
            <w:pPr>
              <w:ind w:right="-68"/>
              <w:rPr>
                <w:rFonts w:ascii="Arial" w:hAnsi="Arial" w:cs="Arial"/>
                <w:u w:val="single"/>
              </w:rPr>
            </w:pPr>
            <w:r w:rsidRPr="00D52810">
              <w:rPr>
                <w:rFonts w:ascii="Arial" w:hAnsi="Arial" w:cs="Arial"/>
                <w:u w:val="single"/>
              </w:rPr>
              <w:t>HALA H8 z urządzeniami:</w:t>
            </w:r>
          </w:p>
          <w:p w14:paraId="1044BD20" w14:textId="77777777" w:rsidR="005D1BB1" w:rsidRPr="00D52810" w:rsidRDefault="007239E5" w:rsidP="007239E5">
            <w:pPr>
              <w:pStyle w:val="Nagwek"/>
              <w:tabs>
                <w:tab w:val="clear" w:pos="4536"/>
                <w:tab w:val="clear" w:pos="9072"/>
                <w:tab w:val="left" w:pos="-709"/>
              </w:tabs>
              <w:ind w:left="213" w:hanging="213"/>
              <w:jc w:val="left"/>
            </w:pPr>
            <w:r w:rsidRPr="00D52810">
              <w:rPr>
                <w:rFonts w:cs="Arial"/>
                <w:sz w:val="20"/>
              </w:rPr>
              <w:t>-</w:t>
            </w:r>
            <w:r w:rsidRPr="00D52810">
              <w:rPr>
                <w:rFonts w:cs="Arial"/>
                <w:sz w:val="20"/>
              </w:rPr>
              <w:tab/>
              <w:t>linia konfekcjonująca – 1 szt.</w:t>
            </w:r>
          </w:p>
        </w:tc>
        <w:tc>
          <w:tcPr>
            <w:tcW w:w="992" w:type="dxa"/>
            <w:shd w:val="clear" w:color="auto" w:fill="auto"/>
            <w:vAlign w:val="center"/>
          </w:tcPr>
          <w:p w14:paraId="38182302" w14:textId="77777777" w:rsidR="005D1BB1" w:rsidRPr="00D52810" w:rsidRDefault="00E12D97"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1103C7EA" w14:textId="77777777" w:rsidR="005D1BB1" w:rsidRPr="00D52810" w:rsidRDefault="00E12D97" w:rsidP="00137B55">
            <w:pPr>
              <w:jc w:val="center"/>
              <w:rPr>
                <w:rFonts w:ascii="Arial" w:hAnsi="Arial" w:cs="Arial"/>
              </w:rPr>
            </w:pPr>
            <w:r w:rsidRPr="00D52810">
              <w:rPr>
                <w:rFonts w:ascii="Arial" w:hAnsi="Arial" w:cs="Arial"/>
              </w:rPr>
              <w:t>8</w:t>
            </w:r>
          </w:p>
        </w:tc>
      </w:tr>
      <w:tr w:rsidR="00D52810" w:rsidRPr="00D52810" w14:paraId="61B64CD5" w14:textId="77777777" w:rsidTr="008534BE">
        <w:tc>
          <w:tcPr>
            <w:tcW w:w="9072" w:type="dxa"/>
            <w:gridSpan w:val="4"/>
            <w:vAlign w:val="center"/>
          </w:tcPr>
          <w:p w14:paraId="33230652" w14:textId="77777777" w:rsidR="0015687B" w:rsidRPr="00D52810" w:rsidRDefault="0015687B" w:rsidP="00137B55">
            <w:pPr>
              <w:jc w:val="center"/>
              <w:rPr>
                <w:rFonts w:ascii="Arial" w:hAnsi="Arial" w:cs="Arial"/>
              </w:rPr>
            </w:pPr>
            <w:r w:rsidRPr="00D52810">
              <w:rPr>
                <w:rFonts w:ascii="Arial" w:hAnsi="Arial" w:cs="Arial"/>
              </w:rPr>
              <w:t>Źródła typu „PUNKTOWEGO”</w:t>
            </w:r>
          </w:p>
        </w:tc>
      </w:tr>
      <w:tr w:rsidR="00D52810" w:rsidRPr="00D52810" w14:paraId="79F5090A" w14:textId="77777777" w:rsidTr="00516551">
        <w:trPr>
          <w:trHeight w:val="257"/>
        </w:trPr>
        <w:tc>
          <w:tcPr>
            <w:tcW w:w="993" w:type="dxa"/>
            <w:vAlign w:val="center"/>
          </w:tcPr>
          <w:p w14:paraId="29AE6770" w14:textId="77777777" w:rsidR="005D1BB1" w:rsidRPr="00D52810" w:rsidRDefault="00E12D97" w:rsidP="00516551">
            <w:pPr>
              <w:jc w:val="center"/>
              <w:rPr>
                <w:rFonts w:ascii="Arial" w:hAnsi="Arial" w:cs="Arial"/>
              </w:rPr>
            </w:pPr>
            <w:r w:rsidRPr="00D52810">
              <w:rPr>
                <w:rFonts w:ascii="Arial" w:hAnsi="Arial" w:cs="Arial"/>
              </w:rPr>
              <w:t>P1</w:t>
            </w:r>
          </w:p>
        </w:tc>
        <w:tc>
          <w:tcPr>
            <w:tcW w:w="6237" w:type="dxa"/>
            <w:vAlign w:val="center"/>
          </w:tcPr>
          <w:p w14:paraId="22C30849" w14:textId="77777777" w:rsidR="005D1BB1" w:rsidRPr="00D52810" w:rsidRDefault="007239E5" w:rsidP="007239E5">
            <w:pPr>
              <w:tabs>
                <w:tab w:val="num" w:pos="1776"/>
              </w:tabs>
              <w:rPr>
                <w:rFonts w:ascii="Arial" w:hAnsi="Arial" w:cs="Arial"/>
              </w:rPr>
            </w:pPr>
            <w:r w:rsidRPr="00D52810">
              <w:rPr>
                <w:rFonts w:ascii="Arial" w:hAnsi="Arial" w:cs="Arial"/>
              </w:rPr>
              <w:t xml:space="preserve">Wyrzut powietrza (wentylacja stanowisk </w:t>
            </w:r>
            <w:proofErr w:type="spellStart"/>
            <w:r w:rsidRPr="00D52810">
              <w:rPr>
                <w:rFonts w:ascii="Arial" w:hAnsi="Arial" w:cs="Arial"/>
              </w:rPr>
              <w:t>koperciarki</w:t>
            </w:r>
            <w:proofErr w:type="spellEnd"/>
            <w:r w:rsidRPr="00D52810">
              <w:rPr>
                <w:rFonts w:ascii="Arial" w:hAnsi="Arial" w:cs="Arial"/>
              </w:rPr>
              <w:t>, odlewarki COS z piecem elektrycznym i mieszarki pasty), zlokalizowany na dachu hali na wysokości 12,5 m</w:t>
            </w:r>
          </w:p>
        </w:tc>
        <w:tc>
          <w:tcPr>
            <w:tcW w:w="992" w:type="dxa"/>
            <w:shd w:val="clear" w:color="auto" w:fill="auto"/>
            <w:vAlign w:val="center"/>
          </w:tcPr>
          <w:p w14:paraId="2F218EC5" w14:textId="77777777" w:rsidR="005D1BB1"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356EE286" w14:textId="77777777" w:rsidR="005D1BB1" w:rsidRPr="00D52810" w:rsidRDefault="007239E5" w:rsidP="00137B55">
            <w:pPr>
              <w:jc w:val="center"/>
              <w:rPr>
                <w:rFonts w:ascii="Arial" w:hAnsi="Arial" w:cs="Arial"/>
              </w:rPr>
            </w:pPr>
            <w:r w:rsidRPr="00D52810">
              <w:rPr>
                <w:rFonts w:ascii="Arial" w:hAnsi="Arial" w:cs="Arial"/>
              </w:rPr>
              <w:t>8</w:t>
            </w:r>
          </w:p>
        </w:tc>
      </w:tr>
      <w:tr w:rsidR="00D52810" w:rsidRPr="00D52810" w14:paraId="44F4A8C2" w14:textId="77777777" w:rsidTr="00516551">
        <w:trPr>
          <w:trHeight w:val="261"/>
        </w:trPr>
        <w:tc>
          <w:tcPr>
            <w:tcW w:w="993" w:type="dxa"/>
            <w:vAlign w:val="center"/>
          </w:tcPr>
          <w:p w14:paraId="4868C715" w14:textId="77777777" w:rsidR="005D1BB1" w:rsidRPr="00D52810" w:rsidRDefault="00E12D97" w:rsidP="00516551">
            <w:pPr>
              <w:jc w:val="center"/>
              <w:rPr>
                <w:rFonts w:ascii="Arial" w:hAnsi="Arial" w:cs="Arial"/>
              </w:rPr>
            </w:pPr>
            <w:r w:rsidRPr="00D52810">
              <w:rPr>
                <w:rFonts w:ascii="Arial" w:hAnsi="Arial" w:cs="Arial"/>
              </w:rPr>
              <w:t>P2</w:t>
            </w:r>
          </w:p>
        </w:tc>
        <w:tc>
          <w:tcPr>
            <w:tcW w:w="6237" w:type="dxa"/>
            <w:vAlign w:val="center"/>
          </w:tcPr>
          <w:p w14:paraId="76AA539B" w14:textId="77777777" w:rsidR="005D1BB1" w:rsidRPr="00D52810" w:rsidRDefault="007239E5" w:rsidP="007239E5">
            <w:pPr>
              <w:tabs>
                <w:tab w:val="num" w:pos="1776"/>
              </w:tabs>
              <w:rPr>
                <w:rFonts w:ascii="Arial" w:hAnsi="Arial" w:cs="Arial"/>
              </w:rPr>
            </w:pPr>
            <w:r w:rsidRPr="00D52810">
              <w:rPr>
                <w:rFonts w:ascii="Arial" w:hAnsi="Arial" w:cs="Arial"/>
              </w:rPr>
              <w:t xml:space="preserve">Wyrzut powietrza (wentylacja stanowisk mieszarki pasty i </w:t>
            </w:r>
            <w:proofErr w:type="spellStart"/>
            <w:r w:rsidRPr="00D52810">
              <w:rPr>
                <w:rFonts w:ascii="Arial" w:hAnsi="Arial" w:cs="Arial"/>
              </w:rPr>
              <w:t>paściarek</w:t>
            </w:r>
            <w:proofErr w:type="spellEnd"/>
            <w:r w:rsidRPr="00D52810">
              <w:rPr>
                <w:rFonts w:ascii="Arial" w:hAnsi="Arial" w:cs="Arial"/>
              </w:rPr>
              <w:t>), zlokalizowany na dachu hali na wysokości 15,0 m</w:t>
            </w:r>
          </w:p>
        </w:tc>
        <w:tc>
          <w:tcPr>
            <w:tcW w:w="992" w:type="dxa"/>
            <w:shd w:val="clear" w:color="auto" w:fill="auto"/>
            <w:vAlign w:val="center"/>
          </w:tcPr>
          <w:p w14:paraId="7F565F7C" w14:textId="77777777" w:rsidR="005D1BB1"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2F9A13C1" w14:textId="77777777" w:rsidR="005D1BB1" w:rsidRPr="00D52810" w:rsidRDefault="007239E5" w:rsidP="00137B55">
            <w:pPr>
              <w:jc w:val="center"/>
              <w:rPr>
                <w:rFonts w:ascii="Arial" w:hAnsi="Arial" w:cs="Arial"/>
              </w:rPr>
            </w:pPr>
            <w:r w:rsidRPr="00D52810">
              <w:rPr>
                <w:rFonts w:ascii="Arial" w:hAnsi="Arial" w:cs="Arial"/>
              </w:rPr>
              <w:t>8</w:t>
            </w:r>
          </w:p>
        </w:tc>
      </w:tr>
      <w:tr w:rsidR="00D52810" w:rsidRPr="00D52810" w14:paraId="7CA30A06" w14:textId="77777777" w:rsidTr="00516551">
        <w:tc>
          <w:tcPr>
            <w:tcW w:w="993" w:type="dxa"/>
            <w:vAlign w:val="center"/>
          </w:tcPr>
          <w:p w14:paraId="78FAE58D" w14:textId="77777777" w:rsidR="005D1BB1" w:rsidRPr="00D52810" w:rsidRDefault="00E12D97" w:rsidP="00516551">
            <w:pPr>
              <w:jc w:val="center"/>
              <w:rPr>
                <w:rFonts w:ascii="Arial" w:hAnsi="Arial" w:cs="Arial"/>
              </w:rPr>
            </w:pPr>
            <w:r w:rsidRPr="00D52810">
              <w:rPr>
                <w:rFonts w:ascii="Arial" w:hAnsi="Arial" w:cs="Arial"/>
              </w:rPr>
              <w:t>P3</w:t>
            </w:r>
          </w:p>
        </w:tc>
        <w:tc>
          <w:tcPr>
            <w:tcW w:w="6237" w:type="dxa"/>
            <w:vAlign w:val="center"/>
          </w:tcPr>
          <w:p w14:paraId="4C455293" w14:textId="77777777" w:rsidR="005D1BB1" w:rsidRPr="00D52810" w:rsidRDefault="007239E5" w:rsidP="007239E5">
            <w:pPr>
              <w:tabs>
                <w:tab w:val="num" w:pos="1776"/>
              </w:tabs>
              <w:rPr>
                <w:rFonts w:ascii="Arial" w:hAnsi="Arial" w:cs="Arial"/>
              </w:rPr>
            </w:pPr>
            <w:r w:rsidRPr="00D52810">
              <w:rPr>
                <w:rFonts w:ascii="Arial" w:hAnsi="Arial" w:cs="Arial"/>
              </w:rPr>
              <w:t xml:space="preserve">Wyrzut powietrza (wentylacja dwóch stanowisk produkcji tlenku ołowiu EOS i </w:t>
            </w:r>
            <w:proofErr w:type="spellStart"/>
            <w:r w:rsidRPr="00D52810">
              <w:rPr>
                <w:rFonts w:ascii="Arial" w:hAnsi="Arial" w:cs="Arial"/>
              </w:rPr>
              <w:t>Linklater</w:t>
            </w:r>
            <w:proofErr w:type="spellEnd"/>
            <w:r w:rsidRPr="00D52810">
              <w:rPr>
                <w:rFonts w:ascii="Arial" w:hAnsi="Arial" w:cs="Arial"/>
              </w:rPr>
              <w:t>), zlokalizowany na dachu hali na wysokości 18,0 m</w:t>
            </w:r>
          </w:p>
        </w:tc>
        <w:tc>
          <w:tcPr>
            <w:tcW w:w="992" w:type="dxa"/>
            <w:shd w:val="clear" w:color="auto" w:fill="auto"/>
            <w:vAlign w:val="center"/>
          </w:tcPr>
          <w:p w14:paraId="1A7DB117" w14:textId="77777777" w:rsidR="005D1BB1"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62FF711B" w14:textId="77777777" w:rsidR="005D1BB1" w:rsidRPr="00D52810" w:rsidRDefault="007239E5" w:rsidP="00137B55">
            <w:pPr>
              <w:jc w:val="center"/>
              <w:rPr>
                <w:rFonts w:ascii="Arial" w:hAnsi="Arial" w:cs="Arial"/>
              </w:rPr>
            </w:pPr>
            <w:r w:rsidRPr="00D52810">
              <w:rPr>
                <w:rFonts w:ascii="Arial" w:hAnsi="Arial" w:cs="Arial"/>
              </w:rPr>
              <w:t>8</w:t>
            </w:r>
          </w:p>
        </w:tc>
      </w:tr>
      <w:tr w:rsidR="00D52810" w:rsidRPr="00D52810" w14:paraId="4076ABE6" w14:textId="77777777" w:rsidTr="00516551">
        <w:tc>
          <w:tcPr>
            <w:tcW w:w="993" w:type="dxa"/>
            <w:vAlign w:val="center"/>
          </w:tcPr>
          <w:p w14:paraId="15C473A1" w14:textId="77777777" w:rsidR="005D1BB1" w:rsidRPr="00D52810" w:rsidRDefault="00E12D97" w:rsidP="00516551">
            <w:pPr>
              <w:jc w:val="center"/>
              <w:rPr>
                <w:rFonts w:ascii="Arial" w:hAnsi="Arial" w:cs="Arial"/>
              </w:rPr>
            </w:pPr>
            <w:r w:rsidRPr="00D52810">
              <w:rPr>
                <w:rFonts w:ascii="Arial" w:hAnsi="Arial" w:cs="Arial"/>
              </w:rPr>
              <w:t>P4</w:t>
            </w:r>
          </w:p>
        </w:tc>
        <w:tc>
          <w:tcPr>
            <w:tcW w:w="6237" w:type="dxa"/>
            <w:vAlign w:val="center"/>
          </w:tcPr>
          <w:p w14:paraId="2C94AD3F" w14:textId="77777777" w:rsidR="005D1BB1" w:rsidRPr="00D52810" w:rsidRDefault="007239E5" w:rsidP="007239E5">
            <w:pPr>
              <w:tabs>
                <w:tab w:val="num" w:pos="1776"/>
              </w:tabs>
              <w:rPr>
                <w:rFonts w:ascii="Arial" w:hAnsi="Arial" w:cs="Arial"/>
              </w:rPr>
            </w:pPr>
            <w:r w:rsidRPr="00D52810">
              <w:rPr>
                <w:rFonts w:ascii="Arial" w:hAnsi="Arial" w:cs="Arial"/>
              </w:rPr>
              <w:t>Wyrzut powietrza (wentylacja pieców elektrycznych do topienia ołowiu i gazowych podgrzewaczy WIRTZ, zlokalizowany na dachu hali na wysokości 12,5 m</w:t>
            </w:r>
          </w:p>
        </w:tc>
        <w:tc>
          <w:tcPr>
            <w:tcW w:w="992" w:type="dxa"/>
            <w:shd w:val="clear" w:color="auto" w:fill="auto"/>
            <w:vAlign w:val="center"/>
          </w:tcPr>
          <w:p w14:paraId="5EC727D8" w14:textId="77777777" w:rsidR="005D1BB1"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19508122" w14:textId="77777777" w:rsidR="005D1BB1" w:rsidRPr="00D52810" w:rsidRDefault="007239E5" w:rsidP="00137B55">
            <w:pPr>
              <w:jc w:val="center"/>
              <w:rPr>
                <w:rFonts w:ascii="Arial" w:hAnsi="Arial" w:cs="Arial"/>
              </w:rPr>
            </w:pPr>
            <w:r w:rsidRPr="00D52810">
              <w:rPr>
                <w:rFonts w:ascii="Arial" w:hAnsi="Arial" w:cs="Arial"/>
              </w:rPr>
              <w:t>8</w:t>
            </w:r>
          </w:p>
        </w:tc>
      </w:tr>
      <w:tr w:rsidR="00D52810" w:rsidRPr="00D52810" w14:paraId="5BAAA86F" w14:textId="77777777" w:rsidTr="00516551">
        <w:tc>
          <w:tcPr>
            <w:tcW w:w="993" w:type="dxa"/>
            <w:vAlign w:val="center"/>
          </w:tcPr>
          <w:p w14:paraId="23AD7963" w14:textId="77777777" w:rsidR="005D1BB1" w:rsidRPr="00D52810" w:rsidRDefault="00E12D97" w:rsidP="00516551">
            <w:pPr>
              <w:jc w:val="center"/>
              <w:rPr>
                <w:rFonts w:ascii="Arial" w:hAnsi="Arial" w:cs="Arial"/>
              </w:rPr>
            </w:pPr>
            <w:r w:rsidRPr="00D52810">
              <w:rPr>
                <w:rFonts w:ascii="Arial" w:hAnsi="Arial" w:cs="Arial"/>
              </w:rPr>
              <w:t>P5</w:t>
            </w:r>
          </w:p>
        </w:tc>
        <w:tc>
          <w:tcPr>
            <w:tcW w:w="6237" w:type="dxa"/>
            <w:vAlign w:val="center"/>
          </w:tcPr>
          <w:p w14:paraId="511694D8" w14:textId="77777777" w:rsidR="005D1BB1" w:rsidRPr="00D52810" w:rsidRDefault="007239E5" w:rsidP="007239E5">
            <w:pPr>
              <w:tabs>
                <w:tab w:val="num" w:pos="1776"/>
              </w:tabs>
              <w:rPr>
                <w:rFonts w:ascii="Arial" w:hAnsi="Arial" w:cs="Arial"/>
              </w:rPr>
            </w:pPr>
            <w:r w:rsidRPr="00D52810">
              <w:rPr>
                <w:rFonts w:ascii="Arial" w:hAnsi="Arial" w:cs="Arial"/>
              </w:rPr>
              <w:t>Wyrzut powietrza (wentylacja zgrzewarek wieczek i spawarek końcówek biegunowych), zlokalizowany na dachu hali na wysokości 12,5 m</w:t>
            </w:r>
          </w:p>
        </w:tc>
        <w:tc>
          <w:tcPr>
            <w:tcW w:w="992" w:type="dxa"/>
            <w:shd w:val="clear" w:color="auto" w:fill="auto"/>
            <w:vAlign w:val="center"/>
          </w:tcPr>
          <w:p w14:paraId="6A59000D" w14:textId="77777777" w:rsidR="005D1BB1"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7363EDE7" w14:textId="77777777" w:rsidR="005D1BB1" w:rsidRPr="00D52810" w:rsidRDefault="007239E5" w:rsidP="00137B55">
            <w:pPr>
              <w:jc w:val="center"/>
              <w:rPr>
                <w:rFonts w:ascii="Arial" w:hAnsi="Arial" w:cs="Arial"/>
              </w:rPr>
            </w:pPr>
            <w:r w:rsidRPr="00D52810">
              <w:rPr>
                <w:rFonts w:ascii="Arial" w:hAnsi="Arial" w:cs="Arial"/>
              </w:rPr>
              <w:t>8</w:t>
            </w:r>
          </w:p>
        </w:tc>
      </w:tr>
      <w:tr w:rsidR="00D52810" w:rsidRPr="00D52810" w14:paraId="0749DE6A" w14:textId="77777777" w:rsidTr="000373B2">
        <w:tc>
          <w:tcPr>
            <w:tcW w:w="993" w:type="dxa"/>
            <w:vAlign w:val="center"/>
          </w:tcPr>
          <w:p w14:paraId="3D0C8B5B" w14:textId="77777777" w:rsidR="005D1BB1" w:rsidRPr="00D52810" w:rsidRDefault="00E12D97" w:rsidP="009C690B">
            <w:pPr>
              <w:jc w:val="center"/>
              <w:rPr>
                <w:rFonts w:ascii="Arial" w:hAnsi="Arial" w:cs="Arial"/>
              </w:rPr>
            </w:pPr>
            <w:r w:rsidRPr="00D52810">
              <w:rPr>
                <w:rFonts w:ascii="Arial" w:hAnsi="Arial" w:cs="Arial"/>
              </w:rPr>
              <w:t>P6-P7</w:t>
            </w:r>
          </w:p>
        </w:tc>
        <w:tc>
          <w:tcPr>
            <w:tcW w:w="6237" w:type="dxa"/>
            <w:vAlign w:val="center"/>
          </w:tcPr>
          <w:p w14:paraId="254B0484" w14:textId="77777777" w:rsidR="005D1BB1" w:rsidRPr="00D52810" w:rsidRDefault="007239E5" w:rsidP="007239E5">
            <w:pPr>
              <w:tabs>
                <w:tab w:val="num" w:pos="1776"/>
              </w:tabs>
              <w:rPr>
                <w:rFonts w:ascii="Arial" w:hAnsi="Arial" w:cs="Arial"/>
              </w:rPr>
            </w:pPr>
            <w:r w:rsidRPr="00D52810">
              <w:rPr>
                <w:rFonts w:ascii="Arial" w:hAnsi="Arial" w:cs="Arial"/>
              </w:rPr>
              <w:t>Wyrzuty powietrza (wentylacja z tuneli suszących płyty) – 2 szt., zlokalizowane na dachu hali na wysokości 12,5 m</w:t>
            </w:r>
          </w:p>
        </w:tc>
        <w:tc>
          <w:tcPr>
            <w:tcW w:w="992" w:type="dxa"/>
            <w:shd w:val="clear" w:color="auto" w:fill="auto"/>
            <w:vAlign w:val="center"/>
          </w:tcPr>
          <w:p w14:paraId="49F9095B" w14:textId="77777777" w:rsidR="005D1BB1"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71E8B3E2" w14:textId="77777777" w:rsidR="005D1BB1" w:rsidRPr="00D52810" w:rsidRDefault="007239E5" w:rsidP="00137B55">
            <w:pPr>
              <w:jc w:val="center"/>
              <w:rPr>
                <w:rFonts w:ascii="Arial" w:hAnsi="Arial" w:cs="Arial"/>
              </w:rPr>
            </w:pPr>
            <w:r w:rsidRPr="00D52810">
              <w:rPr>
                <w:rFonts w:ascii="Arial" w:hAnsi="Arial" w:cs="Arial"/>
              </w:rPr>
              <w:t>8</w:t>
            </w:r>
          </w:p>
        </w:tc>
      </w:tr>
      <w:tr w:rsidR="00D52810" w:rsidRPr="00D52810" w14:paraId="0C0F5232" w14:textId="77777777" w:rsidTr="000373B2">
        <w:trPr>
          <w:trHeight w:val="70"/>
        </w:trPr>
        <w:tc>
          <w:tcPr>
            <w:tcW w:w="993" w:type="dxa"/>
            <w:vAlign w:val="center"/>
          </w:tcPr>
          <w:p w14:paraId="37E63EFB" w14:textId="77777777" w:rsidR="005D1BB1" w:rsidRPr="00D52810" w:rsidRDefault="00E12D97" w:rsidP="009C690B">
            <w:pPr>
              <w:jc w:val="center"/>
              <w:rPr>
                <w:rFonts w:ascii="Arial" w:hAnsi="Arial" w:cs="Arial"/>
              </w:rPr>
            </w:pPr>
            <w:r w:rsidRPr="00D52810">
              <w:rPr>
                <w:rFonts w:ascii="Arial" w:hAnsi="Arial" w:cs="Arial"/>
              </w:rPr>
              <w:t>P8-P9</w:t>
            </w:r>
          </w:p>
        </w:tc>
        <w:tc>
          <w:tcPr>
            <w:tcW w:w="6237" w:type="dxa"/>
            <w:vAlign w:val="center"/>
          </w:tcPr>
          <w:p w14:paraId="170AFF0C" w14:textId="77777777" w:rsidR="005D1BB1" w:rsidRPr="00D52810" w:rsidRDefault="007239E5" w:rsidP="007239E5">
            <w:pPr>
              <w:tabs>
                <w:tab w:val="num" w:pos="1776"/>
              </w:tabs>
              <w:rPr>
                <w:rFonts w:ascii="Arial" w:hAnsi="Arial" w:cs="Arial"/>
              </w:rPr>
            </w:pPr>
            <w:r w:rsidRPr="00D52810">
              <w:rPr>
                <w:rFonts w:ascii="Arial" w:hAnsi="Arial" w:cs="Arial"/>
              </w:rPr>
              <w:t xml:space="preserve">Urządzenia grzewczo-wentylacyjne Volcano VR1 – 2 szt., zlokalizowane na elewacji hali na wysokości </w:t>
            </w:r>
            <w:smartTag w:uri="urn:schemas-microsoft-com:office:smarttags" w:element="metricconverter">
              <w:smartTagPr>
                <w:attr w:name="ProductID" w:val="5,5 m"/>
              </w:smartTagPr>
              <w:r w:rsidRPr="00D52810">
                <w:rPr>
                  <w:rFonts w:ascii="Arial" w:hAnsi="Arial" w:cs="Arial"/>
                </w:rPr>
                <w:t>5,5 m</w:t>
              </w:r>
            </w:smartTag>
          </w:p>
        </w:tc>
        <w:tc>
          <w:tcPr>
            <w:tcW w:w="992" w:type="dxa"/>
            <w:shd w:val="clear" w:color="auto" w:fill="auto"/>
            <w:vAlign w:val="center"/>
          </w:tcPr>
          <w:p w14:paraId="1BE73D5D" w14:textId="77777777" w:rsidR="005D1BB1"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1129CFA3" w14:textId="77777777" w:rsidR="005D1BB1" w:rsidRPr="00D52810" w:rsidRDefault="007239E5" w:rsidP="00137B55">
            <w:pPr>
              <w:jc w:val="center"/>
              <w:rPr>
                <w:rFonts w:ascii="Arial" w:hAnsi="Arial" w:cs="Arial"/>
              </w:rPr>
            </w:pPr>
            <w:r w:rsidRPr="00D52810">
              <w:rPr>
                <w:rFonts w:ascii="Arial" w:hAnsi="Arial" w:cs="Arial"/>
              </w:rPr>
              <w:t>8</w:t>
            </w:r>
          </w:p>
        </w:tc>
      </w:tr>
      <w:tr w:rsidR="00D52810" w:rsidRPr="00D52810" w14:paraId="745331BC" w14:textId="77777777" w:rsidTr="000373B2">
        <w:trPr>
          <w:trHeight w:val="209"/>
        </w:trPr>
        <w:tc>
          <w:tcPr>
            <w:tcW w:w="993" w:type="dxa"/>
            <w:vAlign w:val="center"/>
          </w:tcPr>
          <w:p w14:paraId="42D1018F" w14:textId="77777777" w:rsidR="005D1BB1" w:rsidRPr="00D52810" w:rsidRDefault="00E12D97" w:rsidP="009C690B">
            <w:pPr>
              <w:jc w:val="center"/>
              <w:rPr>
                <w:rFonts w:ascii="Arial" w:hAnsi="Arial" w:cs="Arial"/>
              </w:rPr>
            </w:pPr>
            <w:r w:rsidRPr="00D52810">
              <w:rPr>
                <w:rFonts w:ascii="Arial" w:hAnsi="Arial" w:cs="Arial"/>
              </w:rPr>
              <w:t>P10-P15</w:t>
            </w:r>
          </w:p>
        </w:tc>
        <w:tc>
          <w:tcPr>
            <w:tcW w:w="6237" w:type="dxa"/>
            <w:vAlign w:val="center"/>
          </w:tcPr>
          <w:p w14:paraId="6735AA08" w14:textId="77777777" w:rsidR="005D1BB1" w:rsidRPr="00D52810" w:rsidRDefault="007239E5" w:rsidP="007239E5">
            <w:pPr>
              <w:tabs>
                <w:tab w:val="num" w:pos="1776"/>
              </w:tabs>
              <w:rPr>
                <w:rFonts w:ascii="Arial" w:hAnsi="Arial" w:cs="Arial"/>
              </w:rPr>
            </w:pPr>
            <w:r w:rsidRPr="00D52810">
              <w:rPr>
                <w:rFonts w:ascii="Arial" w:hAnsi="Arial" w:cs="Arial"/>
              </w:rPr>
              <w:t>Urządzenia grzewczo-wentylacyjne Volcano VR1 – 6 szt., zlokalizowane na</w:t>
            </w:r>
            <w:r w:rsidR="00255194" w:rsidRPr="00D52810">
              <w:rPr>
                <w:rFonts w:ascii="Arial" w:hAnsi="Arial" w:cs="Arial"/>
              </w:rPr>
              <w:t xml:space="preserve"> elewacji hali na wysokości 8,0 </w:t>
            </w:r>
            <w:r w:rsidRPr="00D52810">
              <w:rPr>
                <w:rFonts w:ascii="Arial" w:hAnsi="Arial" w:cs="Arial"/>
              </w:rPr>
              <w:t>m</w:t>
            </w:r>
          </w:p>
        </w:tc>
        <w:tc>
          <w:tcPr>
            <w:tcW w:w="992" w:type="dxa"/>
            <w:shd w:val="clear" w:color="auto" w:fill="auto"/>
            <w:vAlign w:val="center"/>
          </w:tcPr>
          <w:p w14:paraId="10C8E201" w14:textId="77777777" w:rsidR="005D1BB1"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059305D3" w14:textId="77777777" w:rsidR="005D1BB1" w:rsidRPr="00D52810" w:rsidRDefault="007239E5" w:rsidP="00137B55">
            <w:pPr>
              <w:jc w:val="center"/>
              <w:rPr>
                <w:rFonts w:ascii="Arial" w:hAnsi="Arial" w:cs="Arial"/>
              </w:rPr>
            </w:pPr>
            <w:r w:rsidRPr="00D52810">
              <w:rPr>
                <w:rFonts w:ascii="Arial" w:hAnsi="Arial" w:cs="Arial"/>
              </w:rPr>
              <w:t>8</w:t>
            </w:r>
          </w:p>
        </w:tc>
      </w:tr>
      <w:tr w:rsidR="00D52810" w:rsidRPr="00D52810" w14:paraId="06BEFD85" w14:textId="77777777" w:rsidTr="000373B2">
        <w:tc>
          <w:tcPr>
            <w:tcW w:w="993" w:type="dxa"/>
            <w:vAlign w:val="center"/>
          </w:tcPr>
          <w:p w14:paraId="36A80171" w14:textId="77777777" w:rsidR="005D1BB1" w:rsidRPr="00D52810" w:rsidRDefault="00E12D97" w:rsidP="009C690B">
            <w:pPr>
              <w:jc w:val="center"/>
              <w:rPr>
                <w:rFonts w:ascii="Arial" w:hAnsi="Arial" w:cs="Arial"/>
              </w:rPr>
            </w:pPr>
            <w:r w:rsidRPr="00D52810">
              <w:rPr>
                <w:rFonts w:ascii="Arial" w:hAnsi="Arial" w:cs="Arial"/>
              </w:rPr>
              <w:t>P16-P18</w:t>
            </w:r>
          </w:p>
        </w:tc>
        <w:tc>
          <w:tcPr>
            <w:tcW w:w="6237" w:type="dxa"/>
            <w:vAlign w:val="center"/>
          </w:tcPr>
          <w:p w14:paraId="0B14DDAE" w14:textId="77777777" w:rsidR="0036089A" w:rsidRPr="00D52810" w:rsidRDefault="007239E5" w:rsidP="007239E5">
            <w:pPr>
              <w:rPr>
                <w:rFonts w:ascii="Arial" w:hAnsi="Arial" w:cs="Arial"/>
              </w:rPr>
            </w:pPr>
            <w:r w:rsidRPr="00D52810">
              <w:rPr>
                <w:rFonts w:ascii="Arial" w:hAnsi="Arial" w:cs="Arial"/>
              </w:rPr>
              <w:t>Wyrzuty powietrza (wentylacja z komór do sezonowania płyt) –</w:t>
            </w:r>
          </w:p>
          <w:p w14:paraId="664C2789" w14:textId="1DD4E2FE" w:rsidR="005D1BB1" w:rsidRPr="00D52810" w:rsidRDefault="007239E5" w:rsidP="007239E5">
            <w:pPr>
              <w:rPr>
                <w:rFonts w:ascii="Arial" w:hAnsi="Arial" w:cs="Arial"/>
              </w:rPr>
            </w:pPr>
            <w:r w:rsidRPr="00D52810">
              <w:rPr>
                <w:rFonts w:ascii="Arial" w:hAnsi="Arial" w:cs="Arial"/>
              </w:rPr>
              <w:t xml:space="preserve">3 szt., zlokalizowane </w:t>
            </w:r>
            <w:r w:rsidR="00255194" w:rsidRPr="00D52810">
              <w:rPr>
                <w:rFonts w:ascii="Arial" w:hAnsi="Arial" w:cs="Arial"/>
              </w:rPr>
              <w:t xml:space="preserve">na dachu hali na wysokości 8,8 </w:t>
            </w:r>
            <w:r w:rsidRPr="00D52810">
              <w:rPr>
                <w:rFonts w:ascii="Arial" w:hAnsi="Arial" w:cs="Arial"/>
              </w:rPr>
              <w:t>m</w:t>
            </w:r>
          </w:p>
        </w:tc>
        <w:tc>
          <w:tcPr>
            <w:tcW w:w="992" w:type="dxa"/>
            <w:shd w:val="clear" w:color="auto" w:fill="auto"/>
            <w:vAlign w:val="center"/>
          </w:tcPr>
          <w:p w14:paraId="1295AAA8" w14:textId="77777777" w:rsidR="005D1BB1"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12C0BA7D" w14:textId="77777777" w:rsidR="005D1BB1" w:rsidRPr="00D52810" w:rsidRDefault="007239E5" w:rsidP="00137B55">
            <w:pPr>
              <w:jc w:val="center"/>
              <w:rPr>
                <w:rFonts w:ascii="Arial" w:hAnsi="Arial" w:cs="Arial"/>
              </w:rPr>
            </w:pPr>
            <w:r w:rsidRPr="00D52810">
              <w:rPr>
                <w:rFonts w:ascii="Arial" w:hAnsi="Arial" w:cs="Arial"/>
              </w:rPr>
              <w:t>8</w:t>
            </w:r>
          </w:p>
        </w:tc>
      </w:tr>
      <w:tr w:rsidR="00D52810" w:rsidRPr="00D52810" w14:paraId="3C818734" w14:textId="77777777" w:rsidTr="000373B2">
        <w:trPr>
          <w:trHeight w:val="103"/>
        </w:trPr>
        <w:tc>
          <w:tcPr>
            <w:tcW w:w="993" w:type="dxa"/>
            <w:vAlign w:val="center"/>
          </w:tcPr>
          <w:p w14:paraId="68107BF4" w14:textId="77777777" w:rsidR="005D1BB1" w:rsidRPr="00D52810" w:rsidRDefault="00E12D97" w:rsidP="009C690B">
            <w:pPr>
              <w:jc w:val="center"/>
              <w:rPr>
                <w:rFonts w:ascii="Arial" w:hAnsi="Arial" w:cs="Arial"/>
              </w:rPr>
            </w:pPr>
            <w:r w:rsidRPr="00D52810">
              <w:rPr>
                <w:rFonts w:ascii="Arial" w:hAnsi="Arial" w:cs="Arial"/>
              </w:rPr>
              <w:lastRenderedPageBreak/>
              <w:t>P19</w:t>
            </w:r>
          </w:p>
        </w:tc>
        <w:tc>
          <w:tcPr>
            <w:tcW w:w="6237" w:type="dxa"/>
            <w:vAlign w:val="center"/>
          </w:tcPr>
          <w:p w14:paraId="5B703906" w14:textId="77777777" w:rsidR="007239E5" w:rsidRPr="00D52810" w:rsidRDefault="007239E5" w:rsidP="007239E5">
            <w:pPr>
              <w:tabs>
                <w:tab w:val="num" w:pos="1776"/>
              </w:tabs>
              <w:rPr>
                <w:rFonts w:ascii="Arial" w:hAnsi="Arial" w:cs="Arial"/>
              </w:rPr>
            </w:pPr>
            <w:r w:rsidRPr="00D52810">
              <w:rPr>
                <w:rFonts w:ascii="Arial" w:hAnsi="Arial" w:cs="Arial"/>
              </w:rPr>
              <w:t xml:space="preserve">Instalacja odpylająca (cztery </w:t>
            </w:r>
            <w:proofErr w:type="spellStart"/>
            <w:r w:rsidRPr="00D52810">
              <w:rPr>
                <w:rFonts w:ascii="Arial" w:hAnsi="Arial" w:cs="Arial"/>
              </w:rPr>
              <w:t>koperciarki</w:t>
            </w:r>
            <w:proofErr w:type="spellEnd"/>
            <w:r w:rsidRPr="00D52810">
              <w:rPr>
                <w:rFonts w:ascii="Arial" w:hAnsi="Arial" w:cs="Arial"/>
              </w:rPr>
              <w:t>, odlewarki z piecami</w:t>
            </w:r>
          </w:p>
          <w:p w14:paraId="7B487EE8" w14:textId="77777777" w:rsidR="005D1BB1" w:rsidRPr="00D52810" w:rsidRDefault="007239E5" w:rsidP="007239E5">
            <w:pPr>
              <w:tabs>
                <w:tab w:val="num" w:pos="1776"/>
              </w:tabs>
              <w:rPr>
                <w:rFonts w:ascii="Arial" w:hAnsi="Arial" w:cs="Arial"/>
              </w:rPr>
            </w:pPr>
            <w:r w:rsidRPr="00D52810">
              <w:rPr>
                <w:rFonts w:ascii="Arial" w:hAnsi="Arial" w:cs="Arial"/>
              </w:rPr>
              <w:t>elektrycznymi, linii montażowych i układarki płyt), z wentylatorem zlokalizowanym na poziomie terenu</w:t>
            </w:r>
          </w:p>
        </w:tc>
        <w:tc>
          <w:tcPr>
            <w:tcW w:w="992" w:type="dxa"/>
            <w:shd w:val="clear" w:color="auto" w:fill="auto"/>
            <w:vAlign w:val="center"/>
          </w:tcPr>
          <w:p w14:paraId="2739816B" w14:textId="77777777" w:rsidR="005D1BB1"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6426B884" w14:textId="77777777" w:rsidR="005D1BB1" w:rsidRPr="00D52810" w:rsidRDefault="007239E5" w:rsidP="00137B55">
            <w:pPr>
              <w:jc w:val="center"/>
              <w:rPr>
                <w:rFonts w:ascii="Arial" w:hAnsi="Arial" w:cs="Arial"/>
              </w:rPr>
            </w:pPr>
            <w:r w:rsidRPr="00D52810">
              <w:rPr>
                <w:rFonts w:ascii="Arial" w:hAnsi="Arial" w:cs="Arial"/>
              </w:rPr>
              <w:t>8</w:t>
            </w:r>
          </w:p>
        </w:tc>
      </w:tr>
      <w:tr w:rsidR="00D52810" w:rsidRPr="00D52810" w14:paraId="69259230" w14:textId="77777777" w:rsidTr="000373B2">
        <w:trPr>
          <w:trHeight w:val="70"/>
        </w:trPr>
        <w:tc>
          <w:tcPr>
            <w:tcW w:w="993" w:type="dxa"/>
            <w:vAlign w:val="center"/>
          </w:tcPr>
          <w:p w14:paraId="502CBB45" w14:textId="77777777" w:rsidR="005D1BB1" w:rsidRPr="00D52810" w:rsidRDefault="00E12D97" w:rsidP="009C690B">
            <w:pPr>
              <w:jc w:val="center"/>
              <w:rPr>
                <w:rFonts w:ascii="Arial" w:hAnsi="Arial" w:cs="Arial"/>
              </w:rPr>
            </w:pPr>
            <w:r w:rsidRPr="00D52810">
              <w:rPr>
                <w:rFonts w:ascii="Arial" w:hAnsi="Arial" w:cs="Arial"/>
              </w:rPr>
              <w:t>P20-P22</w:t>
            </w:r>
          </w:p>
        </w:tc>
        <w:tc>
          <w:tcPr>
            <w:tcW w:w="6237" w:type="dxa"/>
            <w:vAlign w:val="center"/>
          </w:tcPr>
          <w:p w14:paraId="5F1916B0" w14:textId="77777777" w:rsidR="005D1BB1" w:rsidRPr="00D52810" w:rsidRDefault="00255194" w:rsidP="00255194">
            <w:pPr>
              <w:tabs>
                <w:tab w:val="num" w:pos="1776"/>
              </w:tabs>
              <w:rPr>
                <w:rFonts w:ascii="Arial" w:hAnsi="Arial" w:cs="Arial"/>
              </w:rPr>
            </w:pPr>
            <w:r w:rsidRPr="00D52810">
              <w:rPr>
                <w:rFonts w:ascii="Arial" w:hAnsi="Arial" w:cs="Arial"/>
              </w:rPr>
              <w:t>Wentylatory wyciągowe dachowe WD-31,5 – 3 szt. (ładownia akumulatorów), zlokalizowane na dachu hali na wysokości 9,8 m</w:t>
            </w:r>
          </w:p>
        </w:tc>
        <w:tc>
          <w:tcPr>
            <w:tcW w:w="992" w:type="dxa"/>
            <w:shd w:val="clear" w:color="auto" w:fill="auto"/>
            <w:vAlign w:val="center"/>
          </w:tcPr>
          <w:p w14:paraId="608848DC" w14:textId="77777777" w:rsidR="005D1BB1"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6760017A" w14:textId="77777777" w:rsidR="005D1BB1" w:rsidRPr="00D52810" w:rsidRDefault="007239E5" w:rsidP="00137B55">
            <w:pPr>
              <w:jc w:val="center"/>
              <w:rPr>
                <w:rFonts w:ascii="Arial" w:hAnsi="Arial" w:cs="Arial"/>
              </w:rPr>
            </w:pPr>
            <w:r w:rsidRPr="00D52810">
              <w:rPr>
                <w:rFonts w:ascii="Arial" w:hAnsi="Arial" w:cs="Arial"/>
              </w:rPr>
              <w:t>8</w:t>
            </w:r>
          </w:p>
        </w:tc>
      </w:tr>
      <w:tr w:rsidR="00D52810" w:rsidRPr="00D52810" w14:paraId="6AC92C32" w14:textId="77777777" w:rsidTr="000373B2">
        <w:tc>
          <w:tcPr>
            <w:tcW w:w="993" w:type="dxa"/>
            <w:vAlign w:val="center"/>
          </w:tcPr>
          <w:p w14:paraId="616638B7" w14:textId="77777777" w:rsidR="005D1BB1" w:rsidRPr="00D52810" w:rsidRDefault="00E12D97" w:rsidP="009C690B">
            <w:pPr>
              <w:jc w:val="center"/>
              <w:rPr>
                <w:rFonts w:ascii="Arial" w:hAnsi="Arial" w:cs="Arial"/>
              </w:rPr>
            </w:pPr>
            <w:r w:rsidRPr="00D52810">
              <w:rPr>
                <w:rFonts w:ascii="Arial" w:hAnsi="Arial" w:cs="Arial"/>
              </w:rPr>
              <w:t>P23-P24</w:t>
            </w:r>
          </w:p>
        </w:tc>
        <w:tc>
          <w:tcPr>
            <w:tcW w:w="6237" w:type="dxa"/>
            <w:vAlign w:val="center"/>
          </w:tcPr>
          <w:p w14:paraId="299AB94C" w14:textId="77777777" w:rsidR="005D1BB1" w:rsidRPr="00D52810" w:rsidRDefault="00255194" w:rsidP="00255194">
            <w:pPr>
              <w:tabs>
                <w:tab w:val="num" w:pos="1776"/>
              </w:tabs>
              <w:rPr>
                <w:rFonts w:ascii="Arial" w:hAnsi="Arial" w:cs="Arial"/>
              </w:rPr>
            </w:pPr>
            <w:r w:rsidRPr="00D52810">
              <w:rPr>
                <w:rFonts w:ascii="Arial" w:hAnsi="Arial" w:cs="Arial"/>
              </w:rPr>
              <w:t>Wentylatory wyciągowe dachowe WD-PE-35 – 2 szt. (ładownia akumulatorów), zlokalizowane na dachu hali na wysokości 9,8 m</w:t>
            </w:r>
          </w:p>
        </w:tc>
        <w:tc>
          <w:tcPr>
            <w:tcW w:w="992" w:type="dxa"/>
            <w:shd w:val="clear" w:color="auto" w:fill="auto"/>
            <w:vAlign w:val="center"/>
          </w:tcPr>
          <w:p w14:paraId="2FC352E8" w14:textId="77777777" w:rsidR="005D1BB1"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73504DE4" w14:textId="77777777" w:rsidR="005D1BB1" w:rsidRPr="00D52810" w:rsidRDefault="007239E5" w:rsidP="00137B55">
            <w:pPr>
              <w:jc w:val="center"/>
              <w:rPr>
                <w:rFonts w:ascii="Arial" w:hAnsi="Arial" w:cs="Arial"/>
              </w:rPr>
            </w:pPr>
            <w:r w:rsidRPr="00D52810">
              <w:rPr>
                <w:rFonts w:ascii="Arial" w:hAnsi="Arial" w:cs="Arial"/>
              </w:rPr>
              <w:t>8</w:t>
            </w:r>
          </w:p>
        </w:tc>
      </w:tr>
      <w:tr w:rsidR="00D52810" w:rsidRPr="00D52810" w14:paraId="4C4EFD6A" w14:textId="77777777" w:rsidTr="000373B2">
        <w:tc>
          <w:tcPr>
            <w:tcW w:w="993" w:type="dxa"/>
            <w:vAlign w:val="center"/>
          </w:tcPr>
          <w:p w14:paraId="42B16A7B" w14:textId="77777777" w:rsidR="005D1BB1" w:rsidRPr="00D52810" w:rsidRDefault="00E12D97" w:rsidP="009C690B">
            <w:pPr>
              <w:jc w:val="center"/>
              <w:rPr>
                <w:rFonts w:ascii="Arial" w:hAnsi="Arial" w:cs="Arial"/>
              </w:rPr>
            </w:pPr>
            <w:r w:rsidRPr="00D52810">
              <w:rPr>
                <w:rFonts w:ascii="Arial" w:hAnsi="Arial" w:cs="Arial"/>
              </w:rPr>
              <w:t>P25</w:t>
            </w:r>
          </w:p>
        </w:tc>
        <w:tc>
          <w:tcPr>
            <w:tcW w:w="6237" w:type="dxa"/>
            <w:vAlign w:val="center"/>
          </w:tcPr>
          <w:p w14:paraId="2B4ED550" w14:textId="77777777" w:rsidR="005D1BB1" w:rsidRPr="00D52810" w:rsidRDefault="00255194" w:rsidP="00255194">
            <w:pPr>
              <w:tabs>
                <w:tab w:val="num" w:pos="1776"/>
              </w:tabs>
              <w:rPr>
                <w:rFonts w:ascii="Arial" w:hAnsi="Arial" w:cs="Arial"/>
              </w:rPr>
            </w:pPr>
            <w:r w:rsidRPr="00D52810">
              <w:rPr>
                <w:rFonts w:ascii="Arial" w:hAnsi="Arial" w:cs="Arial"/>
              </w:rPr>
              <w:t>Wyrzut powietrza (odciąg z procesów formacji), zlokalizowany na dachu hali na wysokości 14,5 m</w:t>
            </w:r>
          </w:p>
        </w:tc>
        <w:tc>
          <w:tcPr>
            <w:tcW w:w="992" w:type="dxa"/>
            <w:shd w:val="clear" w:color="auto" w:fill="auto"/>
            <w:vAlign w:val="center"/>
          </w:tcPr>
          <w:p w14:paraId="0A5A35BB" w14:textId="77777777" w:rsidR="005D1BB1"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41CC0E57" w14:textId="77777777" w:rsidR="005D1BB1" w:rsidRPr="00D52810" w:rsidRDefault="007239E5" w:rsidP="00137B55">
            <w:pPr>
              <w:jc w:val="center"/>
              <w:rPr>
                <w:rFonts w:ascii="Arial" w:hAnsi="Arial" w:cs="Arial"/>
              </w:rPr>
            </w:pPr>
            <w:r w:rsidRPr="00D52810">
              <w:rPr>
                <w:rFonts w:ascii="Arial" w:hAnsi="Arial" w:cs="Arial"/>
              </w:rPr>
              <w:t>8</w:t>
            </w:r>
          </w:p>
        </w:tc>
      </w:tr>
      <w:tr w:rsidR="00D52810" w:rsidRPr="00D52810" w14:paraId="7C507595" w14:textId="77777777" w:rsidTr="000373B2">
        <w:trPr>
          <w:trHeight w:val="175"/>
        </w:trPr>
        <w:tc>
          <w:tcPr>
            <w:tcW w:w="993" w:type="dxa"/>
            <w:vAlign w:val="center"/>
          </w:tcPr>
          <w:p w14:paraId="0D5CB53C" w14:textId="77777777" w:rsidR="005D1BB1" w:rsidRPr="00D52810" w:rsidRDefault="00E12D97" w:rsidP="009C690B">
            <w:pPr>
              <w:jc w:val="center"/>
              <w:rPr>
                <w:rFonts w:ascii="Arial" w:hAnsi="Arial" w:cs="Arial"/>
              </w:rPr>
            </w:pPr>
            <w:r w:rsidRPr="00D52810">
              <w:rPr>
                <w:rFonts w:ascii="Arial" w:hAnsi="Arial" w:cs="Arial"/>
              </w:rPr>
              <w:t>P26-P27</w:t>
            </w:r>
          </w:p>
        </w:tc>
        <w:tc>
          <w:tcPr>
            <w:tcW w:w="6237" w:type="dxa"/>
            <w:vAlign w:val="center"/>
          </w:tcPr>
          <w:p w14:paraId="22F4C115" w14:textId="77777777" w:rsidR="0036089A" w:rsidRPr="00D52810" w:rsidRDefault="00255194" w:rsidP="00255194">
            <w:pPr>
              <w:tabs>
                <w:tab w:val="num" w:pos="1776"/>
              </w:tabs>
              <w:rPr>
                <w:rFonts w:ascii="Arial" w:hAnsi="Arial" w:cs="Arial"/>
              </w:rPr>
            </w:pPr>
            <w:r w:rsidRPr="00D52810">
              <w:rPr>
                <w:rFonts w:ascii="Arial" w:hAnsi="Arial" w:cs="Arial"/>
              </w:rPr>
              <w:t>Wentylatory wyciągowe WD-40-T z silnikiem o mocy 0,75 kW –</w:t>
            </w:r>
          </w:p>
          <w:p w14:paraId="38A17D96" w14:textId="1CC74026" w:rsidR="005D1BB1" w:rsidRPr="00D52810" w:rsidRDefault="00255194" w:rsidP="00255194">
            <w:pPr>
              <w:tabs>
                <w:tab w:val="num" w:pos="1776"/>
              </w:tabs>
              <w:rPr>
                <w:rFonts w:ascii="Arial" w:hAnsi="Arial" w:cs="Arial"/>
                <w:b/>
              </w:rPr>
            </w:pPr>
            <w:r w:rsidRPr="00D52810">
              <w:rPr>
                <w:rFonts w:ascii="Arial" w:hAnsi="Arial" w:cs="Arial"/>
              </w:rPr>
              <w:t>2 szt., zlokalizowane na dachu hali na wysokości 15,0 m</w:t>
            </w:r>
          </w:p>
        </w:tc>
        <w:tc>
          <w:tcPr>
            <w:tcW w:w="992" w:type="dxa"/>
            <w:shd w:val="clear" w:color="auto" w:fill="auto"/>
            <w:vAlign w:val="center"/>
          </w:tcPr>
          <w:p w14:paraId="265BC593" w14:textId="77777777" w:rsidR="005D1BB1"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29B76954" w14:textId="77777777" w:rsidR="005D1BB1" w:rsidRPr="00D52810" w:rsidRDefault="007239E5" w:rsidP="00137B55">
            <w:pPr>
              <w:jc w:val="center"/>
              <w:rPr>
                <w:rFonts w:ascii="Arial" w:hAnsi="Arial" w:cs="Arial"/>
              </w:rPr>
            </w:pPr>
            <w:r w:rsidRPr="00D52810">
              <w:rPr>
                <w:rFonts w:ascii="Arial" w:hAnsi="Arial" w:cs="Arial"/>
              </w:rPr>
              <w:t>8</w:t>
            </w:r>
          </w:p>
        </w:tc>
      </w:tr>
      <w:tr w:rsidR="00D52810" w:rsidRPr="00D52810" w14:paraId="5DB8E9D3" w14:textId="77777777" w:rsidTr="000373B2">
        <w:trPr>
          <w:trHeight w:val="70"/>
        </w:trPr>
        <w:tc>
          <w:tcPr>
            <w:tcW w:w="993" w:type="dxa"/>
            <w:vAlign w:val="center"/>
          </w:tcPr>
          <w:p w14:paraId="35BBCC91" w14:textId="77777777" w:rsidR="005D1BB1" w:rsidRPr="00D52810" w:rsidRDefault="00E12D97" w:rsidP="009C690B">
            <w:pPr>
              <w:jc w:val="center"/>
              <w:rPr>
                <w:rFonts w:ascii="Arial" w:hAnsi="Arial" w:cs="Arial"/>
              </w:rPr>
            </w:pPr>
            <w:r w:rsidRPr="00D52810">
              <w:rPr>
                <w:rFonts w:ascii="Arial" w:hAnsi="Arial" w:cs="Arial"/>
              </w:rPr>
              <w:t>P28-P29</w:t>
            </w:r>
          </w:p>
        </w:tc>
        <w:tc>
          <w:tcPr>
            <w:tcW w:w="6237" w:type="dxa"/>
            <w:vAlign w:val="center"/>
          </w:tcPr>
          <w:p w14:paraId="40A75474" w14:textId="77777777" w:rsidR="0036089A" w:rsidRPr="00D52810" w:rsidRDefault="00255194" w:rsidP="00255194">
            <w:pPr>
              <w:tabs>
                <w:tab w:val="num" w:pos="1776"/>
              </w:tabs>
              <w:rPr>
                <w:rFonts w:ascii="Arial" w:hAnsi="Arial" w:cs="Arial"/>
              </w:rPr>
            </w:pPr>
            <w:r w:rsidRPr="00D52810">
              <w:rPr>
                <w:rFonts w:ascii="Arial" w:hAnsi="Arial" w:cs="Arial"/>
              </w:rPr>
              <w:t>Wentylatory wyciągowe WD-31,5-TD z silnikiem o mocy 0,37 kW –</w:t>
            </w:r>
          </w:p>
          <w:p w14:paraId="00A39ED6" w14:textId="0804F13D" w:rsidR="005D1BB1" w:rsidRPr="00D52810" w:rsidRDefault="00255194" w:rsidP="00255194">
            <w:pPr>
              <w:tabs>
                <w:tab w:val="num" w:pos="1776"/>
              </w:tabs>
              <w:rPr>
                <w:rFonts w:ascii="Arial" w:hAnsi="Arial" w:cs="Arial"/>
                <w:b/>
              </w:rPr>
            </w:pPr>
            <w:r w:rsidRPr="00D52810">
              <w:rPr>
                <w:rFonts w:ascii="Arial" w:hAnsi="Arial" w:cs="Arial"/>
              </w:rPr>
              <w:t>2 szt., zlokalizowane na dachu hali na wysokości 15,0 m</w:t>
            </w:r>
          </w:p>
        </w:tc>
        <w:tc>
          <w:tcPr>
            <w:tcW w:w="992" w:type="dxa"/>
            <w:shd w:val="clear" w:color="auto" w:fill="auto"/>
            <w:vAlign w:val="center"/>
          </w:tcPr>
          <w:p w14:paraId="20112826" w14:textId="77777777" w:rsidR="005D1BB1"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4D3DFA52" w14:textId="77777777" w:rsidR="005D1BB1" w:rsidRPr="00D52810" w:rsidRDefault="007239E5" w:rsidP="00137B55">
            <w:pPr>
              <w:jc w:val="center"/>
              <w:rPr>
                <w:rFonts w:ascii="Arial" w:hAnsi="Arial" w:cs="Arial"/>
              </w:rPr>
            </w:pPr>
            <w:r w:rsidRPr="00D52810">
              <w:rPr>
                <w:rFonts w:ascii="Arial" w:hAnsi="Arial" w:cs="Arial"/>
              </w:rPr>
              <w:t>8</w:t>
            </w:r>
          </w:p>
        </w:tc>
      </w:tr>
      <w:tr w:rsidR="00D52810" w:rsidRPr="00D52810" w14:paraId="3C2D019B" w14:textId="77777777" w:rsidTr="000373B2">
        <w:tc>
          <w:tcPr>
            <w:tcW w:w="993" w:type="dxa"/>
            <w:vAlign w:val="center"/>
          </w:tcPr>
          <w:p w14:paraId="19EF377E" w14:textId="77777777" w:rsidR="005D1BB1" w:rsidRPr="00D52810" w:rsidRDefault="00E12D97" w:rsidP="009C690B">
            <w:pPr>
              <w:jc w:val="center"/>
              <w:rPr>
                <w:rFonts w:ascii="Arial" w:hAnsi="Arial" w:cs="Arial"/>
              </w:rPr>
            </w:pPr>
            <w:r w:rsidRPr="00D52810">
              <w:rPr>
                <w:rFonts w:ascii="Arial" w:hAnsi="Arial" w:cs="Arial"/>
              </w:rPr>
              <w:t>P30-P31</w:t>
            </w:r>
          </w:p>
        </w:tc>
        <w:tc>
          <w:tcPr>
            <w:tcW w:w="6237" w:type="dxa"/>
            <w:vAlign w:val="center"/>
          </w:tcPr>
          <w:p w14:paraId="58A834F0" w14:textId="77777777" w:rsidR="0036089A" w:rsidRPr="00D52810" w:rsidRDefault="00255194" w:rsidP="00255194">
            <w:pPr>
              <w:tabs>
                <w:tab w:val="num" w:pos="1776"/>
              </w:tabs>
              <w:rPr>
                <w:rFonts w:ascii="Arial" w:hAnsi="Arial" w:cs="Arial"/>
              </w:rPr>
            </w:pPr>
            <w:r w:rsidRPr="00D52810">
              <w:rPr>
                <w:rFonts w:ascii="Arial" w:hAnsi="Arial" w:cs="Arial"/>
              </w:rPr>
              <w:t>Wentylatory wyciągowe WD-31,5-J z silnikiem o mocy 0,25 kW –</w:t>
            </w:r>
          </w:p>
          <w:p w14:paraId="0930AF93" w14:textId="2E06DF10" w:rsidR="005D1BB1" w:rsidRPr="00D52810" w:rsidRDefault="00255194" w:rsidP="00255194">
            <w:pPr>
              <w:tabs>
                <w:tab w:val="num" w:pos="1776"/>
              </w:tabs>
              <w:rPr>
                <w:rFonts w:ascii="Arial" w:hAnsi="Arial" w:cs="Arial"/>
                <w:b/>
              </w:rPr>
            </w:pPr>
            <w:r w:rsidRPr="00D52810">
              <w:rPr>
                <w:rFonts w:ascii="Arial" w:hAnsi="Arial" w:cs="Arial"/>
              </w:rPr>
              <w:t>2 szt., zlokalizowane na dachu hali na wysokości 15,0 m</w:t>
            </w:r>
          </w:p>
        </w:tc>
        <w:tc>
          <w:tcPr>
            <w:tcW w:w="992" w:type="dxa"/>
            <w:shd w:val="clear" w:color="auto" w:fill="auto"/>
            <w:vAlign w:val="center"/>
          </w:tcPr>
          <w:p w14:paraId="2BCC42DD" w14:textId="77777777" w:rsidR="005D1BB1"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562DF56C" w14:textId="77777777" w:rsidR="005D1BB1" w:rsidRPr="00D52810" w:rsidRDefault="007239E5" w:rsidP="00137B55">
            <w:pPr>
              <w:jc w:val="center"/>
              <w:rPr>
                <w:rFonts w:ascii="Arial" w:hAnsi="Arial" w:cs="Arial"/>
              </w:rPr>
            </w:pPr>
            <w:r w:rsidRPr="00D52810">
              <w:rPr>
                <w:rFonts w:ascii="Arial" w:hAnsi="Arial" w:cs="Arial"/>
              </w:rPr>
              <w:t>8</w:t>
            </w:r>
          </w:p>
        </w:tc>
      </w:tr>
      <w:tr w:rsidR="00D52810" w:rsidRPr="00D52810" w14:paraId="5D3AB451" w14:textId="77777777" w:rsidTr="000373B2">
        <w:tc>
          <w:tcPr>
            <w:tcW w:w="993" w:type="dxa"/>
            <w:vAlign w:val="center"/>
          </w:tcPr>
          <w:p w14:paraId="25A37B31" w14:textId="77777777" w:rsidR="000373B2" w:rsidRPr="00D52810" w:rsidRDefault="00E12D97" w:rsidP="009C690B">
            <w:pPr>
              <w:jc w:val="center"/>
              <w:rPr>
                <w:rFonts w:ascii="Arial" w:hAnsi="Arial" w:cs="Arial"/>
              </w:rPr>
            </w:pPr>
            <w:r w:rsidRPr="00D52810">
              <w:rPr>
                <w:rFonts w:ascii="Arial" w:hAnsi="Arial" w:cs="Arial"/>
              </w:rPr>
              <w:t>P32-P33</w:t>
            </w:r>
          </w:p>
        </w:tc>
        <w:tc>
          <w:tcPr>
            <w:tcW w:w="6237" w:type="dxa"/>
            <w:vAlign w:val="center"/>
          </w:tcPr>
          <w:p w14:paraId="47E9F583" w14:textId="77777777" w:rsidR="0036089A" w:rsidRPr="00D52810" w:rsidRDefault="00255194" w:rsidP="00255194">
            <w:pPr>
              <w:tabs>
                <w:tab w:val="num" w:pos="1776"/>
              </w:tabs>
              <w:rPr>
                <w:rFonts w:ascii="Arial" w:hAnsi="Arial" w:cs="Arial"/>
              </w:rPr>
            </w:pPr>
            <w:r w:rsidRPr="00D52810">
              <w:rPr>
                <w:rFonts w:ascii="Arial" w:hAnsi="Arial" w:cs="Arial"/>
              </w:rPr>
              <w:t>Wentylatory wyciągowe WDJ-17,5 z silnikiem o mocy 0,053 kW –</w:t>
            </w:r>
          </w:p>
          <w:p w14:paraId="0BB9BF26" w14:textId="6DA0ABC1" w:rsidR="000373B2" w:rsidRPr="00D52810" w:rsidRDefault="00255194" w:rsidP="00255194">
            <w:pPr>
              <w:tabs>
                <w:tab w:val="num" w:pos="1776"/>
              </w:tabs>
              <w:rPr>
                <w:rFonts w:ascii="Arial" w:hAnsi="Arial" w:cs="Arial"/>
                <w:b/>
              </w:rPr>
            </w:pPr>
            <w:r w:rsidRPr="00D52810">
              <w:rPr>
                <w:rFonts w:ascii="Arial" w:hAnsi="Arial" w:cs="Arial"/>
              </w:rPr>
              <w:t>2 szt., zlokalizowane na dachu hali na wysokości 15,0 m</w:t>
            </w:r>
          </w:p>
        </w:tc>
        <w:tc>
          <w:tcPr>
            <w:tcW w:w="992" w:type="dxa"/>
            <w:shd w:val="clear" w:color="auto" w:fill="auto"/>
            <w:vAlign w:val="center"/>
          </w:tcPr>
          <w:p w14:paraId="6FE6DF0E" w14:textId="77777777" w:rsidR="000373B2"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07081C84" w14:textId="77777777" w:rsidR="000373B2" w:rsidRPr="00D52810" w:rsidRDefault="007239E5" w:rsidP="00137B55">
            <w:pPr>
              <w:jc w:val="center"/>
              <w:rPr>
                <w:rFonts w:ascii="Arial" w:hAnsi="Arial" w:cs="Arial"/>
              </w:rPr>
            </w:pPr>
            <w:r w:rsidRPr="00D52810">
              <w:rPr>
                <w:rFonts w:ascii="Arial" w:hAnsi="Arial" w:cs="Arial"/>
              </w:rPr>
              <w:t>8</w:t>
            </w:r>
          </w:p>
        </w:tc>
      </w:tr>
      <w:tr w:rsidR="00D52810" w:rsidRPr="00D52810" w14:paraId="1F16B1C0" w14:textId="77777777" w:rsidTr="000373B2">
        <w:tc>
          <w:tcPr>
            <w:tcW w:w="993" w:type="dxa"/>
            <w:vAlign w:val="center"/>
          </w:tcPr>
          <w:p w14:paraId="30246264" w14:textId="77777777" w:rsidR="000373B2" w:rsidRPr="00D52810" w:rsidRDefault="00E12D97" w:rsidP="009C690B">
            <w:pPr>
              <w:jc w:val="center"/>
              <w:rPr>
                <w:rFonts w:ascii="Arial" w:hAnsi="Arial" w:cs="Arial"/>
              </w:rPr>
            </w:pPr>
            <w:r w:rsidRPr="00D52810">
              <w:rPr>
                <w:rFonts w:ascii="Arial" w:hAnsi="Arial" w:cs="Arial"/>
              </w:rPr>
              <w:t>P34-P35</w:t>
            </w:r>
          </w:p>
        </w:tc>
        <w:tc>
          <w:tcPr>
            <w:tcW w:w="6237" w:type="dxa"/>
            <w:vAlign w:val="center"/>
          </w:tcPr>
          <w:p w14:paraId="7EDF5D6E" w14:textId="77777777" w:rsidR="000373B2" w:rsidRPr="00D52810" w:rsidRDefault="00255194" w:rsidP="00255194">
            <w:pPr>
              <w:tabs>
                <w:tab w:val="num" w:pos="1776"/>
              </w:tabs>
              <w:rPr>
                <w:rFonts w:ascii="Arial" w:hAnsi="Arial" w:cs="Arial"/>
              </w:rPr>
            </w:pPr>
            <w:r w:rsidRPr="00D52810">
              <w:rPr>
                <w:rFonts w:ascii="Arial" w:hAnsi="Arial" w:cs="Arial"/>
              </w:rPr>
              <w:t>Wentylatory wyciągowe WVPKH-315 2 szt., zlokalizowane na dachu hali na wysokości 13,5 m</w:t>
            </w:r>
          </w:p>
        </w:tc>
        <w:tc>
          <w:tcPr>
            <w:tcW w:w="992" w:type="dxa"/>
            <w:shd w:val="clear" w:color="auto" w:fill="auto"/>
            <w:vAlign w:val="center"/>
          </w:tcPr>
          <w:p w14:paraId="5A1053A0" w14:textId="77777777" w:rsidR="000373B2"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3F64F4F8" w14:textId="77777777" w:rsidR="000373B2" w:rsidRPr="00D52810" w:rsidRDefault="007239E5" w:rsidP="00137B55">
            <w:pPr>
              <w:jc w:val="center"/>
              <w:rPr>
                <w:rFonts w:ascii="Arial" w:hAnsi="Arial" w:cs="Arial"/>
              </w:rPr>
            </w:pPr>
            <w:r w:rsidRPr="00D52810">
              <w:rPr>
                <w:rFonts w:ascii="Arial" w:hAnsi="Arial" w:cs="Arial"/>
              </w:rPr>
              <w:t>8</w:t>
            </w:r>
          </w:p>
        </w:tc>
      </w:tr>
      <w:tr w:rsidR="00D52810" w:rsidRPr="00D52810" w14:paraId="286F2E29" w14:textId="77777777" w:rsidTr="000373B2">
        <w:tc>
          <w:tcPr>
            <w:tcW w:w="993" w:type="dxa"/>
            <w:vAlign w:val="center"/>
          </w:tcPr>
          <w:p w14:paraId="44ADDC8E" w14:textId="77777777" w:rsidR="000373B2" w:rsidRPr="00D52810" w:rsidRDefault="00E12D97" w:rsidP="009C690B">
            <w:pPr>
              <w:jc w:val="center"/>
              <w:rPr>
                <w:rFonts w:ascii="Arial" w:hAnsi="Arial" w:cs="Arial"/>
              </w:rPr>
            </w:pPr>
            <w:r w:rsidRPr="00D52810">
              <w:rPr>
                <w:rFonts w:ascii="Arial" w:hAnsi="Arial" w:cs="Arial"/>
              </w:rPr>
              <w:t>P36-P37</w:t>
            </w:r>
          </w:p>
        </w:tc>
        <w:tc>
          <w:tcPr>
            <w:tcW w:w="6237" w:type="dxa"/>
            <w:vAlign w:val="center"/>
          </w:tcPr>
          <w:p w14:paraId="5CF30A34" w14:textId="77777777" w:rsidR="000373B2" w:rsidRPr="00D52810" w:rsidRDefault="00255194" w:rsidP="00255194">
            <w:pPr>
              <w:tabs>
                <w:tab w:val="num" w:pos="1776"/>
              </w:tabs>
              <w:rPr>
                <w:rFonts w:ascii="Arial" w:hAnsi="Arial" w:cs="Arial"/>
              </w:rPr>
            </w:pPr>
            <w:r w:rsidRPr="00D52810">
              <w:rPr>
                <w:rFonts w:ascii="Arial" w:hAnsi="Arial" w:cs="Arial"/>
              </w:rPr>
              <w:t xml:space="preserve">Wentylatory wyciągowe WVPKH-400 – 2 szt., zlokalizowane na dachu hali na wysokości 13,5 m </w:t>
            </w:r>
          </w:p>
        </w:tc>
        <w:tc>
          <w:tcPr>
            <w:tcW w:w="992" w:type="dxa"/>
            <w:shd w:val="clear" w:color="auto" w:fill="auto"/>
            <w:vAlign w:val="center"/>
          </w:tcPr>
          <w:p w14:paraId="72DB45D4" w14:textId="77777777" w:rsidR="000373B2"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6112C728" w14:textId="77777777" w:rsidR="000373B2" w:rsidRPr="00D52810" w:rsidRDefault="007239E5" w:rsidP="00137B55">
            <w:pPr>
              <w:jc w:val="center"/>
              <w:rPr>
                <w:rFonts w:ascii="Arial" w:hAnsi="Arial" w:cs="Arial"/>
              </w:rPr>
            </w:pPr>
            <w:r w:rsidRPr="00D52810">
              <w:rPr>
                <w:rFonts w:ascii="Arial" w:hAnsi="Arial" w:cs="Arial"/>
              </w:rPr>
              <w:t>8</w:t>
            </w:r>
          </w:p>
        </w:tc>
      </w:tr>
      <w:tr w:rsidR="00D52810" w:rsidRPr="00D52810" w14:paraId="4D511A7B" w14:textId="77777777" w:rsidTr="000373B2">
        <w:tc>
          <w:tcPr>
            <w:tcW w:w="993" w:type="dxa"/>
            <w:vAlign w:val="center"/>
          </w:tcPr>
          <w:p w14:paraId="4C4AB28F" w14:textId="77777777" w:rsidR="000373B2" w:rsidRPr="00D52810" w:rsidRDefault="00E12D97" w:rsidP="009C690B">
            <w:pPr>
              <w:jc w:val="center"/>
              <w:rPr>
                <w:rFonts w:ascii="Arial" w:hAnsi="Arial" w:cs="Arial"/>
              </w:rPr>
            </w:pPr>
            <w:r w:rsidRPr="00D52810">
              <w:rPr>
                <w:rFonts w:ascii="Arial" w:hAnsi="Arial" w:cs="Arial"/>
              </w:rPr>
              <w:t>P38</w:t>
            </w:r>
          </w:p>
        </w:tc>
        <w:tc>
          <w:tcPr>
            <w:tcW w:w="6237" w:type="dxa"/>
            <w:vAlign w:val="center"/>
          </w:tcPr>
          <w:p w14:paraId="68B105B8" w14:textId="77777777" w:rsidR="000373B2" w:rsidRPr="00D52810" w:rsidRDefault="00CF4F32" w:rsidP="00CF4F32">
            <w:pPr>
              <w:tabs>
                <w:tab w:val="num" w:pos="1776"/>
              </w:tabs>
              <w:rPr>
                <w:rFonts w:ascii="Arial" w:hAnsi="Arial" w:cs="Arial"/>
              </w:rPr>
            </w:pPr>
            <w:r w:rsidRPr="00D52810">
              <w:rPr>
                <w:rFonts w:ascii="Arial" w:hAnsi="Arial" w:cs="Arial"/>
              </w:rPr>
              <w:t>Wentylator wyciągowy FKN-50-III o mocy 8,4 kW (</w:t>
            </w:r>
            <w:proofErr w:type="spellStart"/>
            <w:r w:rsidRPr="00D52810">
              <w:rPr>
                <w:rFonts w:ascii="Arial" w:hAnsi="Arial" w:cs="Arial"/>
              </w:rPr>
              <w:t>Wirtz</w:t>
            </w:r>
            <w:proofErr w:type="spellEnd"/>
            <w:r w:rsidRPr="00D52810">
              <w:rPr>
                <w:rFonts w:ascii="Arial" w:hAnsi="Arial" w:cs="Arial"/>
              </w:rPr>
              <w:t>), zlokalizowany na dachu hali na wysokości 11,8 m</w:t>
            </w:r>
          </w:p>
        </w:tc>
        <w:tc>
          <w:tcPr>
            <w:tcW w:w="992" w:type="dxa"/>
            <w:shd w:val="clear" w:color="auto" w:fill="auto"/>
            <w:vAlign w:val="center"/>
          </w:tcPr>
          <w:p w14:paraId="6A3541A7" w14:textId="77777777" w:rsidR="000373B2"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18248D65" w14:textId="77777777" w:rsidR="000373B2" w:rsidRPr="00D52810" w:rsidRDefault="007239E5" w:rsidP="00137B55">
            <w:pPr>
              <w:jc w:val="center"/>
              <w:rPr>
                <w:rFonts w:ascii="Arial" w:hAnsi="Arial" w:cs="Arial"/>
              </w:rPr>
            </w:pPr>
            <w:r w:rsidRPr="00D52810">
              <w:rPr>
                <w:rFonts w:ascii="Arial" w:hAnsi="Arial" w:cs="Arial"/>
              </w:rPr>
              <w:t>8</w:t>
            </w:r>
          </w:p>
        </w:tc>
      </w:tr>
      <w:tr w:rsidR="00D52810" w:rsidRPr="00D52810" w14:paraId="67160AAF" w14:textId="77777777" w:rsidTr="000373B2">
        <w:tc>
          <w:tcPr>
            <w:tcW w:w="993" w:type="dxa"/>
            <w:vAlign w:val="center"/>
          </w:tcPr>
          <w:p w14:paraId="3B71C2C4" w14:textId="77777777" w:rsidR="00E12D97" w:rsidRPr="00D52810" w:rsidRDefault="00E12D97" w:rsidP="009C690B">
            <w:pPr>
              <w:jc w:val="center"/>
              <w:rPr>
                <w:rFonts w:ascii="Arial" w:hAnsi="Arial" w:cs="Arial"/>
              </w:rPr>
            </w:pPr>
            <w:r w:rsidRPr="00D52810">
              <w:rPr>
                <w:rFonts w:ascii="Arial" w:hAnsi="Arial" w:cs="Arial"/>
              </w:rPr>
              <w:t>P39</w:t>
            </w:r>
          </w:p>
        </w:tc>
        <w:tc>
          <w:tcPr>
            <w:tcW w:w="6237" w:type="dxa"/>
            <w:vAlign w:val="center"/>
          </w:tcPr>
          <w:p w14:paraId="1649AA21" w14:textId="77777777" w:rsidR="00E12D97" w:rsidRPr="00D52810" w:rsidRDefault="00CF4F32" w:rsidP="00CF4F32">
            <w:pPr>
              <w:tabs>
                <w:tab w:val="num" w:pos="1776"/>
              </w:tabs>
              <w:rPr>
                <w:rFonts w:ascii="Arial" w:hAnsi="Arial" w:cs="Arial"/>
              </w:rPr>
            </w:pPr>
            <w:r w:rsidRPr="00D52810">
              <w:rPr>
                <w:rFonts w:ascii="Arial" w:hAnsi="Arial" w:cs="Arial"/>
              </w:rPr>
              <w:t>Centrala klimatyzacyjna, zlokalizowana na dachu hali na wysokości 10,5 m</w:t>
            </w:r>
          </w:p>
        </w:tc>
        <w:tc>
          <w:tcPr>
            <w:tcW w:w="992" w:type="dxa"/>
            <w:shd w:val="clear" w:color="auto" w:fill="auto"/>
            <w:vAlign w:val="center"/>
          </w:tcPr>
          <w:p w14:paraId="23106E0F" w14:textId="77777777" w:rsidR="00E12D97"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485B0685" w14:textId="77777777" w:rsidR="00E12D97" w:rsidRPr="00D52810" w:rsidRDefault="007239E5" w:rsidP="00137B55">
            <w:pPr>
              <w:jc w:val="center"/>
              <w:rPr>
                <w:rFonts w:ascii="Arial" w:hAnsi="Arial" w:cs="Arial"/>
              </w:rPr>
            </w:pPr>
            <w:r w:rsidRPr="00D52810">
              <w:rPr>
                <w:rFonts w:ascii="Arial" w:hAnsi="Arial" w:cs="Arial"/>
              </w:rPr>
              <w:t>8</w:t>
            </w:r>
          </w:p>
        </w:tc>
      </w:tr>
      <w:tr w:rsidR="00D52810" w:rsidRPr="00D52810" w14:paraId="70831040" w14:textId="77777777" w:rsidTr="000373B2">
        <w:tc>
          <w:tcPr>
            <w:tcW w:w="993" w:type="dxa"/>
            <w:vAlign w:val="center"/>
          </w:tcPr>
          <w:p w14:paraId="53A4CAC4" w14:textId="77777777" w:rsidR="00E12D97" w:rsidRPr="00D52810" w:rsidRDefault="00E12D97" w:rsidP="009C690B">
            <w:pPr>
              <w:jc w:val="center"/>
              <w:rPr>
                <w:rFonts w:ascii="Arial" w:hAnsi="Arial" w:cs="Arial"/>
              </w:rPr>
            </w:pPr>
            <w:r w:rsidRPr="00D52810">
              <w:rPr>
                <w:rFonts w:ascii="Arial" w:hAnsi="Arial" w:cs="Arial"/>
              </w:rPr>
              <w:t>P40</w:t>
            </w:r>
          </w:p>
        </w:tc>
        <w:tc>
          <w:tcPr>
            <w:tcW w:w="6237" w:type="dxa"/>
            <w:vAlign w:val="center"/>
          </w:tcPr>
          <w:p w14:paraId="7403B052" w14:textId="77777777" w:rsidR="00CF4F32" w:rsidRPr="00D52810" w:rsidRDefault="00CF4F32" w:rsidP="00CF4F32">
            <w:pPr>
              <w:tabs>
                <w:tab w:val="num" w:pos="1776"/>
              </w:tabs>
              <w:rPr>
                <w:rFonts w:ascii="Arial" w:hAnsi="Arial" w:cs="Arial"/>
              </w:rPr>
            </w:pPr>
            <w:r w:rsidRPr="00D52810">
              <w:rPr>
                <w:rFonts w:ascii="Arial" w:hAnsi="Arial" w:cs="Arial"/>
              </w:rPr>
              <w:t xml:space="preserve">Zespół trzech wentylatorów </w:t>
            </w:r>
            <w:proofErr w:type="spellStart"/>
            <w:r w:rsidRPr="00D52810">
              <w:rPr>
                <w:rFonts w:ascii="Arial" w:hAnsi="Arial" w:cs="Arial"/>
              </w:rPr>
              <w:t>ukladu</w:t>
            </w:r>
            <w:proofErr w:type="spellEnd"/>
            <w:r w:rsidRPr="00D52810">
              <w:rPr>
                <w:rFonts w:ascii="Arial" w:hAnsi="Arial" w:cs="Arial"/>
              </w:rPr>
              <w:t xml:space="preserve"> „</w:t>
            </w:r>
            <w:proofErr w:type="spellStart"/>
            <w:r w:rsidRPr="00D52810">
              <w:rPr>
                <w:rFonts w:ascii="Arial" w:hAnsi="Arial" w:cs="Arial"/>
              </w:rPr>
              <w:t>free</w:t>
            </w:r>
            <w:proofErr w:type="spellEnd"/>
            <w:r w:rsidRPr="00D52810">
              <w:rPr>
                <w:rFonts w:ascii="Arial" w:hAnsi="Arial" w:cs="Arial"/>
              </w:rPr>
              <w:t xml:space="preserve"> </w:t>
            </w:r>
            <w:proofErr w:type="spellStart"/>
            <w:r w:rsidRPr="00D52810">
              <w:rPr>
                <w:rFonts w:ascii="Arial" w:hAnsi="Arial" w:cs="Arial"/>
              </w:rPr>
              <w:t>cooling</w:t>
            </w:r>
            <w:proofErr w:type="spellEnd"/>
            <w:r w:rsidRPr="00D52810">
              <w:rPr>
                <w:rFonts w:ascii="Arial" w:hAnsi="Arial" w:cs="Arial"/>
              </w:rPr>
              <w:t>” o mocy 10,6 kW,</w:t>
            </w:r>
          </w:p>
          <w:p w14:paraId="4C9021F0" w14:textId="77777777" w:rsidR="00E12D97" w:rsidRPr="00D52810" w:rsidRDefault="00CF4F32" w:rsidP="00CF4F32">
            <w:pPr>
              <w:tabs>
                <w:tab w:val="num" w:pos="1776"/>
              </w:tabs>
            </w:pPr>
            <w:r w:rsidRPr="00D52810">
              <w:rPr>
                <w:rFonts w:ascii="Arial" w:hAnsi="Arial" w:cs="Arial"/>
              </w:rPr>
              <w:t>zlokalizowany na dachu hali na wysokości 10,0 m</w:t>
            </w:r>
          </w:p>
        </w:tc>
        <w:tc>
          <w:tcPr>
            <w:tcW w:w="992" w:type="dxa"/>
            <w:shd w:val="clear" w:color="auto" w:fill="auto"/>
            <w:vAlign w:val="center"/>
          </w:tcPr>
          <w:p w14:paraId="5072E09C" w14:textId="77777777" w:rsidR="00E12D97"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621F9424" w14:textId="77777777" w:rsidR="00E12D97" w:rsidRPr="00D52810" w:rsidRDefault="007239E5" w:rsidP="00137B55">
            <w:pPr>
              <w:jc w:val="center"/>
              <w:rPr>
                <w:rFonts w:ascii="Arial" w:hAnsi="Arial" w:cs="Arial"/>
              </w:rPr>
            </w:pPr>
            <w:r w:rsidRPr="00D52810">
              <w:rPr>
                <w:rFonts w:ascii="Arial" w:hAnsi="Arial" w:cs="Arial"/>
              </w:rPr>
              <w:t>8</w:t>
            </w:r>
          </w:p>
        </w:tc>
      </w:tr>
      <w:tr w:rsidR="00D52810" w:rsidRPr="00D52810" w14:paraId="28E52BCD" w14:textId="77777777" w:rsidTr="000373B2">
        <w:tc>
          <w:tcPr>
            <w:tcW w:w="993" w:type="dxa"/>
            <w:vAlign w:val="center"/>
          </w:tcPr>
          <w:p w14:paraId="6F136C05" w14:textId="77777777" w:rsidR="00E12D97" w:rsidRPr="00D52810" w:rsidRDefault="00E12D97" w:rsidP="009C690B">
            <w:pPr>
              <w:jc w:val="center"/>
              <w:rPr>
                <w:rFonts w:ascii="Arial" w:hAnsi="Arial" w:cs="Arial"/>
              </w:rPr>
            </w:pPr>
            <w:r w:rsidRPr="00D52810">
              <w:rPr>
                <w:rFonts w:ascii="Arial" w:hAnsi="Arial" w:cs="Arial"/>
              </w:rPr>
              <w:t>P41</w:t>
            </w:r>
          </w:p>
        </w:tc>
        <w:tc>
          <w:tcPr>
            <w:tcW w:w="6237" w:type="dxa"/>
            <w:vAlign w:val="center"/>
          </w:tcPr>
          <w:p w14:paraId="5723F6EC" w14:textId="77777777" w:rsidR="00E12D97" w:rsidRPr="00D52810" w:rsidRDefault="00CF4F32" w:rsidP="00CF4F32">
            <w:pPr>
              <w:tabs>
                <w:tab w:val="num" w:pos="1776"/>
              </w:tabs>
              <w:rPr>
                <w:rFonts w:ascii="Arial" w:hAnsi="Arial" w:cs="Arial"/>
              </w:rPr>
            </w:pPr>
            <w:r w:rsidRPr="00D52810">
              <w:rPr>
                <w:rFonts w:ascii="Arial" w:hAnsi="Arial" w:cs="Arial"/>
              </w:rPr>
              <w:t>Centrala klimatyzacyjna, zlokalizowana na dachu hali na wysokości 12,0 m</w:t>
            </w:r>
          </w:p>
        </w:tc>
        <w:tc>
          <w:tcPr>
            <w:tcW w:w="992" w:type="dxa"/>
            <w:shd w:val="clear" w:color="auto" w:fill="auto"/>
            <w:vAlign w:val="center"/>
          </w:tcPr>
          <w:p w14:paraId="19C4A65C" w14:textId="77777777" w:rsidR="00E12D97"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282EDD1B" w14:textId="77777777" w:rsidR="00E12D97" w:rsidRPr="00D52810" w:rsidRDefault="007239E5" w:rsidP="00137B55">
            <w:pPr>
              <w:jc w:val="center"/>
              <w:rPr>
                <w:rFonts w:ascii="Arial" w:hAnsi="Arial" w:cs="Arial"/>
              </w:rPr>
            </w:pPr>
            <w:r w:rsidRPr="00D52810">
              <w:rPr>
                <w:rFonts w:ascii="Arial" w:hAnsi="Arial" w:cs="Arial"/>
              </w:rPr>
              <w:t>8</w:t>
            </w:r>
          </w:p>
        </w:tc>
      </w:tr>
      <w:tr w:rsidR="00D52810" w:rsidRPr="00D52810" w14:paraId="2297009C" w14:textId="77777777" w:rsidTr="000373B2">
        <w:tc>
          <w:tcPr>
            <w:tcW w:w="993" w:type="dxa"/>
            <w:vAlign w:val="center"/>
          </w:tcPr>
          <w:p w14:paraId="7ACE2CE3" w14:textId="77777777" w:rsidR="00E12D97" w:rsidRPr="00D52810" w:rsidRDefault="00E12D97" w:rsidP="009C690B">
            <w:pPr>
              <w:jc w:val="center"/>
              <w:rPr>
                <w:rFonts w:ascii="Arial" w:hAnsi="Arial" w:cs="Arial"/>
              </w:rPr>
            </w:pPr>
            <w:r w:rsidRPr="00D52810">
              <w:rPr>
                <w:rFonts w:ascii="Arial" w:hAnsi="Arial" w:cs="Arial"/>
              </w:rPr>
              <w:t>P42</w:t>
            </w:r>
          </w:p>
        </w:tc>
        <w:tc>
          <w:tcPr>
            <w:tcW w:w="6237" w:type="dxa"/>
            <w:vAlign w:val="center"/>
          </w:tcPr>
          <w:p w14:paraId="529D035D" w14:textId="77777777" w:rsidR="00CF4F32" w:rsidRPr="00D52810" w:rsidRDefault="00CF4F32" w:rsidP="00CF4F32">
            <w:pPr>
              <w:tabs>
                <w:tab w:val="num" w:pos="1776"/>
              </w:tabs>
              <w:rPr>
                <w:rFonts w:ascii="Arial" w:hAnsi="Arial" w:cs="Arial"/>
              </w:rPr>
            </w:pPr>
            <w:r w:rsidRPr="00D52810">
              <w:rPr>
                <w:rFonts w:ascii="Arial" w:hAnsi="Arial" w:cs="Arial"/>
              </w:rPr>
              <w:t>Wentylator wyciągowy FKN-50-III o mocy 8,4 kW (linie montażowe),</w:t>
            </w:r>
          </w:p>
          <w:p w14:paraId="6C96ED36" w14:textId="77777777" w:rsidR="00E12D97" w:rsidRPr="00D52810" w:rsidRDefault="00CF4F32" w:rsidP="00CF4F32">
            <w:pPr>
              <w:tabs>
                <w:tab w:val="num" w:pos="1776"/>
              </w:tabs>
            </w:pPr>
            <w:r w:rsidRPr="00D52810">
              <w:rPr>
                <w:rFonts w:ascii="Arial" w:hAnsi="Arial" w:cs="Arial"/>
              </w:rPr>
              <w:t>zlokalizowany na dachu hali na wysokości 11,8 m</w:t>
            </w:r>
          </w:p>
        </w:tc>
        <w:tc>
          <w:tcPr>
            <w:tcW w:w="992" w:type="dxa"/>
            <w:shd w:val="clear" w:color="auto" w:fill="auto"/>
            <w:vAlign w:val="center"/>
          </w:tcPr>
          <w:p w14:paraId="75171611" w14:textId="77777777" w:rsidR="00E12D97"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11B68849" w14:textId="77777777" w:rsidR="00E12D97" w:rsidRPr="00D52810" w:rsidRDefault="007239E5" w:rsidP="00137B55">
            <w:pPr>
              <w:jc w:val="center"/>
              <w:rPr>
                <w:rFonts w:ascii="Arial" w:hAnsi="Arial" w:cs="Arial"/>
              </w:rPr>
            </w:pPr>
            <w:r w:rsidRPr="00D52810">
              <w:rPr>
                <w:rFonts w:ascii="Arial" w:hAnsi="Arial" w:cs="Arial"/>
              </w:rPr>
              <w:t>8</w:t>
            </w:r>
          </w:p>
        </w:tc>
      </w:tr>
      <w:tr w:rsidR="00D52810" w:rsidRPr="00D52810" w14:paraId="399B9A4D" w14:textId="77777777" w:rsidTr="000373B2">
        <w:tc>
          <w:tcPr>
            <w:tcW w:w="993" w:type="dxa"/>
            <w:vAlign w:val="center"/>
          </w:tcPr>
          <w:p w14:paraId="15FF1AF8" w14:textId="77777777" w:rsidR="00E12D97" w:rsidRPr="00D52810" w:rsidRDefault="00E12D97" w:rsidP="009C690B">
            <w:pPr>
              <w:jc w:val="center"/>
              <w:rPr>
                <w:rFonts w:ascii="Arial" w:hAnsi="Arial" w:cs="Arial"/>
              </w:rPr>
            </w:pPr>
            <w:r w:rsidRPr="00D52810">
              <w:rPr>
                <w:rFonts w:ascii="Arial" w:hAnsi="Arial" w:cs="Arial"/>
              </w:rPr>
              <w:t>P43-P47</w:t>
            </w:r>
          </w:p>
        </w:tc>
        <w:tc>
          <w:tcPr>
            <w:tcW w:w="6237" w:type="dxa"/>
            <w:vAlign w:val="center"/>
          </w:tcPr>
          <w:p w14:paraId="76BA5BB4" w14:textId="77777777" w:rsidR="00E12D97" w:rsidRPr="00D52810" w:rsidRDefault="00CF4F32" w:rsidP="00CF4F32">
            <w:pPr>
              <w:tabs>
                <w:tab w:val="num" w:pos="1776"/>
              </w:tabs>
              <w:rPr>
                <w:rFonts w:ascii="Arial" w:hAnsi="Arial" w:cs="Arial"/>
              </w:rPr>
            </w:pPr>
            <w:r w:rsidRPr="00D52810">
              <w:rPr>
                <w:rFonts w:ascii="Arial" w:hAnsi="Arial" w:cs="Arial"/>
              </w:rPr>
              <w:t>Centrale klimatyzacyjne – 5 szt., zlokalizowana na dachu budynku biurowego na wysokości 10,5 m</w:t>
            </w:r>
          </w:p>
        </w:tc>
        <w:tc>
          <w:tcPr>
            <w:tcW w:w="992" w:type="dxa"/>
            <w:shd w:val="clear" w:color="auto" w:fill="auto"/>
            <w:vAlign w:val="center"/>
          </w:tcPr>
          <w:p w14:paraId="665D10C2" w14:textId="77777777" w:rsidR="00E12D97"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1B58D2CC" w14:textId="77777777" w:rsidR="00E12D97" w:rsidRPr="00D52810" w:rsidRDefault="007239E5" w:rsidP="00137B55">
            <w:pPr>
              <w:jc w:val="center"/>
              <w:rPr>
                <w:rFonts w:ascii="Arial" w:hAnsi="Arial" w:cs="Arial"/>
              </w:rPr>
            </w:pPr>
            <w:r w:rsidRPr="00D52810">
              <w:rPr>
                <w:rFonts w:ascii="Arial" w:hAnsi="Arial" w:cs="Arial"/>
              </w:rPr>
              <w:t>8</w:t>
            </w:r>
          </w:p>
        </w:tc>
      </w:tr>
      <w:tr w:rsidR="00D52810" w:rsidRPr="00D52810" w14:paraId="0EE56A7F" w14:textId="77777777" w:rsidTr="000373B2">
        <w:tc>
          <w:tcPr>
            <w:tcW w:w="993" w:type="dxa"/>
            <w:vAlign w:val="center"/>
          </w:tcPr>
          <w:p w14:paraId="217B4CAC" w14:textId="77777777" w:rsidR="00E12D97" w:rsidRPr="00D52810" w:rsidRDefault="00E12D97" w:rsidP="009C690B">
            <w:pPr>
              <w:jc w:val="center"/>
              <w:rPr>
                <w:rFonts w:ascii="Arial" w:hAnsi="Arial" w:cs="Arial"/>
              </w:rPr>
            </w:pPr>
            <w:r w:rsidRPr="00D52810">
              <w:rPr>
                <w:rFonts w:ascii="Arial" w:hAnsi="Arial" w:cs="Arial"/>
              </w:rPr>
              <w:t>P48</w:t>
            </w:r>
          </w:p>
        </w:tc>
        <w:tc>
          <w:tcPr>
            <w:tcW w:w="6237" w:type="dxa"/>
            <w:vAlign w:val="center"/>
          </w:tcPr>
          <w:p w14:paraId="12392E04" w14:textId="77777777" w:rsidR="00E12D97" w:rsidRPr="00D52810" w:rsidRDefault="00CF4F32" w:rsidP="00CF4F32">
            <w:pPr>
              <w:tabs>
                <w:tab w:val="num" w:pos="1776"/>
              </w:tabs>
              <w:rPr>
                <w:rFonts w:ascii="Arial" w:hAnsi="Arial" w:cs="Arial"/>
              </w:rPr>
            </w:pPr>
            <w:r w:rsidRPr="00D52810">
              <w:rPr>
                <w:rFonts w:ascii="Arial" w:hAnsi="Arial" w:cs="Arial"/>
              </w:rPr>
              <w:t>Wentylator nadmuchowy FKN-50-III o mocy 8,4 kW, zlokalizowany na dachu hali na wysokości 11,8 m</w:t>
            </w:r>
          </w:p>
        </w:tc>
        <w:tc>
          <w:tcPr>
            <w:tcW w:w="992" w:type="dxa"/>
            <w:shd w:val="clear" w:color="auto" w:fill="auto"/>
            <w:vAlign w:val="center"/>
          </w:tcPr>
          <w:p w14:paraId="36A70687" w14:textId="77777777" w:rsidR="00E12D97"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40B22FED" w14:textId="77777777" w:rsidR="00E12D97" w:rsidRPr="00D52810" w:rsidRDefault="007239E5" w:rsidP="00137B55">
            <w:pPr>
              <w:jc w:val="center"/>
              <w:rPr>
                <w:rFonts w:ascii="Arial" w:hAnsi="Arial" w:cs="Arial"/>
              </w:rPr>
            </w:pPr>
            <w:r w:rsidRPr="00D52810">
              <w:rPr>
                <w:rFonts w:ascii="Arial" w:hAnsi="Arial" w:cs="Arial"/>
              </w:rPr>
              <w:t>8</w:t>
            </w:r>
          </w:p>
        </w:tc>
      </w:tr>
      <w:tr w:rsidR="00D52810" w:rsidRPr="00D52810" w14:paraId="077B493E" w14:textId="77777777" w:rsidTr="000373B2">
        <w:tc>
          <w:tcPr>
            <w:tcW w:w="993" w:type="dxa"/>
            <w:vAlign w:val="center"/>
          </w:tcPr>
          <w:p w14:paraId="123343FC" w14:textId="77777777" w:rsidR="00E12D97" w:rsidRPr="00D52810" w:rsidRDefault="00E12D97" w:rsidP="009C690B">
            <w:pPr>
              <w:jc w:val="center"/>
              <w:rPr>
                <w:rFonts w:ascii="Arial" w:hAnsi="Arial" w:cs="Arial"/>
              </w:rPr>
            </w:pPr>
            <w:r w:rsidRPr="00D52810">
              <w:rPr>
                <w:rFonts w:ascii="Arial" w:hAnsi="Arial" w:cs="Arial"/>
              </w:rPr>
              <w:t>P49</w:t>
            </w:r>
          </w:p>
        </w:tc>
        <w:tc>
          <w:tcPr>
            <w:tcW w:w="6237" w:type="dxa"/>
            <w:vAlign w:val="center"/>
          </w:tcPr>
          <w:p w14:paraId="53C3D6B7" w14:textId="77777777" w:rsidR="00E12D97" w:rsidRPr="00D52810" w:rsidRDefault="00CF4F32" w:rsidP="00CF4F32">
            <w:pPr>
              <w:tabs>
                <w:tab w:val="num" w:pos="1776"/>
              </w:tabs>
              <w:rPr>
                <w:rFonts w:ascii="Arial" w:hAnsi="Arial" w:cs="Arial"/>
              </w:rPr>
            </w:pPr>
            <w:r w:rsidRPr="00D52810">
              <w:rPr>
                <w:rFonts w:ascii="Arial" w:hAnsi="Arial" w:cs="Arial"/>
              </w:rPr>
              <w:t>Centrala klimatyzacyjna, zlokalizowana na dachu budynku biurowego na wysokości 10,5 m</w:t>
            </w:r>
          </w:p>
        </w:tc>
        <w:tc>
          <w:tcPr>
            <w:tcW w:w="992" w:type="dxa"/>
            <w:shd w:val="clear" w:color="auto" w:fill="auto"/>
            <w:vAlign w:val="center"/>
          </w:tcPr>
          <w:p w14:paraId="1B10FEDA" w14:textId="77777777" w:rsidR="00E12D97"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760DB8E6" w14:textId="77777777" w:rsidR="00E12D97" w:rsidRPr="00D52810" w:rsidRDefault="007239E5" w:rsidP="00137B55">
            <w:pPr>
              <w:jc w:val="center"/>
              <w:rPr>
                <w:rFonts w:ascii="Arial" w:hAnsi="Arial" w:cs="Arial"/>
              </w:rPr>
            </w:pPr>
            <w:r w:rsidRPr="00D52810">
              <w:rPr>
                <w:rFonts w:ascii="Arial" w:hAnsi="Arial" w:cs="Arial"/>
              </w:rPr>
              <w:t>8</w:t>
            </w:r>
          </w:p>
        </w:tc>
      </w:tr>
      <w:tr w:rsidR="00D52810" w:rsidRPr="00D52810" w14:paraId="363286BF" w14:textId="77777777" w:rsidTr="000373B2">
        <w:tc>
          <w:tcPr>
            <w:tcW w:w="993" w:type="dxa"/>
            <w:vAlign w:val="center"/>
          </w:tcPr>
          <w:p w14:paraId="1FB58267" w14:textId="77777777" w:rsidR="00E12D97" w:rsidRPr="00D52810" w:rsidRDefault="00E12D97" w:rsidP="009C690B">
            <w:pPr>
              <w:jc w:val="center"/>
              <w:rPr>
                <w:rFonts w:ascii="Arial" w:hAnsi="Arial" w:cs="Arial"/>
              </w:rPr>
            </w:pPr>
            <w:r w:rsidRPr="00D52810">
              <w:rPr>
                <w:rFonts w:ascii="Arial" w:hAnsi="Arial" w:cs="Arial"/>
              </w:rPr>
              <w:t>P50</w:t>
            </w:r>
          </w:p>
        </w:tc>
        <w:tc>
          <w:tcPr>
            <w:tcW w:w="6237" w:type="dxa"/>
            <w:vAlign w:val="center"/>
          </w:tcPr>
          <w:p w14:paraId="115869B6" w14:textId="77777777" w:rsidR="00E12D97" w:rsidRPr="00D52810" w:rsidRDefault="00CF4F32" w:rsidP="00CF4F32">
            <w:pPr>
              <w:tabs>
                <w:tab w:val="num" w:pos="1776"/>
              </w:tabs>
              <w:rPr>
                <w:rFonts w:ascii="Arial" w:hAnsi="Arial" w:cs="Arial"/>
              </w:rPr>
            </w:pPr>
            <w:r w:rsidRPr="00D52810">
              <w:rPr>
                <w:rFonts w:ascii="Arial" w:hAnsi="Arial" w:cs="Arial"/>
              </w:rPr>
              <w:t>Odkurzacz centralny z wentylatorami, zlokalizowany przy elewacji hali na poziomie terenu</w:t>
            </w:r>
          </w:p>
        </w:tc>
        <w:tc>
          <w:tcPr>
            <w:tcW w:w="992" w:type="dxa"/>
            <w:shd w:val="clear" w:color="auto" w:fill="auto"/>
            <w:vAlign w:val="center"/>
          </w:tcPr>
          <w:p w14:paraId="07DC18C1" w14:textId="77777777" w:rsidR="00E12D97"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21AE48FB" w14:textId="77777777" w:rsidR="00E12D97" w:rsidRPr="00D52810" w:rsidRDefault="007239E5" w:rsidP="00137B55">
            <w:pPr>
              <w:jc w:val="center"/>
              <w:rPr>
                <w:rFonts w:ascii="Arial" w:hAnsi="Arial" w:cs="Arial"/>
              </w:rPr>
            </w:pPr>
            <w:r w:rsidRPr="00D52810">
              <w:rPr>
                <w:rFonts w:ascii="Arial" w:hAnsi="Arial" w:cs="Arial"/>
              </w:rPr>
              <w:t>8</w:t>
            </w:r>
          </w:p>
        </w:tc>
      </w:tr>
      <w:tr w:rsidR="00D52810" w:rsidRPr="00D52810" w14:paraId="31A8E7E0" w14:textId="77777777" w:rsidTr="000373B2">
        <w:tc>
          <w:tcPr>
            <w:tcW w:w="993" w:type="dxa"/>
            <w:vAlign w:val="center"/>
          </w:tcPr>
          <w:p w14:paraId="4B6824C1" w14:textId="77777777" w:rsidR="00E12D97" w:rsidRPr="00D52810" w:rsidRDefault="00E12D97" w:rsidP="009C690B">
            <w:pPr>
              <w:jc w:val="center"/>
              <w:rPr>
                <w:rFonts w:ascii="Arial" w:hAnsi="Arial" w:cs="Arial"/>
              </w:rPr>
            </w:pPr>
            <w:r w:rsidRPr="00D52810">
              <w:rPr>
                <w:rFonts w:ascii="Arial" w:hAnsi="Arial" w:cs="Arial"/>
              </w:rPr>
              <w:t>P51</w:t>
            </w:r>
          </w:p>
        </w:tc>
        <w:tc>
          <w:tcPr>
            <w:tcW w:w="6237" w:type="dxa"/>
            <w:vAlign w:val="center"/>
          </w:tcPr>
          <w:p w14:paraId="7556D202" w14:textId="77777777" w:rsidR="00E12D97" w:rsidRPr="00D52810" w:rsidRDefault="00CF4F32" w:rsidP="00CF4F32">
            <w:pPr>
              <w:tabs>
                <w:tab w:val="num" w:pos="1776"/>
              </w:tabs>
              <w:rPr>
                <w:rFonts w:ascii="Arial" w:hAnsi="Arial" w:cs="Arial"/>
              </w:rPr>
            </w:pPr>
            <w:r w:rsidRPr="00D52810">
              <w:rPr>
                <w:rFonts w:ascii="Arial" w:hAnsi="Arial" w:cs="Arial"/>
              </w:rPr>
              <w:t>Wyrzut powietrza (odciąg ze stanowiska odkurzania pyłu ołowiu), zlokalizowany na elewacji hali na wysokości 2,8 m</w:t>
            </w:r>
          </w:p>
        </w:tc>
        <w:tc>
          <w:tcPr>
            <w:tcW w:w="992" w:type="dxa"/>
            <w:shd w:val="clear" w:color="auto" w:fill="auto"/>
            <w:vAlign w:val="center"/>
          </w:tcPr>
          <w:p w14:paraId="1EC38506" w14:textId="77777777" w:rsidR="00E12D97"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4DD2F90B" w14:textId="77777777" w:rsidR="00E12D97" w:rsidRPr="00D52810" w:rsidRDefault="007239E5" w:rsidP="00137B55">
            <w:pPr>
              <w:jc w:val="center"/>
              <w:rPr>
                <w:rFonts w:ascii="Arial" w:hAnsi="Arial" w:cs="Arial"/>
              </w:rPr>
            </w:pPr>
            <w:r w:rsidRPr="00D52810">
              <w:rPr>
                <w:rFonts w:ascii="Arial" w:hAnsi="Arial" w:cs="Arial"/>
              </w:rPr>
              <w:t>8</w:t>
            </w:r>
          </w:p>
        </w:tc>
      </w:tr>
      <w:tr w:rsidR="00D52810" w:rsidRPr="00D52810" w14:paraId="3CEC904F" w14:textId="77777777" w:rsidTr="000373B2">
        <w:tc>
          <w:tcPr>
            <w:tcW w:w="993" w:type="dxa"/>
            <w:vAlign w:val="center"/>
          </w:tcPr>
          <w:p w14:paraId="37D43DCA" w14:textId="77777777" w:rsidR="00E12D97" w:rsidRPr="00D52810" w:rsidRDefault="00E12D97" w:rsidP="009C690B">
            <w:pPr>
              <w:jc w:val="center"/>
              <w:rPr>
                <w:rFonts w:ascii="Arial" w:hAnsi="Arial" w:cs="Arial"/>
              </w:rPr>
            </w:pPr>
            <w:r w:rsidRPr="00D52810">
              <w:rPr>
                <w:rFonts w:ascii="Arial" w:hAnsi="Arial" w:cs="Arial"/>
              </w:rPr>
              <w:t>P52</w:t>
            </w:r>
          </w:p>
        </w:tc>
        <w:tc>
          <w:tcPr>
            <w:tcW w:w="6237" w:type="dxa"/>
            <w:vAlign w:val="center"/>
          </w:tcPr>
          <w:p w14:paraId="22C61231" w14:textId="77777777" w:rsidR="0036089A" w:rsidRPr="00D52810" w:rsidRDefault="00CF4F32" w:rsidP="00CF4F32">
            <w:pPr>
              <w:tabs>
                <w:tab w:val="num" w:pos="1776"/>
              </w:tabs>
              <w:rPr>
                <w:rFonts w:ascii="Arial" w:hAnsi="Arial" w:cs="Arial"/>
              </w:rPr>
            </w:pPr>
            <w:r w:rsidRPr="00D52810">
              <w:rPr>
                <w:rFonts w:ascii="Arial" w:hAnsi="Arial" w:cs="Arial"/>
              </w:rPr>
              <w:t>Wentylator wyciągowy RUDI-45 (chłodzenie transformatorów)</w:t>
            </w:r>
          </w:p>
          <w:p w14:paraId="645337D0" w14:textId="769A9153" w:rsidR="00E12D97" w:rsidRPr="00D52810" w:rsidRDefault="00CF4F32" w:rsidP="00CF4F32">
            <w:pPr>
              <w:tabs>
                <w:tab w:val="num" w:pos="1776"/>
              </w:tabs>
              <w:rPr>
                <w:rFonts w:ascii="Arial" w:hAnsi="Arial" w:cs="Arial"/>
              </w:rPr>
            </w:pPr>
            <w:r w:rsidRPr="00D52810">
              <w:rPr>
                <w:rFonts w:ascii="Arial" w:hAnsi="Arial" w:cs="Arial"/>
              </w:rPr>
              <w:t>o mocy 0,25 kW, zlokalizowany na elewacji hali na wysokości 3,5 m</w:t>
            </w:r>
          </w:p>
        </w:tc>
        <w:tc>
          <w:tcPr>
            <w:tcW w:w="992" w:type="dxa"/>
            <w:shd w:val="clear" w:color="auto" w:fill="auto"/>
            <w:vAlign w:val="center"/>
          </w:tcPr>
          <w:p w14:paraId="679100B3" w14:textId="77777777" w:rsidR="00E12D97"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40D4C093" w14:textId="77777777" w:rsidR="00E12D97" w:rsidRPr="00D52810" w:rsidRDefault="007239E5" w:rsidP="00137B55">
            <w:pPr>
              <w:jc w:val="center"/>
              <w:rPr>
                <w:rFonts w:ascii="Arial" w:hAnsi="Arial" w:cs="Arial"/>
              </w:rPr>
            </w:pPr>
            <w:r w:rsidRPr="00D52810">
              <w:rPr>
                <w:rFonts w:ascii="Arial" w:hAnsi="Arial" w:cs="Arial"/>
              </w:rPr>
              <w:t>8</w:t>
            </w:r>
          </w:p>
        </w:tc>
      </w:tr>
      <w:tr w:rsidR="00D52810" w:rsidRPr="00D52810" w14:paraId="76B3B28B" w14:textId="77777777" w:rsidTr="000373B2">
        <w:tc>
          <w:tcPr>
            <w:tcW w:w="993" w:type="dxa"/>
            <w:vAlign w:val="center"/>
          </w:tcPr>
          <w:p w14:paraId="5A68F66C" w14:textId="77777777" w:rsidR="00E12D97" w:rsidRPr="00D52810" w:rsidRDefault="00E12D97" w:rsidP="009C690B">
            <w:pPr>
              <w:jc w:val="center"/>
              <w:rPr>
                <w:rFonts w:ascii="Arial" w:hAnsi="Arial" w:cs="Arial"/>
              </w:rPr>
            </w:pPr>
            <w:r w:rsidRPr="00D52810">
              <w:rPr>
                <w:rFonts w:ascii="Arial" w:hAnsi="Arial" w:cs="Arial"/>
              </w:rPr>
              <w:t>P53</w:t>
            </w:r>
          </w:p>
        </w:tc>
        <w:tc>
          <w:tcPr>
            <w:tcW w:w="6237" w:type="dxa"/>
            <w:vAlign w:val="center"/>
          </w:tcPr>
          <w:p w14:paraId="45BD296A" w14:textId="77777777" w:rsidR="0036089A" w:rsidRPr="00D52810" w:rsidRDefault="00CF4F32" w:rsidP="00CF4F32">
            <w:pPr>
              <w:tabs>
                <w:tab w:val="num" w:pos="1776"/>
              </w:tabs>
              <w:rPr>
                <w:rFonts w:ascii="Arial" w:hAnsi="Arial" w:cs="Arial"/>
              </w:rPr>
            </w:pPr>
            <w:r w:rsidRPr="00D52810">
              <w:rPr>
                <w:rFonts w:ascii="Arial" w:hAnsi="Arial" w:cs="Arial"/>
              </w:rPr>
              <w:t>Wentylator wyciągowy RUDI-55 (chłodzenie transformatorów)</w:t>
            </w:r>
          </w:p>
          <w:p w14:paraId="07C27144" w14:textId="321E0BF3" w:rsidR="00E12D97" w:rsidRPr="00D52810" w:rsidRDefault="00CF4F32" w:rsidP="00CF4F32">
            <w:pPr>
              <w:tabs>
                <w:tab w:val="num" w:pos="1776"/>
              </w:tabs>
              <w:rPr>
                <w:rFonts w:ascii="Arial" w:hAnsi="Arial" w:cs="Arial"/>
              </w:rPr>
            </w:pPr>
            <w:r w:rsidRPr="00D52810">
              <w:rPr>
                <w:rFonts w:ascii="Arial" w:hAnsi="Arial" w:cs="Arial"/>
              </w:rPr>
              <w:t>o mocy 0,57 kW, zlokalizowany na elewacji hali na wysokości 3,5 m</w:t>
            </w:r>
          </w:p>
        </w:tc>
        <w:tc>
          <w:tcPr>
            <w:tcW w:w="992" w:type="dxa"/>
            <w:shd w:val="clear" w:color="auto" w:fill="auto"/>
            <w:vAlign w:val="center"/>
          </w:tcPr>
          <w:p w14:paraId="498003FC" w14:textId="77777777" w:rsidR="00E12D97"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4F25C2EC" w14:textId="77777777" w:rsidR="00E12D97" w:rsidRPr="00D52810" w:rsidRDefault="007239E5" w:rsidP="00137B55">
            <w:pPr>
              <w:jc w:val="center"/>
              <w:rPr>
                <w:rFonts w:ascii="Arial" w:hAnsi="Arial" w:cs="Arial"/>
              </w:rPr>
            </w:pPr>
            <w:r w:rsidRPr="00D52810">
              <w:rPr>
                <w:rFonts w:ascii="Arial" w:hAnsi="Arial" w:cs="Arial"/>
              </w:rPr>
              <w:t>8</w:t>
            </w:r>
          </w:p>
        </w:tc>
      </w:tr>
      <w:tr w:rsidR="00D52810" w:rsidRPr="00D52810" w14:paraId="6D870427" w14:textId="77777777" w:rsidTr="000373B2">
        <w:tc>
          <w:tcPr>
            <w:tcW w:w="993" w:type="dxa"/>
            <w:vAlign w:val="center"/>
          </w:tcPr>
          <w:p w14:paraId="66D58464" w14:textId="77777777" w:rsidR="00E12D97" w:rsidRPr="00D52810" w:rsidRDefault="00E12D97" w:rsidP="009C690B">
            <w:pPr>
              <w:jc w:val="center"/>
              <w:rPr>
                <w:rFonts w:ascii="Arial" w:hAnsi="Arial" w:cs="Arial"/>
              </w:rPr>
            </w:pPr>
            <w:r w:rsidRPr="00D52810">
              <w:rPr>
                <w:rFonts w:ascii="Arial" w:hAnsi="Arial" w:cs="Arial"/>
              </w:rPr>
              <w:t>P54-P55</w:t>
            </w:r>
          </w:p>
        </w:tc>
        <w:tc>
          <w:tcPr>
            <w:tcW w:w="6237" w:type="dxa"/>
            <w:vAlign w:val="center"/>
          </w:tcPr>
          <w:p w14:paraId="2844E0F2" w14:textId="77777777" w:rsidR="00E12D97" w:rsidRPr="00D52810" w:rsidRDefault="00CF4F32" w:rsidP="00CF4F32">
            <w:pPr>
              <w:tabs>
                <w:tab w:val="num" w:pos="1776"/>
              </w:tabs>
              <w:rPr>
                <w:rFonts w:ascii="Arial" w:hAnsi="Arial" w:cs="Arial"/>
              </w:rPr>
            </w:pPr>
            <w:r w:rsidRPr="00D52810">
              <w:rPr>
                <w:rFonts w:ascii="Arial" w:hAnsi="Arial" w:cs="Arial"/>
              </w:rPr>
              <w:t xml:space="preserve">Wyrzuty powietrza (wentylacja </w:t>
            </w:r>
            <w:proofErr w:type="spellStart"/>
            <w:r w:rsidRPr="00D52810">
              <w:rPr>
                <w:rFonts w:ascii="Arial" w:hAnsi="Arial" w:cs="Arial"/>
              </w:rPr>
              <w:t>sprężarkowni</w:t>
            </w:r>
            <w:proofErr w:type="spellEnd"/>
            <w:r w:rsidRPr="00D52810">
              <w:rPr>
                <w:rFonts w:ascii="Arial" w:hAnsi="Arial" w:cs="Arial"/>
              </w:rPr>
              <w:t xml:space="preserve">) – 2 szt., zlokalizowane na elewacji </w:t>
            </w:r>
            <w:proofErr w:type="spellStart"/>
            <w:r w:rsidRPr="00D52810">
              <w:rPr>
                <w:rFonts w:ascii="Arial" w:hAnsi="Arial" w:cs="Arial"/>
              </w:rPr>
              <w:t>sprężarkowni</w:t>
            </w:r>
            <w:proofErr w:type="spellEnd"/>
            <w:r w:rsidRPr="00D52810">
              <w:rPr>
                <w:rFonts w:ascii="Arial" w:hAnsi="Arial" w:cs="Arial"/>
              </w:rPr>
              <w:t xml:space="preserve"> na wysokości 4 i 5 m (wyrzuty zabezpieczone tłumikami akustycznymi)</w:t>
            </w:r>
          </w:p>
        </w:tc>
        <w:tc>
          <w:tcPr>
            <w:tcW w:w="992" w:type="dxa"/>
            <w:shd w:val="clear" w:color="auto" w:fill="auto"/>
            <w:vAlign w:val="center"/>
          </w:tcPr>
          <w:p w14:paraId="75767DFA" w14:textId="77777777" w:rsidR="00E12D97"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5DCBC665" w14:textId="77777777" w:rsidR="00E12D97" w:rsidRPr="00D52810" w:rsidRDefault="007239E5" w:rsidP="00137B55">
            <w:pPr>
              <w:jc w:val="center"/>
              <w:rPr>
                <w:rFonts w:ascii="Arial" w:hAnsi="Arial" w:cs="Arial"/>
              </w:rPr>
            </w:pPr>
            <w:r w:rsidRPr="00D52810">
              <w:rPr>
                <w:rFonts w:ascii="Arial" w:hAnsi="Arial" w:cs="Arial"/>
              </w:rPr>
              <w:t>8</w:t>
            </w:r>
          </w:p>
        </w:tc>
      </w:tr>
      <w:tr w:rsidR="00D52810" w:rsidRPr="00D52810" w14:paraId="6ED2C0F4" w14:textId="77777777" w:rsidTr="000373B2">
        <w:tc>
          <w:tcPr>
            <w:tcW w:w="993" w:type="dxa"/>
            <w:vAlign w:val="center"/>
          </w:tcPr>
          <w:p w14:paraId="6FB748D9" w14:textId="77777777" w:rsidR="00E12D97" w:rsidRPr="00D52810" w:rsidRDefault="00E12D97" w:rsidP="009C690B">
            <w:pPr>
              <w:jc w:val="center"/>
              <w:rPr>
                <w:rFonts w:ascii="Arial" w:hAnsi="Arial" w:cs="Arial"/>
              </w:rPr>
            </w:pPr>
            <w:r w:rsidRPr="00D52810">
              <w:rPr>
                <w:rFonts w:ascii="Arial" w:hAnsi="Arial" w:cs="Arial"/>
              </w:rPr>
              <w:t>P56-P57</w:t>
            </w:r>
          </w:p>
        </w:tc>
        <w:tc>
          <w:tcPr>
            <w:tcW w:w="6237" w:type="dxa"/>
            <w:vAlign w:val="center"/>
          </w:tcPr>
          <w:p w14:paraId="65729043" w14:textId="77777777" w:rsidR="00E12D97" w:rsidRPr="00D52810" w:rsidRDefault="00CF4F32" w:rsidP="00CF4F32">
            <w:pPr>
              <w:rPr>
                <w:rFonts w:ascii="Arial" w:hAnsi="Arial" w:cs="Arial"/>
              </w:rPr>
            </w:pPr>
            <w:r w:rsidRPr="00D52810">
              <w:rPr>
                <w:rFonts w:ascii="Arial" w:hAnsi="Arial" w:cs="Arial"/>
              </w:rPr>
              <w:t>Wentylatory nadmuchowe WOK-400 o mocy 0,2 kW – 2 szt., zlokalizowane na elewacji hali na wysokości 4,0 m</w:t>
            </w:r>
          </w:p>
        </w:tc>
        <w:tc>
          <w:tcPr>
            <w:tcW w:w="992" w:type="dxa"/>
            <w:shd w:val="clear" w:color="auto" w:fill="auto"/>
            <w:vAlign w:val="center"/>
          </w:tcPr>
          <w:p w14:paraId="771535AD" w14:textId="77777777" w:rsidR="00E12D97"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03B917CD" w14:textId="77777777" w:rsidR="00E12D97" w:rsidRPr="00D52810" w:rsidRDefault="007239E5" w:rsidP="00137B55">
            <w:pPr>
              <w:jc w:val="center"/>
              <w:rPr>
                <w:rFonts w:ascii="Arial" w:hAnsi="Arial" w:cs="Arial"/>
              </w:rPr>
            </w:pPr>
            <w:r w:rsidRPr="00D52810">
              <w:rPr>
                <w:rFonts w:ascii="Arial" w:hAnsi="Arial" w:cs="Arial"/>
              </w:rPr>
              <w:t>8</w:t>
            </w:r>
          </w:p>
        </w:tc>
      </w:tr>
      <w:tr w:rsidR="00D52810" w:rsidRPr="00D52810" w14:paraId="13664FDD" w14:textId="77777777" w:rsidTr="000373B2">
        <w:tc>
          <w:tcPr>
            <w:tcW w:w="993" w:type="dxa"/>
            <w:vAlign w:val="center"/>
          </w:tcPr>
          <w:p w14:paraId="2641344C" w14:textId="77777777" w:rsidR="00E12D97" w:rsidRPr="00D52810" w:rsidRDefault="00E12D97" w:rsidP="009C690B">
            <w:pPr>
              <w:jc w:val="center"/>
              <w:rPr>
                <w:rFonts w:ascii="Arial" w:hAnsi="Arial" w:cs="Arial"/>
              </w:rPr>
            </w:pPr>
            <w:r w:rsidRPr="00D52810">
              <w:rPr>
                <w:rFonts w:ascii="Arial" w:hAnsi="Arial" w:cs="Arial"/>
              </w:rPr>
              <w:t>P58</w:t>
            </w:r>
          </w:p>
        </w:tc>
        <w:tc>
          <w:tcPr>
            <w:tcW w:w="6237" w:type="dxa"/>
            <w:vAlign w:val="center"/>
          </w:tcPr>
          <w:p w14:paraId="2E801191" w14:textId="77777777" w:rsidR="00E12D97" w:rsidRPr="00D52810" w:rsidRDefault="00CF4F32" w:rsidP="00CF4F32">
            <w:pPr>
              <w:tabs>
                <w:tab w:val="num" w:pos="1776"/>
              </w:tabs>
              <w:rPr>
                <w:rFonts w:ascii="Arial" w:hAnsi="Arial" w:cs="Arial"/>
              </w:rPr>
            </w:pPr>
            <w:r w:rsidRPr="00D52810">
              <w:rPr>
                <w:rFonts w:ascii="Arial" w:hAnsi="Arial" w:cs="Arial"/>
              </w:rPr>
              <w:t>Wentylator nadmuchowy FKN-50-III o mocy 8,4 kW, zlokalizowany przy elewacji hali na poziomie terenu (wentylator w obudowie dźwiękochłonnej)</w:t>
            </w:r>
          </w:p>
        </w:tc>
        <w:tc>
          <w:tcPr>
            <w:tcW w:w="992" w:type="dxa"/>
            <w:shd w:val="clear" w:color="auto" w:fill="auto"/>
            <w:vAlign w:val="center"/>
          </w:tcPr>
          <w:p w14:paraId="022EA5DF" w14:textId="77777777" w:rsidR="00E12D97"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529E0658" w14:textId="77777777" w:rsidR="00E12D97" w:rsidRPr="00D52810" w:rsidRDefault="007239E5" w:rsidP="00137B55">
            <w:pPr>
              <w:jc w:val="center"/>
              <w:rPr>
                <w:rFonts w:ascii="Arial" w:hAnsi="Arial" w:cs="Arial"/>
              </w:rPr>
            </w:pPr>
            <w:r w:rsidRPr="00D52810">
              <w:rPr>
                <w:rFonts w:ascii="Arial" w:hAnsi="Arial" w:cs="Arial"/>
              </w:rPr>
              <w:t>8</w:t>
            </w:r>
          </w:p>
        </w:tc>
      </w:tr>
      <w:tr w:rsidR="00D52810" w:rsidRPr="00D52810" w14:paraId="1CC7DA65" w14:textId="77777777" w:rsidTr="000373B2">
        <w:tc>
          <w:tcPr>
            <w:tcW w:w="993" w:type="dxa"/>
            <w:vAlign w:val="center"/>
          </w:tcPr>
          <w:p w14:paraId="57129F5C" w14:textId="77777777" w:rsidR="00E12D97" w:rsidRPr="00D52810" w:rsidRDefault="00E12D97" w:rsidP="009C690B">
            <w:pPr>
              <w:jc w:val="center"/>
              <w:rPr>
                <w:rFonts w:ascii="Arial" w:hAnsi="Arial" w:cs="Arial"/>
              </w:rPr>
            </w:pPr>
            <w:r w:rsidRPr="00D52810">
              <w:rPr>
                <w:rFonts w:ascii="Arial" w:hAnsi="Arial" w:cs="Arial"/>
              </w:rPr>
              <w:lastRenderedPageBreak/>
              <w:t>P59-P63</w:t>
            </w:r>
          </w:p>
        </w:tc>
        <w:tc>
          <w:tcPr>
            <w:tcW w:w="6237" w:type="dxa"/>
            <w:vAlign w:val="center"/>
          </w:tcPr>
          <w:p w14:paraId="0078709B" w14:textId="77777777" w:rsidR="00E12D97" w:rsidRPr="00D52810" w:rsidRDefault="00CF4F32" w:rsidP="00CF4F32">
            <w:pPr>
              <w:tabs>
                <w:tab w:val="num" w:pos="1776"/>
              </w:tabs>
              <w:rPr>
                <w:rFonts w:ascii="Arial" w:hAnsi="Arial" w:cs="Arial"/>
              </w:rPr>
            </w:pPr>
            <w:r w:rsidRPr="00D52810">
              <w:rPr>
                <w:rFonts w:ascii="Arial" w:hAnsi="Arial" w:cs="Arial"/>
              </w:rPr>
              <w:t>Wentylatory nawiewne HXTR/4-355 o mocy 0,15 kW – 5 szt.,</w:t>
            </w:r>
            <w:r w:rsidR="00622611" w:rsidRPr="00D52810">
              <w:rPr>
                <w:rFonts w:ascii="Arial" w:hAnsi="Arial" w:cs="Arial"/>
              </w:rPr>
              <w:t xml:space="preserve"> </w:t>
            </w:r>
            <w:r w:rsidRPr="00D52810">
              <w:rPr>
                <w:rFonts w:ascii="Arial" w:hAnsi="Arial" w:cs="Arial"/>
              </w:rPr>
              <w:t>zlokalizowane na elewacji hali magazynowej na wysokości 4,0 m</w:t>
            </w:r>
          </w:p>
        </w:tc>
        <w:tc>
          <w:tcPr>
            <w:tcW w:w="992" w:type="dxa"/>
            <w:shd w:val="clear" w:color="auto" w:fill="auto"/>
            <w:vAlign w:val="center"/>
          </w:tcPr>
          <w:p w14:paraId="2784982B" w14:textId="77777777" w:rsidR="00E12D97"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24CE6365" w14:textId="77777777" w:rsidR="00E12D97" w:rsidRPr="00D52810" w:rsidRDefault="007239E5" w:rsidP="00137B55">
            <w:pPr>
              <w:jc w:val="center"/>
              <w:rPr>
                <w:rFonts w:ascii="Arial" w:hAnsi="Arial" w:cs="Arial"/>
              </w:rPr>
            </w:pPr>
            <w:r w:rsidRPr="00D52810">
              <w:rPr>
                <w:rFonts w:ascii="Arial" w:hAnsi="Arial" w:cs="Arial"/>
              </w:rPr>
              <w:t>8</w:t>
            </w:r>
          </w:p>
        </w:tc>
      </w:tr>
      <w:tr w:rsidR="00D52810" w:rsidRPr="00D52810" w14:paraId="4E9865DB" w14:textId="77777777" w:rsidTr="000373B2">
        <w:tc>
          <w:tcPr>
            <w:tcW w:w="993" w:type="dxa"/>
            <w:vAlign w:val="center"/>
          </w:tcPr>
          <w:p w14:paraId="3A121578" w14:textId="77777777" w:rsidR="00E12D97" w:rsidRPr="00D52810" w:rsidRDefault="00E12D97" w:rsidP="009C690B">
            <w:pPr>
              <w:jc w:val="center"/>
              <w:rPr>
                <w:rFonts w:ascii="Arial" w:hAnsi="Arial" w:cs="Arial"/>
              </w:rPr>
            </w:pPr>
            <w:r w:rsidRPr="00D52810">
              <w:rPr>
                <w:rFonts w:ascii="Arial" w:hAnsi="Arial" w:cs="Arial"/>
              </w:rPr>
              <w:t>P64</w:t>
            </w:r>
          </w:p>
        </w:tc>
        <w:tc>
          <w:tcPr>
            <w:tcW w:w="6237" w:type="dxa"/>
            <w:vAlign w:val="center"/>
          </w:tcPr>
          <w:p w14:paraId="62CE6456" w14:textId="77777777" w:rsidR="00E12D97" w:rsidRPr="00D52810" w:rsidRDefault="00622611" w:rsidP="00622611">
            <w:pPr>
              <w:tabs>
                <w:tab w:val="num" w:pos="1776"/>
              </w:tabs>
              <w:rPr>
                <w:rFonts w:ascii="Arial" w:hAnsi="Arial" w:cs="Arial"/>
              </w:rPr>
            </w:pPr>
            <w:r w:rsidRPr="00D52810">
              <w:rPr>
                <w:rFonts w:ascii="Arial" w:hAnsi="Arial" w:cs="Arial"/>
              </w:rPr>
              <w:t>Agregat wody lodowej, zlokalizowany przy elewacji hali na poziomie terenu</w:t>
            </w:r>
          </w:p>
        </w:tc>
        <w:tc>
          <w:tcPr>
            <w:tcW w:w="992" w:type="dxa"/>
            <w:shd w:val="clear" w:color="auto" w:fill="auto"/>
            <w:vAlign w:val="center"/>
          </w:tcPr>
          <w:p w14:paraId="22EC2131" w14:textId="77777777" w:rsidR="00E12D97"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57C2287F" w14:textId="77777777" w:rsidR="00E12D97" w:rsidRPr="00D52810" w:rsidRDefault="007239E5" w:rsidP="00137B55">
            <w:pPr>
              <w:jc w:val="center"/>
              <w:rPr>
                <w:rFonts w:ascii="Arial" w:hAnsi="Arial" w:cs="Arial"/>
              </w:rPr>
            </w:pPr>
            <w:r w:rsidRPr="00D52810">
              <w:rPr>
                <w:rFonts w:ascii="Arial" w:hAnsi="Arial" w:cs="Arial"/>
              </w:rPr>
              <w:t>8</w:t>
            </w:r>
          </w:p>
        </w:tc>
      </w:tr>
      <w:tr w:rsidR="00D52810" w:rsidRPr="00D52810" w14:paraId="023D499A" w14:textId="77777777" w:rsidTr="000373B2">
        <w:tc>
          <w:tcPr>
            <w:tcW w:w="993" w:type="dxa"/>
            <w:vAlign w:val="center"/>
          </w:tcPr>
          <w:p w14:paraId="4788549B" w14:textId="77777777" w:rsidR="00E12D97" w:rsidRPr="00D52810" w:rsidRDefault="00E12D97" w:rsidP="009C690B">
            <w:pPr>
              <w:jc w:val="center"/>
              <w:rPr>
                <w:rFonts w:ascii="Arial" w:hAnsi="Arial" w:cs="Arial"/>
              </w:rPr>
            </w:pPr>
            <w:r w:rsidRPr="00D52810">
              <w:rPr>
                <w:rFonts w:ascii="Arial" w:hAnsi="Arial" w:cs="Arial"/>
              </w:rPr>
              <w:t>P65-P69</w:t>
            </w:r>
          </w:p>
        </w:tc>
        <w:tc>
          <w:tcPr>
            <w:tcW w:w="6237" w:type="dxa"/>
            <w:vAlign w:val="center"/>
          </w:tcPr>
          <w:p w14:paraId="5422942D" w14:textId="77777777" w:rsidR="00E12D97" w:rsidRPr="00D52810" w:rsidRDefault="00622611" w:rsidP="00622611">
            <w:pPr>
              <w:tabs>
                <w:tab w:val="num" w:pos="1776"/>
              </w:tabs>
              <w:rPr>
                <w:rFonts w:ascii="Arial" w:hAnsi="Arial" w:cs="Arial"/>
              </w:rPr>
            </w:pPr>
            <w:r w:rsidRPr="00D52810">
              <w:rPr>
                <w:rFonts w:ascii="Arial" w:hAnsi="Arial" w:cs="Arial"/>
              </w:rPr>
              <w:t>Doki rozładowcze (stanowiska rozładunkowe) – 5 szt., zlokalizowane przy wjazdach do hali</w:t>
            </w:r>
          </w:p>
        </w:tc>
        <w:tc>
          <w:tcPr>
            <w:tcW w:w="992" w:type="dxa"/>
            <w:shd w:val="clear" w:color="auto" w:fill="auto"/>
            <w:vAlign w:val="center"/>
          </w:tcPr>
          <w:p w14:paraId="4D9B6255" w14:textId="77777777" w:rsidR="00E12D97" w:rsidRPr="00D52810" w:rsidRDefault="007239E5" w:rsidP="00137B55">
            <w:pPr>
              <w:jc w:val="center"/>
              <w:rPr>
                <w:rFonts w:ascii="Arial" w:hAnsi="Arial" w:cs="Arial"/>
              </w:rPr>
            </w:pPr>
            <w:r w:rsidRPr="00D52810">
              <w:rPr>
                <w:rFonts w:ascii="Arial" w:hAnsi="Arial" w:cs="Arial"/>
              </w:rPr>
              <w:t>16</w:t>
            </w:r>
          </w:p>
        </w:tc>
        <w:tc>
          <w:tcPr>
            <w:tcW w:w="850" w:type="dxa"/>
            <w:shd w:val="clear" w:color="auto" w:fill="auto"/>
            <w:vAlign w:val="center"/>
          </w:tcPr>
          <w:p w14:paraId="5D182481" w14:textId="77777777" w:rsidR="00E12D97" w:rsidRPr="00D52810" w:rsidRDefault="007239E5" w:rsidP="00137B55">
            <w:pPr>
              <w:jc w:val="center"/>
              <w:rPr>
                <w:rFonts w:ascii="Arial" w:hAnsi="Arial" w:cs="Arial"/>
              </w:rPr>
            </w:pPr>
            <w:r w:rsidRPr="00D52810">
              <w:rPr>
                <w:rFonts w:ascii="Arial" w:hAnsi="Arial" w:cs="Arial"/>
              </w:rPr>
              <w:t>8</w:t>
            </w:r>
          </w:p>
        </w:tc>
      </w:tr>
    </w:tbl>
    <w:p w14:paraId="574512C3" w14:textId="1E249BBA" w:rsidR="005E0CEF" w:rsidRPr="00D52810" w:rsidRDefault="00D92979" w:rsidP="00F43CA2">
      <w:pPr>
        <w:pStyle w:val="Nagwek3"/>
        <w:spacing w:before="240"/>
      </w:pPr>
      <w:r w:rsidRPr="00D52810">
        <w:t>I</w:t>
      </w:r>
      <w:r w:rsidR="002A1251" w:rsidRPr="00D52810">
        <w:t>V. Rodzaj i maksymalną ilość wykorzystywanej energii, materiałów, surowców i</w:t>
      </w:r>
      <w:r w:rsidR="008278B4" w:rsidRPr="00D52810">
        <w:t> </w:t>
      </w:r>
      <w:r w:rsidR="002A1251" w:rsidRPr="00D52810">
        <w:t>paliw</w:t>
      </w:r>
      <w:r w:rsidR="00F97576" w:rsidRPr="00D52810">
        <w:t>.</w:t>
      </w:r>
    </w:p>
    <w:p w14:paraId="0FEDB1E3" w14:textId="77777777" w:rsidR="002A1251" w:rsidRPr="00D52810" w:rsidRDefault="00F66A64" w:rsidP="00F66A64">
      <w:pPr>
        <w:jc w:val="both"/>
        <w:rPr>
          <w:rFonts w:ascii="Arial" w:hAnsi="Arial" w:cs="Arial"/>
          <w:b/>
          <w:sz w:val="22"/>
          <w:szCs w:val="22"/>
        </w:rPr>
      </w:pPr>
      <w:r w:rsidRPr="00D52810">
        <w:rPr>
          <w:rFonts w:ascii="Arial" w:hAnsi="Arial" w:cs="Arial"/>
          <w:b/>
          <w:sz w:val="22"/>
          <w:szCs w:val="22"/>
        </w:rPr>
        <w:t>Tabela</w:t>
      </w:r>
      <w:r w:rsidR="002A1251" w:rsidRPr="00D52810">
        <w:rPr>
          <w:rFonts w:ascii="Arial" w:hAnsi="Arial" w:cs="Arial"/>
          <w:b/>
          <w:sz w:val="22"/>
          <w:szCs w:val="22"/>
        </w:rPr>
        <w:t xml:space="preserve"> 1</w:t>
      </w:r>
      <w:r w:rsidR="000E4DD1" w:rsidRPr="00D52810">
        <w:rPr>
          <w:rFonts w:ascii="Arial" w:hAnsi="Arial" w:cs="Arial"/>
          <w:b/>
          <w:sz w:val="22"/>
          <w:szCs w:val="22"/>
        </w:rPr>
        <w:t>4</w:t>
      </w: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5954"/>
        <w:gridCol w:w="1417"/>
        <w:gridCol w:w="1134"/>
      </w:tblGrid>
      <w:tr w:rsidR="00D52810" w:rsidRPr="00D52810" w14:paraId="50B8A07C" w14:textId="77777777" w:rsidTr="00C965B0">
        <w:trPr>
          <w:trHeight w:val="111"/>
        </w:trPr>
        <w:tc>
          <w:tcPr>
            <w:tcW w:w="567" w:type="dxa"/>
            <w:shd w:val="clear" w:color="auto" w:fill="auto"/>
          </w:tcPr>
          <w:p w14:paraId="2CCE0C49" w14:textId="77777777" w:rsidR="00BD1C44" w:rsidRPr="00D52810" w:rsidRDefault="008C7723" w:rsidP="004243B7">
            <w:pPr>
              <w:jc w:val="center"/>
              <w:rPr>
                <w:rFonts w:ascii="Arial" w:hAnsi="Arial" w:cs="Arial"/>
                <w:b/>
                <w:sz w:val="22"/>
                <w:szCs w:val="22"/>
              </w:rPr>
            </w:pPr>
            <w:r w:rsidRPr="00D52810">
              <w:rPr>
                <w:rFonts w:ascii="Arial" w:hAnsi="Arial" w:cs="Arial"/>
                <w:b/>
                <w:sz w:val="22"/>
                <w:szCs w:val="22"/>
              </w:rPr>
              <w:t>L</w:t>
            </w:r>
            <w:r w:rsidR="00BD1C44" w:rsidRPr="00D52810">
              <w:rPr>
                <w:rFonts w:ascii="Arial" w:hAnsi="Arial" w:cs="Arial"/>
                <w:b/>
                <w:sz w:val="22"/>
                <w:szCs w:val="22"/>
              </w:rPr>
              <w:t>p.</w:t>
            </w:r>
          </w:p>
        </w:tc>
        <w:tc>
          <w:tcPr>
            <w:tcW w:w="5954" w:type="dxa"/>
            <w:shd w:val="clear" w:color="auto" w:fill="auto"/>
          </w:tcPr>
          <w:p w14:paraId="77BA168C" w14:textId="77777777" w:rsidR="00BD1C44" w:rsidRPr="00D52810" w:rsidRDefault="008A1E85" w:rsidP="004243B7">
            <w:pPr>
              <w:jc w:val="center"/>
              <w:rPr>
                <w:rFonts w:ascii="Arial" w:hAnsi="Arial" w:cs="Arial"/>
                <w:b/>
                <w:sz w:val="22"/>
                <w:szCs w:val="22"/>
              </w:rPr>
            </w:pPr>
            <w:r w:rsidRPr="00D52810">
              <w:rPr>
                <w:rFonts w:ascii="Arial" w:hAnsi="Arial" w:cs="Arial"/>
                <w:b/>
                <w:sz w:val="22"/>
                <w:szCs w:val="22"/>
              </w:rPr>
              <w:t>Rodzaj materiałów i surowców</w:t>
            </w:r>
          </w:p>
        </w:tc>
        <w:tc>
          <w:tcPr>
            <w:tcW w:w="1417" w:type="dxa"/>
            <w:shd w:val="clear" w:color="auto" w:fill="auto"/>
          </w:tcPr>
          <w:p w14:paraId="38FFE462" w14:textId="77777777" w:rsidR="00BD1C44" w:rsidRPr="00D52810" w:rsidRDefault="008A1E85" w:rsidP="004243B7">
            <w:pPr>
              <w:jc w:val="center"/>
              <w:rPr>
                <w:rFonts w:ascii="Arial" w:hAnsi="Arial" w:cs="Arial"/>
                <w:b/>
                <w:sz w:val="22"/>
                <w:szCs w:val="22"/>
              </w:rPr>
            </w:pPr>
            <w:r w:rsidRPr="00D52810">
              <w:rPr>
                <w:rFonts w:ascii="Arial" w:hAnsi="Arial" w:cs="Arial"/>
                <w:b/>
                <w:sz w:val="22"/>
                <w:szCs w:val="22"/>
              </w:rPr>
              <w:t>J</w:t>
            </w:r>
            <w:r w:rsidR="00BD1C44" w:rsidRPr="00D52810">
              <w:rPr>
                <w:rFonts w:ascii="Arial" w:hAnsi="Arial" w:cs="Arial"/>
                <w:b/>
                <w:sz w:val="22"/>
                <w:szCs w:val="22"/>
              </w:rPr>
              <w:t>ednostka</w:t>
            </w:r>
          </w:p>
        </w:tc>
        <w:tc>
          <w:tcPr>
            <w:tcW w:w="1134" w:type="dxa"/>
            <w:shd w:val="clear" w:color="auto" w:fill="auto"/>
          </w:tcPr>
          <w:p w14:paraId="4BE95041" w14:textId="77777777" w:rsidR="00BD1C44" w:rsidRPr="00D52810" w:rsidRDefault="00C965B0" w:rsidP="004243B7">
            <w:pPr>
              <w:jc w:val="center"/>
              <w:rPr>
                <w:rFonts w:ascii="Arial" w:hAnsi="Arial" w:cs="Arial"/>
                <w:b/>
                <w:sz w:val="22"/>
                <w:szCs w:val="22"/>
              </w:rPr>
            </w:pPr>
            <w:r w:rsidRPr="00D52810">
              <w:rPr>
                <w:rFonts w:ascii="Arial" w:hAnsi="Arial" w:cs="Arial"/>
                <w:b/>
                <w:sz w:val="22"/>
                <w:szCs w:val="22"/>
              </w:rPr>
              <w:t>Zużycie</w:t>
            </w:r>
          </w:p>
        </w:tc>
      </w:tr>
      <w:tr w:rsidR="00D52810" w:rsidRPr="00D52810" w14:paraId="2AF9DD3F" w14:textId="77777777" w:rsidTr="00C965B0">
        <w:trPr>
          <w:trHeight w:val="114"/>
        </w:trPr>
        <w:tc>
          <w:tcPr>
            <w:tcW w:w="567" w:type="dxa"/>
            <w:shd w:val="clear" w:color="auto" w:fill="auto"/>
            <w:vAlign w:val="center"/>
          </w:tcPr>
          <w:p w14:paraId="55F18AD7" w14:textId="77777777" w:rsidR="009C690B" w:rsidRPr="00D52810" w:rsidRDefault="009C690B" w:rsidP="004243B7">
            <w:pPr>
              <w:jc w:val="center"/>
              <w:rPr>
                <w:rFonts w:ascii="Arial" w:hAnsi="Arial" w:cs="Arial"/>
                <w:sz w:val="22"/>
                <w:szCs w:val="22"/>
              </w:rPr>
            </w:pPr>
            <w:r w:rsidRPr="00D52810">
              <w:rPr>
                <w:rFonts w:ascii="Arial" w:hAnsi="Arial" w:cs="Arial"/>
                <w:sz w:val="22"/>
                <w:szCs w:val="22"/>
              </w:rPr>
              <w:t>1.</w:t>
            </w:r>
          </w:p>
        </w:tc>
        <w:tc>
          <w:tcPr>
            <w:tcW w:w="5954" w:type="dxa"/>
            <w:shd w:val="clear" w:color="auto" w:fill="auto"/>
            <w:vAlign w:val="center"/>
          </w:tcPr>
          <w:p w14:paraId="2E68331F" w14:textId="77777777" w:rsidR="009C690B" w:rsidRPr="00D52810" w:rsidRDefault="009822A7" w:rsidP="009C690B">
            <w:pPr>
              <w:rPr>
                <w:rFonts w:ascii="Arial" w:hAnsi="Arial" w:cs="Arial"/>
                <w:sz w:val="22"/>
                <w:szCs w:val="22"/>
              </w:rPr>
            </w:pPr>
            <w:r w:rsidRPr="00D52810">
              <w:rPr>
                <w:rFonts w:ascii="Arial" w:hAnsi="Arial" w:cs="Arial"/>
                <w:sz w:val="22"/>
                <w:szCs w:val="22"/>
              </w:rPr>
              <w:t>Energia elektryczna</w:t>
            </w:r>
          </w:p>
        </w:tc>
        <w:tc>
          <w:tcPr>
            <w:tcW w:w="1417" w:type="dxa"/>
            <w:shd w:val="clear" w:color="auto" w:fill="auto"/>
            <w:vAlign w:val="center"/>
          </w:tcPr>
          <w:p w14:paraId="6E7DFE02" w14:textId="77777777" w:rsidR="009C690B" w:rsidRPr="00D52810" w:rsidRDefault="009822A7" w:rsidP="009C690B">
            <w:pPr>
              <w:jc w:val="center"/>
              <w:rPr>
                <w:rFonts w:ascii="Arial" w:hAnsi="Arial" w:cs="Arial"/>
                <w:sz w:val="22"/>
                <w:szCs w:val="22"/>
              </w:rPr>
            </w:pPr>
            <w:r w:rsidRPr="00D52810">
              <w:rPr>
                <w:rFonts w:ascii="Arial" w:hAnsi="Arial" w:cs="Arial"/>
                <w:sz w:val="22"/>
                <w:szCs w:val="22"/>
              </w:rPr>
              <w:t>MWh/rok</w:t>
            </w:r>
          </w:p>
        </w:tc>
        <w:tc>
          <w:tcPr>
            <w:tcW w:w="1134" w:type="dxa"/>
            <w:shd w:val="clear" w:color="auto" w:fill="auto"/>
            <w:vAlign w:val="center"/>
          </w:tcPr>
          <w:p w14:paraId="72867315" w14:textId="77777777" w:rsidR="009C690B" w:rsidRPr="00D52810" w:rsidRDefault="009822A7" w:rsidP="004243B7">
            <w:pPr>
              <w:jc w:val="center"/>
              <w:rPr>
                <w:rFonts w:ascii="Arial" w:hAnsi="Arial" w:cs="Arial"/>
                <w:sz w:val="22"/>
                <w:szCs w:val="22"/>
              </w:rPr>
            </w:pPr>
            <w:r w:rsidRPr="00D52810">
              <w:rPr>
                <w:rFonts w:ascii="Arial" w:hAnsi="Arial" w:cs="Arial"/>
                <w:sz w:val="22"/>
                <w:szCs w:val="22"/>
              </w:rPr>
              <w:t>17920</w:t>
            </w:r>
          </w:p>
        </w:tc>
      </w:tr>
      <w:tr w:rsidR="00D52810" w:rsidRPr="00D52810" w14:paraId="71F91D06" w14:textId="77777777" w:rsidTr="00C965B0">
        <w:tc>
          <w:tcPr>
            <w:tcW w:w="567" w:type="dxa"/>
            <w:shd w:val="clear" w:color="auto" w:fill="auto"/>
            <w:vAlign w:val="center"/>
          </w:tcPr>
          <w:p w14:paraId="4EA99406" w14:textId="77777777" w:rsidR="009C690B" w:rsidRPr="00D52810" w:rsidRDefault="009C690B" w:rsidP="004243B7">
            <w:pPr>
              <w:jc w:val="center"/>
              <w:rPr>
                <w:rFonts w:ascii="Arial" w:hAnsi="Arial" w:cs="Arial"/>
                <w:sz w:val="22"/>
                <w:szCs w:val="22"/>
              </w:rPr>
            </w:pPr>
            <w:r w:rsidRPr="00D52810">
              <w:rPr>
                <w:rFonts w:ascii="Arial" w:hAnsi="Arial" w:cs="Arial"/>
                <w:sz w:val="22"/>
                <w:szCs w:val="22"/>
              </w:rPr>
              <w:t>2.</w:t>
            </w:r>
          </w:p>
        </w:tc>
        <w:tc>
          <w:tcPr>
            <w:tcW w:w="5954" w:type="dxa"/>
            <w:shd w:val="clear" w:color="auto" w:fill="auto"/>
            <w:vAlign w:val="center"/>
          </w:tcPr>
          <w:p w14:paraId="5AA097B9" w14:textId="77777777" w:rsidR="009C690B" w:rsidRPr="00D52810" w:rsidRDefault="009822A7" w:rsidP="009C690B">
            <w:pPr>
              <w:rPr>
                <w:rFonts w:ascii="Arial" w:hAnsi="Arial" w:cs="Arial"/>
                <w:sz w:val="22"/>
                <w:szCs w:val="22"/>
              </w:rPr>
            </w:pPr>
            <w:r w:rsidRPr="00D52810">
              <w:rPr>
                <w:rFonts w:ascii="Arial" w:hAnsi="Arial" w:cs="Arial"/>
                <w:sz w:val="22"/>
                <w:szCs w:val="22"/>
              </w:rPr>
              <w:t>Olej opałowy</w:t>
            </w:r>
          </w:p>
        </w:tc>
        <w:tc>
          <w:tcPr>
            <w:tcW w:w="1417" w:type="dxa"/>
            <w:shd w:val="clear" w:color="auto" w:fill="auto"/>
            <w:vAlign w:val="center"/>
          </w:tcPr>
          <w:p w14:paraId="5DE98379" w14:textId="77777777" w:rsidR="009C690B" w:rsidRPr="00D52810" w:rsidRDefault="009822A7" w:rsidP="009C690B">
            <w:pPr>
              <w:jc w:val="center"/>
              <w:rPr>
                <w:rFonts w:ascii="Arial" w:hAnsi="Arial" w:cs="Arial"/>
                <w:sz w:val="22"/>
                <w:szCs w:val="22"/>
              </w:rPr>
            </w:pPr>
            <w:r w:rsidRPr="00D52810">
              <w:rPr>
                <w:rFonts w:ascii="Arial" w:hAnsi="Arial" w:cs="Arial"/>
                <w:sz w:val="22"/>
                <w:szCs w:val="22"/>
              </w:rPr>
              <w:t>Mg/rok</w:t>
            </w:r>
          </w:p>
        </w:tc>
        <w:tc>
          <w:tcPr>
            <w:tcW w:w="1134" w:type="dxa"/>
            <w:shd w:val="clear" w:color="auto" w:fill="auto"/>
            <w:vAlign w:val="center"/>
          </w:tcPr>
          <w:p w14:paraId="6265AF0B" w14:textId="77777777" w:rsidR="009C690B" w:rsidRPr="00D52810" w:rsidRDefault="009822A7" w:rsidP="004243B7">
            <w:pPr>
              <w:jc w:val="center"/>
              <w:rPr>
                <w:rFonts w:ascii="Arial" w:hAnsi="Arial" w:cs="Arial"/>
                <w:sz w:val="22"/>
                <w:szCs w:val="22"/>
              </w:rPr>
            </w:pPr>
            <w:r w:rsidRPr="00D52810">
              <w:rPr>
                <w:rFonts w:ascii="Arial" w:hAnsi="Arial" w:cs="Arial"/>
                <w:sz w:val="22"/>
                <w:szCs w:val="22"/>
              </w:rPr>
              <w:t>872,9</w:t>
            </w:r>
          </w:p>
        </w:tc>
      </w:tr>
      <w:tr w:rsidR="00D52810" w:rsidRPr="00D52810" w14:paraId="596E22D8" w14:textId="77777777" w:rsidTr="00C965B0">
        <w:trPr>
          <w:trHeight w:val="150"/>
        </w:trPr>
        <w:tc>
          <w:tcPr>
            <w:tcW w:w="567" w:type="dxa"/>
            <w:shd w:val="clear" w:color="auto" w:fill="auto"/>
            <w:vAlign w:val="center"/>
          </w:tcPr>
          <w:p w14:paraId="7CDB5BD3" w14:textId="77777777" w:rsidR="009C690B" w:rsidRPr="00D52810" w:rsidRDefault="009C690B" w:rsidP="004243B7">
            <w:pPr>
              <w:jc w:val="center"/>
              <w:rPr>
                <w:rFonts w:ascii="Arial" w:hAnsi="Arial" w:cs="Arial"/>
                <w:sz w:val="22"/>
                <w:szCs w:val="22"/>
              </w:rPr>
            </w:pPr>
            <w:r w:rsidRPr="00D52810">
              <w:rPr>
                <w:rFonts w:ascii="Arial" w:hAnsi="Arial" w:cs="Arial"/>
                <w:sz w:val="22"/>
                <w:szCs w:val="22"/>
              </w:rPr>
              <w:t>3.</w:t>
            </w:r>
          </w:p>
        </w:tc>
        <w:tc>
          <w:tcPr>
            <w:tcW w:w="5954" w:type="dxa"/>
            <w:shd w:val="clear" w:color="auto" w:fill="auto"/>
            <w:vAlign w:val="center"/>
          </w:tcPr>
          <w:p w14:paraId="065E962E" w14:textId="77777777" w:rsidR="009C690B" w:rsidRPr="00D52810" w:rsidRDefault="009822A7" w:rsidP="009C690B">
            <w:pPr>
              <w:rPr>
                <w:rFonts w:ascii="Arial" w:hAnsi="Arial" w:cs="Arial"/>
                <w:sz w:val="22"/>
                <w:szCs w:val="22"/>
              </w:rPr>
            </w:pPr>
            <w:r w:rsidRPr="00D52810">
              <w:rPr>
                <w:rFonts w:ascii="Arial" w:hAnsi="Arial" w:cs="Arial"/>
                <w:sz w:val="22"/>
                <w:szCs w:val="22"/>
              </w:rPr>
              <w:t>Gaz propan</w:t>
            </w:r>
          </w:p>
        </w:tc>
        <w:tc>
          <w:tcPr>
            <w:tcW w:w="1417" w:type="dxa"/>
            <w:shd w:val="clear" w:color="auto" w:fill="auto"/>
            <w:vAlign w:val="center"/>
          </w:tcPr>
          <w:p w14:paraId="75B4252B" w14:textId="77777777" w:rsidR="009C690B" w:rsidRPr="00D52810" w:rsidRDefault="009822A7" w:rsidP="009C690B">
            <w:pPr>
              <w:jc w:val="center"/>
              <w:rPr>
                <w:rFonts w:ascii="Arial" w:hAnsi="Arial" w:cs="Arial"/>
                <w:sz w:val="22"/>
                <w:szCs w:val="22"/>
              </w:rPr>
            </w:pPr>
            <w:r w:rsidRPr="00D52810">
              <w:rPr>
                <w:rFonts w:ascii="Arial" w:hAnsi="Arial" w:cs="Arial"/>
                <w:sz w:val="22"/>
                <w:szCs w:val="22"/>
              </w:rPr>
              <w:t>Mg/rok</w:t>
            </w:r>
          </w:p>
        </w:tc>
        <w:tc>
          <w:tcPr>
            <w:tcW w:w="1134" w:type="dxa"/>
            <w:shd w:val="clear" w:color="auto" w:fill="auto"/>
            <w:vAlign w:val="center"/>
          </w:tcPr>
          <w:p w14:paraId="1B02E73F" w14:textId="77777777" w:rsidR="009C690B" w:rsidRPr="00D52810" w:rsidRDefault="009822A7" w:rsidP="004243B7">
            <w:pPr>
              <w:jc w:val="center"/>
              <w:rPr>
                <w:rFonts w:ascii="Arial" w:hAnsi="Arial" w:cs="Arial"/>
                <w:sz w:val="22"/>
                <w:szCs w:val="22"/>
              </w:rPr>
            </w:pPr>
            <w:r w:rsidRPr="00D52810">
              <w:rPr>
                <w:rFonts w:ascii="Arial" w:hAnsi="Arial" w:cs="Arial"/>
                <w:sz w:val="22"/>
                <w:szCs w:val="22"/>
              </w:rPr>
              <w:t>286</w:t>
            </w:r>
          </w:p>
        </w:tc>
      </w:tr>
      <w:tr w:rsidR="00D52810" w:rsidRPr="00D52810" w14:paraId="7FE0D7AA" w14:textId="77777777" w:rsidTr="00C965B0">
        <w:tc>
          <w:tcPr>
            <w:tcW w:w="567" w:type="dxa"/>
            <w:shd w:val="clear" w:color="auto" w:fill="auto"/>
            <w:vAlign w:val="center"/>
          </w:tcPr>
          <w:p w14:paraId="713B92D4" w14:textId="77777777" w:rsidR="009C690B" w:rsidRPr="00D52810" w:rsidRDefault="009C690B" w:rsidP="004243B7">
            <w:pPr>
              <w:jc w:val="center"/>
              <w:rPr>
                <w:rFonts w:ascii="Arial" w:hAnsi="Arial" w:cs="Arial"/>
                <w:sz w:val="22"/>
                <w:szCs w:val="22"/>
              </w:rPr>
            </w:pPr>
            <w:r w:rsidRPr="00D52810">
              <w:rPr>
                <w:rFonts w:ascii="Arial" w:hAnsi="Arial" w:cs="Arial"/>
                <w:sz w:val="22"/>
                <w:szCs w:val="22"/>
              </w:rPr>
              <w:t>4.</w:t>
            </w:r>
          </w:p>
        </w:tc>
        <w:tc>
          <w:tcPr>
            <w:tcW w:w="5954" w:type="dxa"/>
            <w:shd w:val="clear" w:color="auto" w:fill="auto"/>
            <w:vAlign w:val="center"/>
          </w:tcPr>
          <w:p w14:paraId="157CD178" w14:textId="77777777" w:rsidR="009C690B" w:rsidRPr="00D52810" w:rsidRDefault="009822A7" w:rsidP="004243B7">
            <w:pPr>
              <w:rPr>
                <w:rFonts w:ascii="Arial" w:hAnsi="Arial" w:cs="Arial"/>
                <w:sz w:val="22"/>
                <w:szCs w:val="22"/>
              </w:rPr>
            </w:pPr>
            <w:r w:rsidRPr="00D52810">
              <w:rPr>
                <w:rFonts w:ascii="Arial" w:hAnsi="Arial" w:cs="Arial"/>
                <w:sz w:val="22"/>
                <w:szCs w:val="22"/>
              </w:rPr>
              <w:t>Gaz ziemny</w:t>
            </w:r>
          </w:p>
        </w:tc>
        <w:tc>
          <w:tcPr>
            <w:tcW w:w="1417" w:type="dxa"/>
            <w:shd w:val="clear" w:color="auto" w:fill="auto"/>
            <w:vAlign w:val="center"/>
          </w:tcPr>
          <w:p w14:paraId="707CA535" w14:textId="77777777" w:rsidR="009C690B" w:rsidRPr="00D52810" w:rsidRDefault="009822A7" w:rsidP="004243B7">
            <w:pPr>
              <w:jc w:val="center"/>
              <w:rPr>
                <w:rFonts w:ascii="Arial" w:hAnsi="Arial" w:cs="Arial"/>
                <w:sz w:val="22"/>
                <w:szCs w:val="22"/>
              </w:rPr>
            </w:pPr>
            <w:r w:rsidRPr="00D52810">
              <w:rPr>
                <w:rFonts w:ascii="Arial" w:hAnsi="Arial" w:cs="Arial"/>
                <w:sz w:val="22"/>
                <w:szCs w:val="22"/>
              </w:rPr>
              <w:t>m</w:t>
            </w:r>
            <w:r w:rsidRPr="00D52810">
              <w:rPr>
                <w:rFonts w:ascii="Arial" w:hAnsi="Arial" w:cs="Arial"/>
                <w:sz w:val="22"/>
                <w:szCs w:val="22"/>
                <w:vertAlign w:val="superscript"/>
              </w:rPr>
              <w:t>3</w:t>
            </w:r>
            <w:r w:rsidRPr="00D52810">
              <w:rPr>
                <w:rFonts w:ascii="Arial" w:hAnsi="Arial" w:cs="Arial"/>
                <w:sz w:val="22"/>
                <w:szCs w:val="22"/>
              </w:rPr>
              <w:t>/rok</w:t>
            </w:r>
          </w:p>
        </w:tc>
        <w:tc>
          <w:tcPr>
            <w:tcW w:w="1134" w:type="dxa"/>
            <w:shd w:val="clear" w:color="auto" w:fill="auto"/>
            <w:vAlign w:val="center"/>
          </w:tcPr>
          <w:p w14:paraId="78DAE06E" w14:textId="77777777" w:rsidR="009C690B" w:rsidRPr="00D52810" w:rsidRDefault="009822A7" w:rsidP="004243B7">
            <w:pPr>
              <w:jc w:val="center"/>
              <w:rPr>
                <w:rFonts w:ascii="Arial" w:hAnsi="Arial" w:cs="Arial"/>
                <w:sz w:val="22"/>
                <w:szCs w:val="22"/>
              </w:rPr>
            </w:pPr>
            <w:r w:rsidRPr="00D52810">
              <w:rPr>
                <w:rFonts w:ascii="Arial" w:hAnsi="Arial" w:cs="Arial"/>
                <w:sz w:val="22"/>
                <w:szCs w:val="22"/>
              </w:rPr>
              <w:t>550000</w:t>
            </w:r>
          </w:p>
        </w:tc>
      </w:tr>
      <w:tr w:rsidR="00D52810" w:rsidRPr="00D52810" w14:paraId="310162D6" w14:textId="77777777" w:rsidTr="00C965B0">
        <w:trPr>
          <w:trHeight w:val="172"/>
        </w:trPr>
        <w:tc>
          <w:tcPr>
            <w:tcW w:w="567" w:type="dxa"/>
            <w:shd w:val="clear" w:color="auto" w:fill="auto"/>
            <w:vAlign w:val="center"/>
          </w:tcPr>
          <w:p w14:paraId="6FBE90C3" w14:textId="77777777" w:rsidR="009C690B" w:rsidRPr="00D52810" w:rsidRDefault="009C690B" w:rsidP="004243B7">
            <w:pPr>
              <w:jc w:val="center"/>
              <w:rPr>
                <w:rFonts w:ascii="Arial" w:hAnsi="Arial" w:cs="Arial"/>
                <w:sz w:val="22"/>
                <w:szCs w:val="22"/>
              </w:rPr>
            </w:pPr>
            <w:r w:rsidRPr="00D52810">
              <w:rPr>
                <w:rFonts w:ascii="Arial" w:hAnsi="Arial" w:cs="Arial"/>
                <w:sz w:val="22"/>
                <w:szCs w:val="22"/>
              </w:rPr>
              <w:t>5.</w:t>
            </w:r>
          </w:p>
        </w:tc>
        <w:tc>
          <w:tcPr>
            <w:tcW w:w="5954" w:type="dxa"/>
            <w:shd w:val="clear" w:color="auto" w:fill="auto"/>
            <w:vAlign w:val="center"/>
          </w:tcPr>
          <w:p w14:paraId="7CC47A5A" w14:textId="77777777" w:rsidR="009C690B" w:rsidRPr="00D52810" w:rsidRDefault="009822A7" w:rsidP="004243B7">
            <w:pPr>
              <w:rPr>
                <w:rFonts w:ascii="Arial" w:hAnsi="Arial" w:cs="Arial"/>
                <w:sz w:val="22"/>
                <w:szCs w:val="22"/>
              </w:rPr>
            </w:pPr>
            <w:r w:rsidRPr="00D52810">
              <w:rPr>
                <w:rFonts w:ascii="Arial" w:hAnsi="Arial" w:cs="Arial"/>
                <w:sz w:val="22"/>
                <w:szCs w:val="22"/>
              </w:rPr>
              <w:t>Woda</w:t>
            </w:r>
          </w:p>
        </w:tc>
        <w:tc>
          <w:tcPr>
            <w:tcW w:w="1417" w:type="dxa"/>
            <w:shd w:val="clear" w:color="auto" w:fill="auto"/>
            <w:vAlign w:val="center"/>
          </w:tcPr>
          <w:p w14:paraId="1896D618" w14:textId="77777777" w:rsidR="009C690B" w:rsidRPr="00D52810" w:rsidRDefault="009822A7" w:rsidP="004243B7">
            <w:pPr>
              <w:jc w:val="center"/>
              <w:rPr>
                <w:rFonts w:ascii="Arial" w:hAnsi="Arial" w:cs="Arial"/>
                <w:sz w:val="22"/>
                <w:szCs w:val="22"/>
              </w:rPr>
            </w:pPr>
            <w:r w:rsidRPr="00D52810">
              <w:rPr>
                <w:rFonts w:ascii="Arial" w:hAnsi="Arial" w:cs="Arial"/>
                <w:sz w:val="22"/>
                <w:szCs w:val="22"/>
              </w:rPr>
              <w:t>m</w:t>
            </w:r>
            <w:r w:rsidRPr="00D52810">
              <w:rPr>
                <w:rFonts w:ascii="Arial" w:hAnsi="Arial" w:cs="Arial"/>
                <w:sz w:val="22"/>
                <w:szCs w:val="22"/>
                <w:vertAlign w:val="superscript"/>
              </w:rPr>
              <w:t>3</w:t>
            </w:r>
            <w:r w:rsidRPr="00D52810">
              <w:rPr>
                <w:rFonts w:ascii="Arial" w:hAnsi="Arial" w:cs="Arial"/>
                <w:sz w:val="22"/>
                <w:szCs w:val="22"/>
              </w:rPr>
              <w:t>/rok</w:t>
            </w:r>
          </w:p>
        </w:tc>
        <w:tc>
          <w:tcPr>
            <w:tcW w:w="1134" w:type="dxa"/>
            <w:shd w:val="clear" w:color="auto" w:fill="auto"/>
            <w:vAlign w:val="center"/>
          </w:tcPr>
          <w:p w14:paraId="6DA012E2" w14:textId="77777777" w:rsidR="009C690B" w:rsidRPr="00D52810" w:rsidRDefault="009822A7" w:rsidP="004243B7">
            <w:pPr>
              <w:jc w:val="center"/>
              <w:rPr>
                <w:rFonts w:ascii="Arial" w:hAnsi="Arial" w:cs="Arial"/>
                <w:sz w:val="22"/>
                <w:szCs w:val="22"/>
              </w:rPr>
            </w:pPr>
            <w:r w:rsidRPr="00D52810">
              <w:rPr>
                <w:rFonts w:ascii="Arial" w:hAnsi="Arial" w:cs="Arial"/>
                <w:sz w:val="22"/>
                <w:szCs w:val="22"/>
              </w:rPr>
              <w:t>87860</w:t>
            </w:r>
          </w:p>
        </w:tc>
      </w:tr>
      <w:tr w:rsidR="00D52810" w:rsidRPr="00D52810" w14:paraId="5F5F67C8" w14:textId="77777777" w:rsidTr="00C965B0">
        <w:tc>
          <w:tcPr>
            <w:tcW w:w="567" w:type="dxa"/>
            <w:shd w:val="clear" w:color="auto" w:fill="auto"/>
            <w:vAlign w:val="center"/>
          </w:tcPr>
          <w:p w14:paraId="1D39739A" w14:textId="77777777" w:rsidR="009C690B" w:rsidRPr="00D52810" w:rsidRDefault="009C690B" w:rsidP="004243B7">
            <w:pPr>
              <w:jc w:val="center"/>
              <w:rPr>
                <w:rFonts w:ascii="Arial" w:hAnsi="Arial" w:cs="Arial"/>
                <w:sz w:val="22"/>
                <w:szCs w:val="22"/>
              </w:rPr>
            </w:pPr>
            <w:r w:rsidRPr="00D52810">
              <w:rPr>
                <w:rFonts w:ascii="Arial" w:hAnsi="Arial" w:cs="Arial"/>
                <w:sz w:val="22"/>
                <w:szCs w:val="22"/>
              </w:rPr>
              <w:t>6.</w:t>
            </w:r>
          </w:p>
        </w:tc>
        <w:tc>
          <w:tcPr>
            <w:tcW w:w="5954" w:type="dxa"/>
            <w:shd w:val="clear" w:color="auto" w:fill="auto"/>
            <w:vAlign w:val="center"/>
          </w:tcPr>
          <w:p w14:paraId="401495D7" w14:textId="77777777" w:rsidR="009C690B" w:rsidRPr="00D52810" w:rsidRDefault="009822A7" w:rsidP="004243B7">
            <w:pPr>
              <w:rPr>
                <w:rFonts w:ascii="Arial" w:hAnsi="Arial" w:cs="Arial"/>
                <w:sz w:val="22"/>
                <w:szCs w:val="22"/>
              </w:rPr>
            </w:pPr>
            <w:r w:rsidRPr="00D52810">
              <w:rPr>
                <w:rFonts w:ascii="Arial" w:hAnsi="Arial" w:cs="Arial"/>
                <w:sz w:val="22"/>
                <w:szCs w:val="22"/>
              </w:rPr>
              <w:t>Ołów ogółem</w:t>
            </w:r>
          </w:p>
        </w:tc>
        <w:tc>
          <w:tcPr>
            <w:tcW w:w="1417" w:type="dxa"/>
            <w:shd w:val="clear" w:color="auto" w:fill="auto"/>
            <w:vAlign w:val="center"/>
          </w:tcPr>
          <w:p w14:paraId="70C52A1A" w14:textId="77777777" w:rsidR="009C690B" w:rsidRPr="00D52810" w:rsidRDefault="009822A7" w:rsidP="004243B7">
            <w:pPr>
              <w:jc w:val="center"/>
              <w:rPr>
                <w:rFonts w:ascii="Arial" w:hAnsi="Arial" w:cs="Arial"/>
                <w:sz w:val="22"/>
                <w:szCs w:val="22"/>
              </w:rPr>
            </w:pPr>
            <w:r w:rsidRPr="00D52810">
              <w:rPr>
                <w:rFonts w:ascii="Arial" w:hAnsi="Arial" w:cs="Arial"/>
                <w:sz w:val="22"/>
                <w:szCs w:val="22"/>
              </w:rPr>
              <w:t>Mg/rok</w:t>
            </w:r>
          </w:p>
        </w:tc>
        <w:tc>
          <w:tcPr>
            <w:tcW w:w="1134" w:type="dxa"/>
            <w:shd w:val="clear" w:color="auto" w:fill="auto"/>
            <w:vAlign w:val="center"/>
          </w:tcPr>
          <w:p w14:paraId="56ED0ED8" w14:textId="77777777" w:rsidR="009C690B" w:rsidRPr="00D52810" w:rsidRDefault="009822A7" w:rsidP="004243B7">
            <w:pPr>
              <w:jc w:val="center"/>
              <w:rPr>
                <w:rFonts w:ascii="Arial" w:hAnsi="Arial" w:cs="Arial"/>
                <w:sz w:val="22"/>
                <w:szCs w:val="22"/>
              </w:rPr>
            </w:pPr>
            <w:r w:rsidRPr="00D52810">
              <w:rPr>
                <w:rFonts w:ascii="Arial" w:hAnsi="Arial" w:cs="Arial"/>
                <w:sz w:val="22"/>
                <w:szCs w:val="22"/>
              </w:rPr>
              <w:t>40740</w:t>
            </w:r>
          </w:p>
        </w:tc>
      </w:tr>
      <w:tr w:rsidR="00D52810" w:rsidRPr="00D52810" w14:paraId="169C6B56" w14:textId="77777777" w:rsidTr="00C965B0">
        <w:tc>
          <w:tcPr>
            <w:tcW w:w="567" w:type="dxa"/>
            <w:shd w:val="clear" w:color="auto" w:fill="auto"/>
            <w:vAlign w:val="center"/>
          </w:tcPr>
          <w:p w14:paraId="6A1D5266" w14:textId="77777777" w:rsidR="009C690B" w:rsidRPr="00D52810" w:rsidRDefault="009C690B" w:rsidP="004243B7">
            <w:pPr>
              <w:jc w:val="center"/>
              <w:rPr>
                <w:rFonts w:ascii="Arial" w:hAnsi="Arial" w:cs="Arial"/>
                <w:sz w:val="22"/>
                <w:szCs w:val="22"/>
              </w:rPr>
            </w:pPr>
            <w:r w:rsidRPr="00D52810">
              <w:rPr>
                <w:rFonts w:ascii="Arial" w:hAnsi="Arial" w:cs="Arial"/>
                <w:sz w:val="22"/>
                <w:szCs w:val="22"/>
              </w:rPr>
              <w:t>7.</w:t>
            </w:r>
          </w:p>
        </w:tc>
        <w:tc>
          <w:tcPr>
            <w:tcW w:w="5954" w:type="dxa"/>
            <w:shd w:val="clear" w:color="auto" w:fill="auto"/>
            <w:vAlign w:val="center"/>
          </w:tcPr>
          <w:p w14:paraId="01EEFEBB" w14:textId="77777777" w:rsidR="009C690B" w:rsidRPr="00D52810" w:rsidRDefault="009822A7" w:rsidP="004243B7">
            <w:pPr>
              <w:rPr>
                <w:rFonts w:ascii="Arial" w:hAnsi="Arial" w:cs="Arial"/>
                <w:sz w:val="22"/>
                <w:szCs w:val="22"/>
              </w:rPr>
            </w:pPr>
            <w:r w:rsidRPr="00D52810">
              <w:rPr>
                <w:rFonts w:ascii="Arial" w:hAnsi="Arial" w:cs="Arial"/>
                <w:sz w:val="22"/>
                <w:szCs w:val="22"/>
              </w:rPr>
              <w:t xml:space="preserve">Ołów </w:t>
            </w:r>
            <w:proofErr w:type="spellStart"/>
            <w:r w:rsidRPr="00D52810">
              <w:rPr>
                <w:rFonts w:ascii="Arial" w:hAnsi="Arial" w:cs="Arial"/>
                <w:sz w:val="22"/>
                <w:szCs w:val="22"/>
              </w:rPr>
              <w:t>PbCa</w:t>
            </w:r>
            <w:proofErr w:type="spellEnd"/>
            <w:r w:rsidRPr="00D52810">
              <w:rPr>
                <w:rFonts w:ascii="Arial" w:hAnsi="Arial" w:cs="Arial"/>
                <w:sz w:val="22"/>
                <w:szCs w:val="22"/>
              </w:rPr>
              <w:t xml:space="preserve"> (produkcja taśmy na kratkę)</w:t>
            </w:r>
          </w:p>
        </w:tc>
        <w:tc>
          <w:tcPr>
            <w:tcW w:w="1417" w:type="dxa"/>
            <w:shd w:val="clear" w:color="auto" w:fill="auto"/>
            <w:vAlign w:val="center"/>
          </w:tcPr>
          <w:p w14:paraId="48AF0015" w14:textId="77777777" w:rsidR="009C690B" w:rsidRPr="00D52810" w:rsidRDefault="009822A7" w:rsidP="004243B7">
            <w:pPr>
              <w:jc w:val="center"/>
              <w:rPr>
                <w:rFonts w:ascii="Arial" w:hAnsi="Arial" w:cs="Arial"/>
                <w:sz w:val="22"/>
                <w:szCs w:val="22"/>
              </w:rPr>
            </w:pPr>
            <w:r w:rsidRPr="00D52810">
              <w:rPr>
                <w:rFonts w:ascii="Arial" w:hAnsi="Arial" w:cs="Arial"/>
                <w:sz w:val="22"/>
                <w:szCs w:val="22"/>
              </w:rPr>
              <w:t>Mg/rok</w:t>
            </w:r>
          </w:p>
        </w:tc>
        <w:tc>
          <w:tcPr>
            <w:tcW w:w="1134" w:type="dxa"/>
            <w:shd w:val="clear" w:color="auto" w:fill="auto"/>
            <w:vAlign w:val="center"/>
          </w:tcPr>
          <w:p w14:paraId="7CA30FA7" w14:textId="77777777" w:rsidR="009C690B" w:rsidRPr="00D52810" w:rsidRDefault="00351316" w:rsidP="004243B7">
            <w:pPr>
              <w:jc w:val="center"/>
              <w:rPr>
                <w:rFonts w:ascii="Arial" w:hAnsi="Arial" w:cs="Arial"/>
                <w:sz w:val="22"/>
                <w:szCs w:val="22"/>
              </w:rPr>
            </w:pPr>
            <w:r w:rsidRPr="00D52810">
              <w:rPr>
                <w:rFonts w:ascii="Arial" w:hAnsi="Arial" w:cs="Arial"/>
                <w:sz w:val="22"/>
                <w:szCs w:val="22"/>
              </w:rPr>
              <w:t>4410</w:t>
            </w:r>
          </w:p>
        </w:tc>
      </w:tr>
      <w:tr w:rsidR="00D52810" w:rsidRPr="00D52810" w14:paraId="536CAFF9" w14:textId="77777777" w:rsidTr="00C965B0">
        <w:tc>
          <w:tcPr>
            <w:tcW w:w="567" w:type="dxa"/>
            <w:shd w:val="clear" w:color="auto" w:fill="auto"/>
            <w:vAlign w:val="center"/>
          </w:tcPr>
          <w:p w14:paraId="09CE8ADA" w14:textId="77777777" w:rsidR="009C690B" w:rsidRPr="00D52810" w:rsidRDefault="009C690B" w:rsidP="004243B7">
            <w:pPr>
              <w:jc w:val="center"/>
              <w:rPr>
                <w:rFonts w:ascii="Arial" w:hAnsi="Arial" w:cs="Arial"/>
                <w:sz w:val="22"/>
                <w:szCs w:val="22"/>
              </w:rPr>
            </w:pPr>
            <w:r w:rsidRPr="00D52810">
              <w:rPr>
                <w:rFonts w:ascii="Arial" w:hAnsi="Arial" w:cs="Arial"/>
                <w:sz w:val="22"/>
                <w:szCs w:val="22"/>
              </w:rPr>
              <w:t>8.</w:t>
            </w:r>
          </w:p>
        </w:tc>
        <w:tc>
          <w:tcPr>
            <w:tcW w:w="5954" w:type="dxa"/>
            <w:shd w:val="clear" w:color="auto" w:fill="auto"/>
            <w:vAlign w:val="center"/>
          </w:tcPr>
          <w:p w14:paraId="53B1810B" w14:textId="77777777" w:rsidR="009C690B" w:rsidRPr="00D52810" w:rsidRDefault="00351316" w:rsidP="004243B7">
            <w:pPr>
              <w:rPr>
                <w:rFonts w:ascii="Arial" w:hAnsi="Arial" w:cs="Arial"/>
                <w:sz w:val="22"/>
                <w:szCs w:val="22"/>
              </w:rPr>
            </w:pPr>
            <w:r w:rsidRPr="00D52810">
              <w:rPr>
                <w:rFonts w:ascii="Arial" w:hAnsi="Arial" w:cs="Arial"/>
                <w:sz w:val="22"/>
                <w:szCs w:val="22"/>
              </w:rPr>
              <w:t xml:space="preserve">Ołów </w:t>
            </w:r>
            <w:proofErr w:type="spellStart"/>
            <w:r w:rsidRPr="00D52810">
              <w:rPr>
                <w:rFonts w:ascii="Arial" w:hAnsi="Arial" w:cs="Arial"/>
                <w:sz w:val="22"/>
                <w:szCs w:val="22"/>
              </w:rPr>
              <w:t>PbSe</w:t>
            </w:r>
            <w:proofErr w:type="spellEnd"/>
            <w:r w:rsidRPr="00D52810">
              <w:rPr>
                <w:rFonts w:ascii="Arial" w:hAnsi="Arial" w:cs="Arial"/>
                <w:sz w:val="22"/>
                <w:szCs w:val="22"/>
              </w:rPr>
              <w:t xml:space="preserve"> ((produkcja kratki metodą grawitacyjną)</w:t>
            </w:r>
          </w:p>
        </w:tc>
        <w:tc>
          <w:tcPr>
            <w:tcW w:w="1417" w:type="dxa"/>
            <w:shd w:val="clear" w:color="auto" w:fill="auto"/>
            <w:vAlign w:val="center"/>
          </w:tcPr>
          <w:p w14:paraId="5BB07782" w14:textId="77777777" w:rsidR="009C690B" w:rsidRPr="00D52810" w:rsidRDefault="009822A7" w:rsidP="004243B7">
            <w:pPr>
              <w:jc w:val="center"/>
              <w:rPr>
                <w:rFonts w:ascii="Arial" w:hAnsi="Arial" w:cs="Arial"/>
                <w:sz w:val="22"/>
                <w:szCs w:val="22"/>
              </w:rPr>
            </w:pPr>
            <w:r w:rsidRPr="00D52810">
              <w:rPr>
                <w:rFonts w:ascii="Arial" w:hAnsi="Arial" w:cs="Arial"/>
                <w:sz w:val="22"/>
                <w:szCs w:val="22"/>
              </w:rPr>
              <w:t>Mg/rok</w:t>
            </w:r>
          </w:p>
        </w:tc>
        <w:tc>
          <w:tcPr>
            <w:tcW w:w="1134" w:type="dxa"/>
            <w:shd w:val="clear" w:color="auto" w:fill="auto"/>
            <w:vAlign w:val="center"/>
          </w:tcPr>
          <w:p w14:paraId="1BE5A160" w14:textId="77777777" w:rsidR="009C690B" w:rsidRPr="00D52810" w:rsidRDefault="00351316" w:rsidP="004243B7">
            <w:pPr>
              <w:jc w:val="center"/>
              <w:rPr>
                <w:rFonts w:ascii="Arial" w:hAnsi="Arial" w:cs="Arial"/>
                <w:sz w:val="22"/>
                <w:szCs w:val="22"/>
              </w:rPr>
            </w:pPr>
            <w:r w:rsidRPr="00D52810">
              <w:rPr>
                <w:rFonts w:ascii="Arial" w:hAnsi="Arial" w:cs="Arial"/>
                <w:sz w:val="22"/>
                <w:szCs w:val="22"/>
              </w:rPr>
              <w:t>3780</w:t>
            </w:r>
          </w:p>
        </w:tc>
      </w:tr>
      <w:tr w:rsidR="00D52810" w:rsidRPr="00D52810" w14:paraId="5EDA4D95" w14:textId="77777777" w:rsidTr="00C965B0">
        <w:tc>
          <w:tcPr>
            <w:tcW w:w="567" w:type="dxa"/>
            <w:shd w:val="clear" w:color="auto" w:fill="auto"/>
            <w:vAlign w:val="center"/>
          </w:tcPr>
          <w:p w14:paraId="0BA7C3F8" w14:textId="77777777" w:rsidR="009C690B" w:rsidRPr="00D52810" w:rsidRDefault="009C690B" w:rsidP="004243B7">
            <w:pPr>
              <w:jc w:val="center"/>
              <w:rPr>
                <w:rFonts w:ascii="Arial" w:hAnsi="Arial" w:cs="Arial"/>
                <w:sz w:val="22"/>
                <w:szCs w:val="22"/>
              </w:rPr>
            </w:pPr>
            <w:r w:rsidRPr="00D52810">
              <w:rPr>
                <w:rFonts w:ascii="Arial" w:hAnsi="Arial" w:cs="Arial"/>
                <w:sz w:val="22"/>
                <w:szCs w:val="22"/>
              </w:rPr>
              <w:t>9.</w:t>
            </w:r>
          </w:p>
        </w:tc>
        <w:tc>
          <w:tcPr>
            <w:tcW w:w="5954" w:type="dxa"/>
            <w:shd w:val="clear" w:color="auto" w:fill="auto"/>
            <w:vAlign w:val="center"/>
          </w:tcPr>
          <w:p w14:paraId="3E15B2C6" w14:textId="77777777" w:rsidR="009C690B" w:rsidRPr="00D52810" w:rsidRDefault="00351316" w:rsidP="004243B7">
            <w:pPr>
              <w:rPr>
                <w:rFonts w:ascii="Arial" w:hAnsi="Arial" w:cs="Arial"/>
                <w:sz w:val="22"/>
                <w:szCs w:val="22"/>
              </w:rPr>
            </w:pPr>
            <w:r w:rsidRPr="00D52810">
              <w:rPr>
                <w:rFonts w:ascii="Arial" w:hAnsi="Arial" w:cs="Arial"/>
                <w:sz w:val="22"/>
                <w:szCs w:val="22"/>
              </w:rPr>
              <w:t>Ołów Pb1 (produkcja proszku do pastowania płyt)</w:t>
            </w:r>
          </w:p>
        </w:tc>
        <w:tc>
          <w:tcPr>
            <w:tcW w:w="1417" w:type="dxa"/>
            <w:shd w:val="clear" w:color="auto" w:fill="auto"/>
            <w:vAlign w:val="center"/>
          </w:tcPr>
          <w:p w14:paraId="617819D0" w14:textId="77777777" w:rsidR="009C690B" w:rsidRPr="00D52810" w:rsidRDefault="009822A7" w:rsidP="004243B7">
            <w:pPr>
              <w:jc w:val="center"/>
              <w:rPr>
                <w:rFonts w:ascii="Arial" w:hAnsi="Arial" w:cs="Arial"/>
                <w:sz w:val="22"/>
                <w:szCs w:val="22"/>
              </w:rPr>
            </w:pPr>
            <w:r w:rsidRPr="00D52810">
              <w:rPr>
                <w:rFonts w:ascii="Arial" w:hAnsi="Arial" w:cs="Arial"/>
                <w:sz w:val="22"/>
                <w:szCs w:val="22"/>
              </w:rPr>
              <w:t>Mg/rok</w:t>
            </w:r>
          </w:p>
        </w:tc>
        <w:tc>
          <w:tcPr>
            <w:tcW w:w="1134" w:type="dxa"/>
            <w:shd w:val="clear" w:color="auto" w:fill="auto"/>
            <w:vAlign w:val="center"/>
          </w:tcPr>
          <w:p w14:paraId="57833021" w14:textId="77777777" w:rsidR="009C690B" w:rsidRPr="00D52810" w:rsidRDefault="00351316" w:rsidP="004243B7">
            <w:pPr>
              <w:jc w:val="center"/>
              <w:rPr>
                <w:rFonts w:ascii="Arial" w:hAnsi="Arial" w:cs="Arial"/>
                <w:sz w:val="22"/>
                <w:szCs w:val="22"/>
              </w:rPr>
            </w:pPr>
            <w:r w:rsidRPr="00D52810">
              <w:rPr>
                <w:rFonts w:ascii="Arial" w:hAnsi="Arial" w:cs="Arial"/>
                <w:sz w:val="22"/>
                <w:szCs w:val="22"/>
              </w:rPr>
              <w:t>15750</w:t>
            </w:r>
          </w:p>
        </w:tc>
      </w:tr>
      <w:tr w:rsidR="00D52810" w:rsidRPr="00D52810" w14:paraId="52A5CD07" w14:textId="77777777" w:rsidTr="00C965B0">
        <w:tc>
          <w:tcPr>
            <w:tcW w:w="567" w:type="dxa"/>
            <w:shd w:val="clear" w:color="auto" w:fill="auto"/>
            <w:vAlign w:val="center"/>
          </w:tcPr>
          <w:p w14:paraId="77DF4709" w14:textId="77777777" w:rsidR="009C690B" w:rsidRPr="00D52810" w:rsidRDefault="009C690B" w:rsidP="004243B7">
            <w:pPr>
              <w:jc w:val="center"/>
              <w:rPr>
                <w:rFonts w:ascii="Arial" w:hAnsi="Arial" w:cs="Arial"/>
                <w:sz w:val="22"/>
                <w:szCs w:val="22"/>
              </w:rPr>
            </w:pPr>
            <w:r w:rsidRPr="00D52810">
              <w:rPr>
                <w:rFonts w:ascii="Arial" w:hAnsi="Arial" w:cs="Arial"/>
                <w:sz w:val="22"/>
                <w:szCs w:val="22"/>
              </w:rPr>
              <w:t>10.</w:t>
            </w:r>
          </w:p>
        </w:tc>
        <w:tc>
          <w:tcPr>
            <w:tcW w:w="5954" w:type="dxa"/>
            <w:shd w:val="clear" w:color="auto" w:fill="auto"/>
            <w:vAlign w:val="center"/>
          </w:tcPr>
          <w:p w14:paraId="4BB5126A" w14:textId="77777777" w:rsidR="009C690B" w:rsidRPr="00D52810" w:rsidRDefault="00351316" w:rsidP="004243B7">
            <w:pPr>
              <w:rPr>
                <w:rFonts w:ascii="Arial" w:hAnsi="Arial" w:cs="Arial"/>
                <w:sz w:val="22"/>
                <w:szCs w:val="22"/>
              </w:rPr>
            </w:pPr>
            <w:proofErr w:type="spellStart"/>
            <w:r w:rsidRPr="00D52810">
              <w:rPr>
                <w:rFonts w:ascii="Arial" w:hAnsi="Arial" w:cs="Arial"/>
                <w:sz w:val="22"/>
                <w:szCs w:val="22"/>
              </w:rPr>
              <w:t>Płów</w:t>
            </w:r>
            <w:proofErr w:type="spellEnd"/>
            <w:r w:rsidRPr="00D52810">
              <w:rPr>
                <w:rFonts w:ascii="Arial" w:hAnsi="Arial" w:cs="Arial"/>
                <w:sz w:val="22"/>
                <w:szCs w:val="22"/>
              </w:rPr>
              <w:t xml:space="preserve"> PbOT3 (odlewanie cel akumulatorowych)</w:t>
            </w:r>
          </w:p>
        </w:tc>
        <w:tc>
          <w:tcPr>
            <w:tcW w:w="1417" w:type="dxa"/>
            <w:shd w:val="clear" w:color="auto" w:fill="auto"/>
            <w:vAlign w:val="center"/>
          </w:tcPr>
          <w:p w14:paraId="7C9046F1" w14:textId="77777777" w:rsidR="009C690B" w:rsidRPr="00D52810" w:rsidRDefault="00351316" w:rsidP="004243B7">
            <w:pPr>
              <w:jc w:val="center"/>
              <w:rPr>
                <w:rFonts w:ascii="Arial" w:hAnsi="Arial" w:cs="Arial"/>
                <w:sz w:val="22"/>
                <w:szCs w:val="22"/>
              </w:rPr>
            </w:pPr>
            <w:r w:rsidRPr="00D52810">
              <w:rPr>
                <w:rFonts w:ascii="Arial" w:hAnsi="Arial" w:cs="Arial"/>
                <w:sz w:val="22"/>
                <w:szCs w:val="22"/>
              </w:rPr>
              <w:t>Mg/rok</w:t>
            </w:r>
          </w:p>
        </w:tc>
        <w:tc>
          <w:tcPr>
            <w:tcW w:w="1134" w:type="dxa"/>
            <w:shd w:val="clear" w:color="auto" w:fill="auto"/>
            <w:vAlign w:val="center"/>
          </w:tcPr>
          <w:p w14:paraId="45FE94F8" w14:textId="77777777" w:rsidR="009C690B" w:rsidRPr="00D52810" w:rsidRDefault="00351316" w:rsidP="004243B7">
            <w:pPr>
              <w:jc w:val="center"/>
              <w:rPr>
                <w:rFonts w:ascii="Arial" w:hAnsi="Arial" w:cs="Arial"/>
                <w:sz w:val="22"/>
                <w:szCs w:val="22"/>
              </w:rPr>
            </w:pPr>
            <w:r w:rsidRPr="00D52810">
              <w:rPr>
                <w:rFonts w:ascii="Arial" w:hAnsi="Arial" w:cs="Arial"/>
                <w:sz w:val="22"/>
                <w:szCs w:val="22"/>
              </w:rPr>
              <w:t>16800</w:t>
            </w:r>
          </w:p>
        </w:tc>
      </w:tr>
      <w:tr w:rsidR="00D52810" w:rsidRPr="00D52810" w14:paraId="6E4556E7" w14:textId="77777777" w:rsidTr="00C965B0">
        <w:trPr>
          <w:trHeight w:val="199"/>
        </w:trPr>
        <w:tc>
          <w:tcPr>
            <w:tcW w:w="567" w:type="dxa"/>
            <w:shd w:val="clear" w:color="auto" w:fill="auto"/>
            <w:vAlign w:val="center"/>
          </w:tcPr>
          <w:p w14:paraId="3DB764B4" w14:textId="77777777" w:rsidR="00402EA0" w:rsidRPr="00D52810" w:rsidRDefault="00402EA0" w:rsidP="004243B7">
            <w:pPr>
              <w:jc w:val="center"/>
              <w:rPr>
                <w:rFonts w:ascii="Arial" w:hAnsi="Arial" w:cs="Arial"/>
                <w:sz w:val="22"/>
                <w:szCs w:val="22"/>
              </w:rPr>
            </w:pPr>
            <w:r w:rsidRPr="00D52810">
              <w:rPr>
                <w:rFonts w:ascii="Arial" w:hAnsi="Arial" w:cs="Arial"/>
                <w:sz w:val="22"/>
                <w:szCs w:val="22"/>
              </w:rPr>
              <w:t>11.</w:t>
            </w:r>
          </w:p>
        </w:tc>
        <w:tc>
          <w:tcPr>
            <w:tcW w:w="5954" w:type="dxa"/>
            <w:shd w:val="clear" w:color="auto" w:fill="auto"/>
            <w:vAlign w:val="center"/>
          </w:tcPr>
          <w:p w14:paraId="3F9F1B17" w14:textId="77777777" w:rsidR="00402EA0" w:rsidRPr="00D52810" w:rsidRDefault="00351316" w:rsidP="004243B7">
            <w:pPr>
              <w:rPr>
                <w:rFonts w:ascii="Arial" w:hAnsi="Arial" w:cs="Arial"/>
                <w:sz w:val="22"/>
                <w:szCs w:val="22"/>
              </w:rPr>
            </w:pPr>
            <w:r w:rsidRPr="00D52810">
              <w:rPr>
                <w:rFonts w:ascii="Arial" w:hAnsi="Arial" w:cs="Arial"/>
                <w:sz w:val="22"/>
                <w:szCs w:val="22"/>
              </w:rPr>
              <w:t>Obudowy akumulatorów (</w:t>
            </w:r>
            <w:r w:rsidR="00C965B0" w:rsidRPr="00D52810">
              <w:rPr>
                <w:rFonts w:ascii="Arial" w:hAnsi="Arial" w:cs="Arial"/>
                <w:sz w:val="22"/>
                <w:szCs w:val="22"/>
              </w:rPr>
              <w:t>bloki i wieczka)</w:t>
            </w:r>
          </w:p>
        </w:tc>
        <w:tc>
          <w:tcPr>
            <w:tcW w:w="1417" w:type="dxa"/>
            <w:shd w:val="clear" w:color="auto" w:fill="auto"/>
            <w:vAlign w:val="center"/>
          </w:tcPr>
          <w:p w14:paraId="55DF290E" w14:textId="77777777" w:rsidR="00402EA0" w:rsidRPr="00D52810" w:rsidRDefault="00C965B0" w:rsidP="00CC2507">
            <w:pPr>
              <w:jc w:val="center"/>
              <w:rPr>
                <w:rFonts w:ascii="Arial" w:hAnsi="Arial" w:cs="Arial"/>
                <w:sz w:val="22"/>
                <w:szCs w:val="22"/>
              </w:rPr>
            </w:pPr>
            <w:r w:rsidRPr="00D52810">
              <w:rPr>
                <w:rFonts w:ascii="Arial" w:hAnsi="Arial" w:cs="Arial"/>
                <w:sz w:val="22"/>
                <w:szCs w:val="22"/>
              </w:rPr>
              <w:t>szt./rok</w:t>
            </w:r>
          </w:p>
        </w:tc>
        <w:tc>
          <w:tcPr>
            <w:tcW w:w="1134" w:type="dxa"/>
            <w:shd w:val="clear" w:color="auto" w:fill="auto"/>
            <w:vAlign w:val="center"/>
          </w:tcPr>
          <w:p w14:paraId="6D36E6E8" w14:textId="77777777" w:rsidR="00402EA0" w:rsidRPr="00D52810" w:rsidRDefault="00C965B0" w:rsidP="004243B7">
            <w:pPr>
              <w:jc w:val="center"/>
              <w:rPr>
                <w:rFonts w:ascii="Arial" w:hAnsi="Arial" w:cs="Arial"/>
                <w:sz w:val="22"/>
                <w:szCs w:val="22"/>
              </w:rPr>
            </w:pPr>
            <w:r w:rsidRPr="00D52810">
              <w:rPr>
                <w:rFonts w:ascii="Arial" w:hAnsi="Arial" w:cs="Arial"/>
                <w:sz w:val="22"/>
                <w:szCs w:val="22"/>
              </w:rPr>
              <w:t>2363000</w:t>
            </w:r>
          </w:p>
        </w:tc>
      </w:tr>
      <w:tr w:rsidR="00D52810" w:rsidRPr="00D52810" w14:paraId="16CD15FD" w14:textId="77777777" w:rsidTr="00C965B0">
        <w:trPr>
          <w:trHeight w:val="199"/>
        </w:trPr>
        <w:tc>
          <w:tcPr>
            <w:tcW w:w="567" w:type="dxa"/>
            <w:shd w:val="clear" w:color="auto" w:fill="auto"/>
            <w:vAlign w:val="center"/>
          </w:tcPr>
          <w:p w14:paraId="7523C93C" w14:textId="77777777" w:rsidR="00402EA0" w:rsidRPr="00D52810" w:rsidRDefault="00402EA0" w:rsidP="004243B7">
            <w:pPr>
              <w:jc w:val="center"/>
              <w:rPr>
                <w:rFonts w:ascii="Arial" w:hAnsi="Arial" w:cs="Arial"/>
                <w:sz w:val="22"/>
                <w:szCs w:val="22"/>
              </w:rPr>
            </w:pPr>
            <w:r w:rsidRPr="00D52810">
              <w:rPr>
                <w:rFonts w:ascii="Arial" w:hAnsi="Arial" w:cs="Arial"/>
                <w:sz w:val="22"/>
                <w:szCs w:val="22"/>
              </w:rPr>
              <w:t>12.</w:t>
            </w:r>
          </w:p>
        </w:tc>
        <w:tc>
          <w:tcPr>
            <w:tcW w:w="5954" w:type="dxa"/>
            <w:shd w:val="clear" w:color="auto" w:fill="auto"/>
            <w:vAlign w:val="center"/>
          </w:tcPr>
          <w:p w14:paraId="78EC0398" w14:textId="77777777" w:rsidR="00402EA0" w:rsidRPr="00D52810" w:rsidRDefault="00C965B0" w:rsidP="004243B7">
            <w:pPr>
              <w:rPr>
                <w:rFonts w:ascii="Arial" w:hAnsi="Arial" w:cs="Arial"/>
                <w:sz w:val="22"/>
                <w:szCs w:val="22"/>
              </w:rPr>
            </w:pPr>
            <w:r w:rsidRPr="00D52810">
              <w:rPr>
                <w:rFonts w:ascii="Arial" w:hAnsi="Arial" w:cs="Arial"/>
                <w:sz w:val="22"/>
                <w:szCs w:val="22"/>
              </w:rPr>
              <w:t>Włókno do masy akumulatorowej</w:t>
            </w:r>
          </w:p>
        </w:tc>
        <w:tc>
          <w:tcPr>
            <w:tcW w:w="1417" w:type="dxa"/>
            <w:shd w:val="clear" w:color="auto" w:fill="auto"/>
            <w:vAlign w:val="center"/>
          </w:tcPr>
          <w:p w14:paraId="1152E7B7" w14:textId="77777777" w:rsidR="00402EA0" w:rsidRPr="00D52810" w:rsidRDefault="00C965B0" w:rsidP="00CC2507">
            <w:pPr>
              <w:jc w:val="center"/>
              <w:rPr>
                <w:rFonts w:ascii="Arial" w:hAnsi="Arial" w:cs="Arial"/>
                <w:sz w:val="22"/>
                <w:szCs w:val="22"/>
              </w:rPr>
            </w:pPr>
            <w:r w:rsidRPr="00D52810">
              <w:rPr>
                <w:rFonts w:ascii="Arial" w:hAnsi="Arial" w:cs="Arial"/>
                <w:sz w:val="22"/>
                <w:szCs w:val="22"/>
              </w:rPr>
              <w:t>Mg/rok</w:t>
            </w:r>
          </w:p>
        </w:tc>
        <w:tc>
          <w:tcPr>
            <w:tcW w:w="1134" w:type="dxa"/>
            <w:shd w:val="clear" w:color="auto" w:fill="auto"/>
            <w:vAlign w:val="center"/>
          </w:tcPr>
          <w:p w14:paraId="349016F2" w14:textId="77777777" w:rsidR="00402EA0" w:rsidRPr="00D52810" w:rsidRDefault="00C965B0" w:rsidP="004243B7">
            <w:pPr>
              <w:jc w:val="center"/>
              <w:rPr>
                <w:rFonts w:ascii="Arial" w:hAnsi="Arial" w:cs="Arial"/>
                <w:sz w:val="22"/>
                <w:szCs w:val="22"/>
              </w:rPr>
            </w:pPr>
            <w:r w:rsidRPr="00D52810">
              <w:rPr>
                <w:rFonts w:ascii="Arial" w:hAnsi="Arial" w:cs="Arial"/>
                <w:sz w:val="22"/>
                <w:szCs w:val="22"/>
              </w:rPr>
              <w:t>21,34</w:t>
            </w:r>
          </w:p>
        </w:tc>
      </w:tr>
      <w:tr w:rsidR="00D52810" w:rsidRPr="00D52810" w14:paraId="310F22D5" w14:textId="77777777" w:rsidTr="00C965B0">
        <w:trPr>
          <w:trHeight w:val="199"/>
        </w:trPr>
        <w:tc>
          <w:tcPr>
            <w:tcW w:w="567" w:type="dxa"/>
            <w:shd w:val="clear" w:color="auto" w:fill="auto"/>
            <w:vAlign w:val="center"/>
          </w:tcPr>
          <w:p w14:paraId="54D136BE" w14:textId="77777777" w:rsidR="00402EA0" w:rsidRPr="00D52810" w:rsidRDefault="00402EA0" w:rsidP="004243B7">
            <w:pPr>
              <w:jc w:val="center"/>
              <w:rPr>
                <w:rFonts w:ascii="Arial" w:hAnsi="Arial" w:cs="Arial"/>
                <w:sz w:val="22"/>
                <w:szCs w:val="22"/>
              </w:rPr>
            </w:pPr>
            <w:r w:rsidRPr="00D52810">
              <w:rPr>
                <w:rFonts w:ascii="Arial" w:hAnsi="Arial" w:cs="Arial"/>
                <w:sz w:val="22"/>
                <w:szCs w:val="22"/>
              </w:rPr>
              <w:t>13.</w:t>
            </w:r>
          </w:p>
        </w:tc>
        <w:tc>
          <w:tcPr>
            <w:tcW w:w="5954" w:type="dxa"/>
            <w:shd w:val="clear" w:color="auto" w:fill="auto"/>
            <w:vAlign w:val="center"/>
          </w:tcPr>
          <w:p w14:paraId="792DFAD3" w14:textId="77777777" w:rsidR="00402EA0" w:rsidRPr="00D52810" w:rsidRDefault="00C965B0" w:rsidP="006577F0">
            <w:pPr>
              <w:rPr>
                <w:rFonts w:ascii="Arial" w:hAnsi="Arial" w:cs="Arial"/>
                <w:sz w:val="22"/>
                <w:szCs w:val="22"/>
              </w:rPr>
            </w:pPr>
            <w:r w:rsidRPr="00D52810">
              <w:rPr>
                <w:rFonts w:ascii="Arial" w:hAnsi="Arial" w:cs="Arial"/>
                <w:sz w:val="22"/>
                <w:szCs w:val="22"/>
              </w:rPr>
              <w:t>Dodatki do pasty akumulatorowej</w:t>
            </w:r>
          </w:p>
        </w:tc>
        <w:tc>
          <w:tcPr>
            <w:tcW w:w="1417" w:type="dxa"/>
            <w:shd w:val="clear" w:color="auto" w:fill="auto"/>
            <w:vAlign w:val="center"/>
          </w:tcPr>
          <w:p w14:paraId="73FC6EC1" w14:textId="77777777" w:rsidR="00402EA0" w:rsidRPr="00D52810" w:rsidRDefault="00C965B0" w:rsidP="00CC2507">
            <w:pPr>
              <w:jc w:val="center"/>
              <w:rPr>
                <w:rFonts w:ascii="Arial" w:hAnsi="Arial" w:cs="Arial"/>
                <w:sz w:val="22"/>
                <w:szCs w:val="22"/>
              </w:rPr>
            </w:pPr>
            <w:r w:rsidRPr="00D52810">
              <w:rPr>
                <w:rFonts w:ascii="Arial" w:hAnsi="Arial" w:cs="Arial"/>
                <w:sz w:val="22"/>
                <w:szCs w:val="22"/>
              </w:rPr>
              <w:t>Mg/rok</w:t>
            </w:r>
          </w:p>
        </w:tc>
        <w:tc>
          <w:tcPr>
            <w:tcW w:w="1134" w:type="dxa"/>
            <w:shd w:val="clear" w:color="auto" w:fill="auto"/>
            <w:vAlign w:val="center"/>
          </w:tcPr>
          <w:p w14:paraId="3631D6ED" w14:textId="77777777" w:rsidR="00402EA0" w:rsidRPr="00D52810" w:rsidRDefault="00C965B0" w:rsidP="004243B7">
            <w:pPr>
              <w:jc w:val="center"/>
              <w:rPr>
                <w:rFonts w:ascii="Arial" w:hAnsi="Arial" w:cs="Arial"/>
                <w:sz w:val="22"/>
                <w:szCs w:val="22"/>
              </w:rPr>
            </w:pPr>
            <w:r w:rsidRPr="00D52810">
              <w:rPr>
                <w:rFonts w:ascii="Arial" w:hAnsi="Arial" w:cs="Arial"/>
                <w:sz w:val="22"/>
                <w:szCs w:val="22"/>
              </w:rPr>
              <w:t>85,31</w:t>
            </w:r>
          </w:p>
        </w:tc>
      </w:tr>
      <w:tr w:rsidR="00D52810" w:rsidRPr="00D52810" w14:paraId="52BD1D95" w14:textId="77777777" w:rsidTr="00C965B0">
        <w:trPr>
          <w:trHeight w:val="199"/>
        </w:trPr>
        <w:tc>
          <w:tcPr>
            <w:tcW w:w="567" w:type="dxa"/>
            <w:shd w:val="clear" w:color="auto" w:fill="auto"/>
            <w:vAlign w:val="center"/>
          </w:tcPr>
          <w:p w14:paraId="2CB80BF6" w14:textId="77777777" w:rsidR="00402EA0" w:rsidRPr="00D52810" w:rsidRDefault="00402EA0" w:rsidP="004243B7">
            <w:pPr>
              <w:jc w:val="center"/>
              <w:rPr>
                <w:rFonts w:ascii="Arial" w:hAnsi="Arial" w:cs="Arial"/>
                <w:sz w:val="22"/>
                <w:szCs w:val="22"/>
              </w:rPr>
            </w:pPr>
            <w:r w:rsidRPr="00D52810">
              <w:rPr>
                <w:rFonts w:ascii="Arial" w:hAnsi="Arial" w:cs="Arial"/>
                <w:sz w:val="22"/>
                <w:szCs w:val="22"/>
              </w:rPr>
              <w:t>14.</w:t>
            </w:r>
          </w:p>
        </w:tc>
        <w:tc>
          <w:tcPr>
            <w:tcW w:w="5954" w:type="dxa"/>
            <w:shd w:val="clear" w:color="auto" w:fill="auto"/>
            <w:vAlign w:val="center"/>
          </w:tcPr>
          <w:p w14:paraId="2BAFBA41" w14:textId="77777777" w:rsidR="00402EA0" w:rsidRPr="00D52810" w:rsidRDefault="00C965B0" w:rsidP="006577F0">
            <w:pPr>
              <w:rPr>
                <w:rFonts w:ascii="Arial" w:hAnsi="Arial" w:cs="Arial"/>
                <w:sz w:val="22"/>
                <w:szCs w:val="22"/>
              </w:rPr>
            </w:pPr>
            <w:r w:rsidRPr="00D52810">
              <w:rPr>
                <w:rFonts w:ascii="Arial" w:hAnsi="Arial" w:cs="Arial"/>
                <w:sz w:val="22"/>
                <w:szCs w:val="22"/>
              </w:rPr>
              <w:t>Środek do czyszczenia płyt akumulatorowych</w:t>
            </w:r>
          </w:p>
        </w:tc>
        <w:tc>
          <w:tcPr>
            <w:tcW w:w="1417" w:type="dxa"/>
            <w:shd w:val="clear" w:color="auto" w:fill="auto"/>
            <w:vAlign w:val="center"/>
          </w:tcPr>
          <w:p w14:paraId="0F8919F2" w14:textId="77777777" w:rsidR="00402EA0" w:rsidRPr="00D52810" w:rsidRDefault="00C965B0" w:rsidP="00CC2507">
            <w:pPr>
              <w:jc w:val="center"/>
              <w:rPr>
                <w:rFonts w:ascii="Arial" w:hAnsi="Arial" w:cs="Arial"/>
                <w:sz w:val="22"/>
                <w:szCs w:val="22"/>
              </w:rPr>
            </w:pPr>
            <w:r w:rsidRPr="00D52810">
              <w:rPr>
                <w:rFonts w:ascii="Arial" w:hAnsi="Arial" w:cs="Arial"/>
                <w:sz w:val="22"/>
                <w:szCs w:val="22"/>
              </w:rPr>
              <w:t>Mg/rok</w:t>
            </w:r>
          </w:p>
        </w:tc>
        <w:tc>
          <w:tcPr>
            <w:tcW w:w="1134" w:type="dxa"/>
            <w:shd w:val="clear" w:color="auto" w:fill="auto"/>
            <w:vAlign w:val="center"/>
          </w:tcPr>
          <w:p w14:paraId="19B51396" w14:textId="77777777" w:rsidR="00402EA0" w:rsidRPr="00D52810" w:rsidRDefault="00C965B0" w:rsidP="004243B7">
            <w:pPr>
              <w:jc w:val="center"/>
              <w:rPr>
                <w:rFonts w:ascii="Arial" w:hAnsi="Arial" w:cs="Arial"/>
                <w:sz w:val="22"/>
                <w:szCs w:val="22"/>
              </w:rPr>
            </w:pPr>
            <w:r w:rsidRPr="00D52810">
              <w:rPr>
                <w:rFonts w:ascii="Arial" w:hAnsi="Arial" w:cs="Arial"/>
                <w:sz w:val="22"/>
                <w:szCs w:val="22"/>
              </w:rPr>
              <w:t>4,5</w:t>
            </w:r>
          </w:p>
        </w:tc>
      </w:tr>
      <w:tr w:rsidR="00D52810" w:rsidRPr="00D52810" w14:paraId="10516CB7" w14:textId="77777777" w:rsidTr="00C965B0">
        <w:trPr>
          <w:trHeight w:val="199"/>
        </w:trPr>
        <w:tc>
          <w:tcPr>
            <w:tcW w:w="567" w:type="dxa"/>
            <w:shd w:val="clear" w:color="auto" w:fill="auto"/>
            <w:vAlign w:val="center"/>
          </w:tcPr>
          <w:p w14:paraId="3C24D0E5" w14:textId="77777777" w:rsidR="00402EA0" w:rsidRPr="00D52810" w:rsidRDefault="00402EA0" w:rsidP="004243B7">
            <w:pPr>
              <w:jc w:val="center"/>
              <w:rPr>
                <w:rFonts w:ascii="Arial" w:hAnsi="Arial" w:cs="Arial"/>
                <w:sz w:val="22"/>
                <w:szCs w:val="22"/>
              </w:rPr>
            </w:pPr>
            <w:r w:rsidRPr="00D52810">
              <w:rPr>
                <w:rFonts w:ascii="Arial" w:hAnsi="Arial" w:cs="Arial"/>
                <w:sz w:val="22"/>
                <w:szCs w:val="22"/>
              </w:rPr>
              <w:t>15.</w:t>
            </w:r>
          </w:p>
        </w:tc>
        <w:tc>
          <w:tcPr>
            <w:tcW w:w="5954" w:type="dxa"/>
            <w:shd w:val="clear" w:color="auto" w:fill="auto"/>
            <w:vAlign w:val="center"/>
          </w:tcPr>
          <w:p w14:paraId="6B6EAD04" w14:textId="77777777" w:rsidR="00402EA0" w:rsidRPr="00D52810" w:rsidRDefault="00C965B0" w:rsidP="006577F0">
            <w:pPr>
              <w:rPr>
                <w:rFonts w:ascii="Arial" w:hAnsi="Arial" w:cs="Arial"/>
                <w:sz w:val="22"/>
                <w:szCs w:val="22"/>
              </w:rPr>
            </w:pPr>
            <w:r w:rsidRPr="00D52810">
              <w:rPr>
                <w:rFonts w:ascii="Arial" w:hAnsi="Arial" w:cs="Arial"/>
                <w:sz w:val="22"/>
                <w:szCs w:val="22"/>
              </w:rPr>
              <w:t>Folia do separacji płyt akumulatorowych</w:t>
            </w:r>
          </w:p>
        </w:tc>
        <w:tc>
          <w:tcPr>
            <w:tcW w:w="1417" w:type="dxa"/>
            <w:shd w:val="clear" w:color="auto" w:fill="auto"/>
            <w:vAlign w:val="center"/>
          </w:tcPr>
          <w:p w14:paraId="0FF06BC4" w14:textId="77777777" w:rsidR="00402EA0" w:rsidRPr="00D52810" w:rsidRDefault="00C965B0" w:rsidP="00CC2507">
            <w:pPr>
              <w:jc w:val="center"/>
              <w:rPr>
                <w:rFonts w:ascii="Arial" w:hAnsi="Arial" w:cs="Arial"/>
                <w:sz w:val="22"/>
                <w:szCs w:val="22"/>
              </w:rPr>
            </w:pPr>
            <w:r w:rsidRPr="00D52810">
              <w:rPr>
                <w:rFonts w:ascii="Arial" w:hAnsi="Arial" w:cs="Arial"/>
                <w:sz w:val="22"/>
                <w:szCs w:val="22"/>
              </w:rPr>
              <w:t>m</w:t>
            </w:r>
            <w:r w:rsidRPr="00D52810">
              <w:rPr>
                <w:rFonts w:ascii="Arial" w:hAnsi="Arial" w:cs="Arial"/>
                <w:sz w:val="22"/>
                <w:szCs w:val="22"/>
                <w:vertAlign w:val="superscript"/>
              </w:rPr>
              <w:t>2</w:t>
            </w:r>
            <w:r w:rsidRPr="00D52810">
              <w:rPr>
                <w:rFonts w:ascii="Arial" w:hAnsi="Arial" w:cs="Arial"/>
                <w:sz w:val="22"/>
                <w:szCs w:val="22"/>
              </w:rPr>
              <w:t>/rok</w:t>
            </w:r>
          </w:p>
        </w:tc>
        <w:tc>
          <w:tcPr>
            <w:tcW w:w="1134" w:type="dxa"/>
            <w:shd w:val="clear" w:color="auto" w:fill="auto"/>
            <w:vAlign w:val="center"/>
          </w:tcPr>
          <w:p w14:paraId="1562F4AE" w14:textId="77777777" w:rsidR="00402EA0" w:rsidRPr="00D52810" w:rsidRDefault="00C965B0" w:rsidP="004243B7">
            <w:pPr>
              <w:jc w:val="center"/>
              <w:rPr>
                <w:rFonts w:ascii="Arial" w:hAnsi="Arial" w:cs="Arial"/>
                <w:sz w:val="22"/>
                <w:szCs w:val="22"/>
              </w:rPr>
            </w:pPr>
            <w:r w:rsidRPr="00D52810">
              <w:rPr>
                <w:rFonts w:ascii="Arial" w:hAnsi="Arial" w:cs="Arial"/>
                <w:sz w:val="22"/>
                <w:szCs w:val="22"/>
              </w:rPr>
              <w:t>5490000</w:t>
            </w:r>
          </w:p>
        </w:tc>
      </w:tr>
      <w:tr w:rsidR="00D52810" w:rsidRPr="00D52810" w14:paraId="1980E84A" w14:textId="77777777" w:rsidTr="00C965B0">
        <w:trPr>
          <w:trHeight w:val="199"/>
        </w:trPr>
        <w:tc>
          <w:tcPr>
            <w:tcW w:w="567" w:type="dxa"/>
            <w:shd w:val="clear" w:color="auto" w:fill="auto"/>
            <w:vAlign w:val="center"/>
          </w:tcPr>
          <w:p w14:paraId="1EC4501F" w14:textId="77777777" w:rsidR="00402EA0" w:rsidRPr="00D52810" w:rsidRDefault="00402EA0" w:rsidP="004243B7">
            <w:pPr>
              <w:jc w:val="center"/>
              <w:rPr>
                <w:rFonts w:ascii="Arial" w:hAnsi="Arial" w:cs="Arial"/>
                <w:sz w:val="22"/>
                <w:szCs w:val="22"/>
              </w:rPr>
            </w:pPr>
            <w:r w:rsidRPr="00D52810">
              <w:rPr>
                <w:rFonts w:ascii="Arial" w:hAnsi="Arial" w:cs="Arial"/>
                <w:sz w:val="22"/>
                <w:szCs w:val="22"/>
              </w:rPr>
              <w:t>16.</w:t>
            </w:r>
          </w:p>
        </w:tc>
        <w:tc>
          <w:tcPr>
            <w:tcW w:w="5954" w:type="dxa"/>
            <w:shd w:val="clear" w:color="auto" w:fill="auto"/>
            <w:vAlign w:val="center"/>
          </w:tcPr>
          <w:p w14:paraId="6C426C1B" w14:textId="77777777" w:rsidR="00402EA0" w:rsidRPr="00D52810" w:rsidRDefault="00C965B0" w:rsidP="006577F0">
            <w:pPr>
              <w:rPr>
                <w:rFonts w:ascii="Arial" w:hAnsi="Arial" w:cs="Arial"/>
                <w:sz w:val="22"/>
                <w:szCs w:val="22"/>
              </w:rPr>
            </w:pPr>
            <w:r w:rsidRPr="00D52810">
              <w:rPr>
                <w:rFonts w:ascii="Arial" w:hAnsi="Arial" w:cs="Arial"/>
                <w:sz w:val="22"/>
                <w:szCs w:val="22"/>
              </w:rPr>
              <w:t>Kwas siarkowy 50% do produkcji pasty akumulatorowej</w:t>
            </w:r>
          </w:p>
        </w:tc>
        <w:tc>
          <w:tcPr>
            <w:tcW w:w="1417" w:type="dxa"/>
            <w:shd w:val="clear" w:color="auto" w:fill="auto"/>
            <w:vAlign w:val="center"/>
          </w:tcPr>
          <w:p w14:paraId="4B3A4683" w14:textId="77777777" w:rsidR="00402EA0" w:rsidRPr="00D52810" w:rsidRDefault="00C965B0" w:rsidP="00CC2507">
            <w:pPr>
              <w:jc w:val="center"/>
              <w:rPr>
                <w:rFonts w:ascii="Arial" w:hAnsi="Arial" w:cs="Arial"/>
                <w:sz w:val="22"/>
                <w:szCs w:val="22"/>
              </w:rPr>
            </w:pPr>
            <w:r w:rsidRPr="00D52810">
              <w:rPr>
                <w:rFonts w:ascii="Arial" w:hAnsi="Arial" w:cs="Arial"/>
                <w:sz w:val="22"/>
                <w:szCs w:val="22"/>
              </w:rPr>
              <w:t>Mg/rok</w:t>
            </w:r>
          </w:p>
        </w:tc>
        <w:tc>
          <w:tcPr>
            <w:tcW w:w="1134" w:type="dxa"/>
            <w:shd w:val="clear" w:color="auto" w:fill="auto"/>
            <w:vAlign w:val="center"/>
          </w:tcPr>
          <w:p w14:paraId="15AFEF6D" w14:textId="77777777" w:rsidR="00402EA0" w:rsidRPr="00D52810" w:rsidRDefault="00C965B0" w:rsidP="004243B7">
            <w:pPr>
              <w:jc w:val="center"/>
              <w:rPr>
                <w:rFonts w:ascii="Arial" w:hAnsi="Arial" w:cs="Arial"/>
                <w:sz w:val="22"/>
                <w:szCs w:val="22"/>
              </w:rPr>
            </w:pPr>
            <w:r w:rsidRPr="00D52810">
              <w:rPr>
                <w:rFonts w:ascii="Arial" w:hAnsi="Arial" w:cs="Arial"/>
                <w:sz w:val="22"/>
                <w:szCs w:val="22"/>
              </w:rPr>
              <w:t>2341,3</w:t>
            </w:r>
          </w:p>
        </w:tc>
      </w:tr>
      <w:tr w:rsidR="00D52810" w:rsidRPr="00D52810" w14:paraId="1E040C8F" w14:textId="77777777" w:rsidTr="00C965B0">
        <w:trPr>
          <w:trHeight w:val="199"/>
        </w:trPr>
        <w:tc>
          <w:tcPr>
            <w:tcW w:w="567" w:type="dxa"/>
            <w:shd w:val="clear" w:color="auto" w:fill="auto"/>
            <w:vAlign w:val="center"/>
          </w:tcPr>
          <w:p w14:paraId="015C2180" w14:textId="77777777" w:rsidR="00402EA0" w:rsidRPr="00D52810" w:rsidRDefault="00402EA0" w:rsidP="004243B7">
            <w:pPr>
              <w:jc w:val="center"/>
              <w:rPr>
                <w:rFonts w:ascii="Arial" w:hAnsi="Arial" w:cs="Arial"/>
                <w:sz w:val="22"/>
                <w:szCs w:val="22"/>
              </w:rPr>
            </w:pPr>
            <w:r w:rsidRPr="00D52810">
              <w:rPr>
                <w:rFonts w:ascii="Arial" w:hAnsi="Arial" w:cs="Arial"/>
                <w:sz w:val="22"/>
                <w:szCs w:val="22"/>
              </w:rPr>
              <w:t>17.</w:t>
            </w:r>
          </w:p>
        </w:tc>
        <w:tc>
          <w:tcPr>
            <w:tcW w:w="5954" w:type="dxa"/>
            <w:shd w:val="clear" w:color="auto" w:fill="auto"/>
            <w:vAlign w:val="center"/>
          </w:tcPr>
          <w:p w14:paraId="467DCAF8" w14:textId="77777777" w:rsidR="00402EA0" w:rsidRPr="00D52810" w:rsidRDefault="00C965B0" w:rsidP="006577F0">
            <w:pPr>
              <w:rPr>
                <w:rFonts w:ascii="Arial" w:hAnsi="Arial" w:cs="Arial"/>
                <w:sz w:val="22"/>
                <w:szCs w:val="22"/>
              </w:rPr>
            </w:pPr>
            <w:r w:rsidRPr="00D52810">
              <w:rPr>
                <w:rFonts w:ascii="Arial" w:hAnsi="Arial" w:cs="Arial"/>
                <w:sz w:val="22"/>
                <w:szCs w:val="22"/>
              </w:rPr>
              <w:t>Kwas siarkowy surowy do formacji na modułach INBATEC</w:t>
            </w:r>
          </w:p>
        </w:tc>
        <w:tc>
          <w:tcPr>
            <w:tcW w:w="1417" w:type="dxa"/>
            <w:shd w:val="clear" w:color="auto" w:fill="auto"/>
            <w:vAlign w:val="center"/>
          </w:tcPr>
          <w:p w14:paraId="62E07106" w14:textId="77777777" w:rsidR="00402EA0" w:rsidRPr="00D52810" w:rsidRDefault="00C965B0" w:rsidP="00CC2507">
            <w:pPr>
              <w:jc w:val="center"/>
              <w:rPr>
                <w:rFonts w:ascii="Arial" w:hAnsi="Arial" w:cs="Arial"/>
                <w:sz w:val="22"/>
                <w:szCs w:val="22"/>
              </w:rPr>
            </w:pPr>
            <w:r w:rsidRPr="00D52810">
              <w:rPr>
                <w:rFonts w:ascii="Arial" w:hAnsi="Arial" w:cs="Arial"/>
                <w:sz w:val="22"/>
                <w:szCs w:val="22"/>
              </w:rPr>
              <w:t>Mg/rok</w:t>
            </w:r>
          </w:p>
        </w:tc>
        <w:tc>
          <w:tcPr>
            <w:tcW w:w="1134" w:type="dxa"/>
            <w:shd w:val="clear" w:color="auto" w:fill="auto"/>
            <w:vAlign w:val="center"/>
          </w:tcPr>
          <w:p w14:paraId="575CCBD2" w14:textId="77777777" w:rsidR="00402EA0" w:rsidRPr="00D52810" w:rsidRDefault="00C965B0" w:rsidP="004243B7">
            <w:pPr>
              <w:jc w:val="center"/>
              <w:rPr>
                <w:rFonts w:ascii="Arial" w:hAnsi="Arial" w:cs="Arial"/>
                <w:sz w:val="22"/>
                <w:szCs w:val="22"/>
              </w:rPr>
            </w:pPr>
            <w:r w:rsidRPr="00D52810">
              <w:rPr>
                <w:rFonts w:ascii="Arial" w:hAnsi="Arial" w:cs="Arial"/>
                <w:sz w:val="22"/>
                <w:szCs w:val="22"/>
              </w:rPr>
              <w:t>2208</w:t>
            </w:r>
          </w:p>
        </w:tc>
      </w:tr>
    </w:tbl>
    <w:p w14:paraId="0D832175" w14:textId="7D770170" w:rsidR="002A1251" w:rsidRPr="00D52810" w:rsidRDefault="00D92979" w:rsidP="00F43CA2">
      <w:pPr>
        <w:pStyle w:val="Nagwek3"/>
        <w:spacing w:before="240"/>
      </w:pPr>
      <w:r w:rsidRPr="00D52810">
        <w:t>V</w:t>
      </w:r>
      <w:r w:rsidR="002A1251" w:rsidRPr="00D52810">
        <w:t>. Zakres i sposób monitorowania procesów technologicznych, w tym pomiaru i ewidencjonowania wielkości emisji</w:t>
      </w:r>
      <w:r w:rsidR="00F97576" w:rsidRPr="00D52810">
        <w:t>.</w:t>
      </w:r>
    </w:p>
    <w:p w14:paraId="7CD74021" w14:textId="77777777" w:rsidR="0086708F" w:rsidRPr="00D52810" w:rsidRDefault="00BD7567" w:rsidP="00F43CA2">
      <w:pPr>
        <w:pStyle w:val="Nagwek4"/>
        <w:spacing w:after="0"/>
      </w:pPr>
      <w:r w:rsidRPr="00D52810">
        <w:t>V</w:t>
      </w:r>
      <w:r w:rsidR="0086708F" w:rsidRPr="00D52810">
        <w:t>.1. Monitoring procesów technologicznych.</w:t>
      </w:r>
    </w:p>
    <w:p w14:paraId="465C7ADD" w14:textId="77777777" w:rsidR="0086708F" w:rsidRPr="00D52810" w:rsidRDefault="00BD7567" w:rsidP="008278B4">
      <w:pPr>
        <w:pStyle w:val="Default"/>
        <w:spacing w:before="240"/>
        <w:jc w:val="both"/>
        <w:rPr>
          <w:color w:val="auto"/>
        </w:rPr>
      </w:pPr>
      <w:r w:rsidRPr="00D52810">
        <w:rPr>
          <w:b/>
          <w:bCs/>
          <w:color w:val="auto"/>
        </w:rPr>
        <w:t>V</w:t>
      </w:r>
      <w:r w:rsidR="0086708F" w:rsidRPr="00D52810">
        <w:rPr>
          <w:b/>
          <w:bCs/>
          <w:color w:val="auto"/>
        </w:rPr>
        <w:t xml:space="preserve">.1.1. </w:t>
      </w:r>
      <w:r w:rsidR="0086708F" w:rsidRPr="00D52810">
        <w:rPr>
          <w:color w:val="auto"/>
        </w:rPr>
        <w:t xml:space="preserve">Najważniejsze elementy procesu monitoringu procesów technologicznych: </w:t>
      </w:r>
    </w:p>
    <w:p w14:paraId="64E24374" w14:textId="77777777" w:rsidR="0086708F" w:rsidRPr="00D52810" w:rsidRDefault="0086708F" w:rsidP="0086708F">
      <w:pPr>
        <w:pStyle w:val="Default"/>
        <w:ind w:left="284" w:hanging="284"/>
        <w:jc w:val="both"/>
        <w:rPr>
          <w:color w:val="auto"/>
        </w:rPr>
      </w:pPr>
      <w:r w:rsidRPr="00D52810">
        <w:rPr>
          <w:color w:val="auto"/>
        </w:rPr>
        <w:t xml:space="preserve">- </w:t>
      </w:r>
      <w:r w:rsidRPr="00D52810">
        <w:rPr>
          <w:color w:val="auto"/>
        </w:rPr>
        <w:tab/>
        <w:t xml:space="preserve">kontrola produkcji wody demineralizowanej (składnika pasty akumulatorowej) poprzez ciągły pomiar przewodności, </w:t>
      </w:r>
    </w:p>
    <w:p w14:paraId="5742AACE" w14:textId="77777777" w:rsidR="0086708F" w:rsidRPr="00D52810" w:rsidRDefault="0086708F" w:rsidP="0086708F">
      <w:pPr>
        <w:pStyle w:val="Default"/>
        <w:ind w:left="284" w:hanging="284"/>
        <w:jc w:val="both"/>
        <w:rPr>
          <w:color w:val="auto"/>
        </w:rPr>
      </w:pPr>
      <w:r w:rsidRPr="00D52810">
        <w:rPr>
          <w:color w:val="auto"/>
        </w:rPr>
        <w:t xml:space="preserve">- </w:t>
      </w:r>
      <w:r w:rsidRPr="00D52810">
        <w:rPr>
          <w:color w:val="auto"/>
        </w:rPr>
        <w:tab/>
        <w:t xml:space="preserve">kontrola parametrów odlewania, </w:t>
      </w:r>
      <w:proofErr w:type="spellStart"/>
      <w:r w:rsidRPr="00D52810">
        <w:rPr>
          <w:color w:val="auto"/>
        </w:rPr>
        <w:t>paletowania</w:t>
      </w:r>
      <w:proofErr w:type="spellEnd"/>
      <w:r w:rsidRPr="00D52810">
        <w:rPr>
          <w:color w:val="auto"/>
        </w:rPr>
        <w:t xml:space="preserve"> i składowania kratki poprzez laboratoryjne badania wagowe i analizę czasu sezonowania, </w:t>
      </w:r>
    </w:p>
    <w:p w14:paraId="339F8FBB" w14:textId="77777777" w:rsidR="0086708F" w:rsidRPr="00D52810" w:rsidRDefault="0086708F" w:rsidP="0086708F">
      <w:pPr>
        <w:pStyle w:val="Default"/>
        <w:ind w:left="284" w:hanging="284"/>
        <w:jc w:val="both"/>
        <w:rPr>
          <w:color w:val="auto"/>
        </w:rPr>
      </w:pPr>
      <w:r w:rsidRPr="00D52810">
        <w:rPr>
          <w:color w:val="auto"/>
        </w:rPr>
        <w:t xml:space="preserve">- </w:t>
      </w:r>
      <w:r w:rsidRPr="00D52810">
        <w:rPr>
          <w:color w:val="auto"/>
        </w:rPr>
        <w:tab/>
        <w:t xml:space="preserve">kontrola wytwarzania tlenku ołowiu poprzez badania laboratoryjne: stopnia utlenienia i okresowo gęstości nasypowej </w:t>
      </w:r>
    </w:p>
    <w:p w14:paraId="0B59CC2F" w14:textId="77777777" w:rsidR="0086708F" w:rsidRPr="00D52810" w:rsidRDefault="0086708F" w:rsidP="0086708F">
      <w:pPr>
        <w:pStyle w:val="Default"/>
        <w:ind w:left="284" w:hanging="284"/>
        <w:jc w:val="both"/>
        <w:rPr>
          <w:color w:val="auto"/>
        </w:rPr>
      </w:pPr>
      <w:r w:rsidRPr="00D52810">
        <w:rPr>
          <w:color w:val="auto"/>
        </w:rPr>
        <w:t xml:space="preserve">- </w:t>
      </w:r>
      <w:r w:rsidRPr="00D52810">
        <w:rPr>
          <w:color w:val="auto"/>
        </w:rPr>
        <w:tab/>
        <w:t xml:space="preserve">kontrola procesu pastowania kratki poprzez pomiary masy, wilgotności, grubości, temperatury, gęstości i penetracji pasty, </w:t>
      </w:r>
    </w:p>
    <w:p w14:paraId="0EFAD2FC" w14:textId="77777777" w:rsidR="0086708F" w:rsidRPr="00D52810" w:rsidRDefault="0086708F" w:rsidP="0086708F">
      <w:pPr>
        <w:pStyle w:val="Default"/>
        <w:ind w:left="284" w:hanging="284"/>
        <w:jc w:val="both"/>
        <w:rPr>
          <w:color w:val="auto"/>
        </w:rPr>
      </w:pPr>
      <w:r w:rsidRPr="00D52810">
        <w:rPr>
          <w:color w:val="auto"/>
        </w:rPr>
        <w:t xml:space="preserve">- </w:t>
      </w:r>
      <w:r w:rsidRPr="00D52810">
        <w:rPr>
          <w:color w:val="auto"/>
        </w:rPr>
        <w:tab/>
        <w:t xml:space="preserve">kontrola sezonowania i suszenia płyt akumulatorowych poprzez laboratoryjne badania wilgotności i zawartości metalicznego ołowiu w masie czynnej, </w:t>
      </w:r>
    </w:p>
    <w:p w14:paraId="477CD1F5" w14:textId="77777777" w:rsidR="0086708F" w:rsidRPr="00D52810" w:rsidRDefault="0086708F" w:rsidP="0086708F">
      <w:pPr>
        <w:pStyle w:val="Default"/>
        <w:ind w:left="284" w:hanging="284"/>
        <w:jc w:val="both"/>
        <w:rPr>
          <w:color w:val="auto"/>
        </w:rPr>
      </w:pPr>
      <w:r w:rsidRPr="00D52810">
        <w:rPr>
          <w:color w:val="auto"/>
        </w:rPr>
        <w:lastRenderedPageBreak/>
        <w:t xml:space="preserve">- </w:t>
      </w:r>
      <w:r w:rsidRPr="00D52810">
        <w:rPr>
          <w:color w:val="auto"/>
        </w:rPr>
        <w:tab/>
        <w:t xml:space="preserve">kontrola procesów montażu poprzez pomiary wymiarów cel, badania ciśnieniowe szczelności i pomiar wymiarów końcówek biegunowych. </w:t>
      </w:r>
    </w:p>
    <w:p w14:paraId="1A8F77A0" w14:textId="77777777" w:rsidR="0086708F" w:rsidRPr="00D52810" w:rsidRDefault="00BD7567" w:rsidP="0086708F">
      <w:pPr>
        <w:pStyle w:val="Default"/>
        <w:jc w:val="both"/>
        <w:rPr>
          <w:color w:val="auto"/>
        </w:rPr>
      </w:pPr>
      <w:r w:rsidRPr="00D52810">
        <w:rPr>
          <w:b/>
          <w:bCs/>
          <w:color w:val="auto"/>
        </w:rPr>
        <w:t>V</w:t>
      </w:r>
      <w:r w:rsidR="0086708F" w:rsidRPr="00D52810">
        <w:rPr>
          <w:b/>
          <w:bCs/>
          <w:color w:val="auto"/>
        </w:rPr>
        <w:t xml:space="preserve">.1.2. </w:t>
      </w:r>
      <w:r w:rsidR="0086708F" w:rsidRPr="00D52810">
        <w:rPr>
          <w:color w:val="auto"/>
        </w:rPr>
        <w:t xml:space="preserve">Badanie stanu technicznego instalacji, poprzez systematyczną wizualną kontrolę szczelności aparatów i urządzeń oraz (w zakresie wynikającym z przepisów szczegółowych) poprzez kontrolę przy pomocy aparatury specjalistycznej. </w:t>
      </w:r>
    </w:p>
    <w:p w14:paraId="0CED03E1" w14:textId="77777777" w:rsidR="0086708F" w:rsidRPr="00D52810" w:rsidRDefault="00BD7567" w:rsidP="0086708F">
      <w:pPr>
        <w:pStyle w:val="Default"/>
        <w:jc w:val="both"/>
        <w:rPr>
          <w:color w:val="auto"/>
        </w:rPr>
      </w:pPr>
      <w:r w:rsidRPr="00D52810">
        <w:rPr>
          <w:b/>
          <w:bCs/>
          <w:color w:val="auto"/>
        </w:rPr>
        <w:t>V</w:t>
      </w:r>
      <w:r w:rsidR="0086708F" w:rsidRPr="00D52810">
        <w:rPr>
          <w:b/>
          <w:bCs/>
          <w:color w:val="auto"/>
        </w:rPr>
        <w:t>.1.3</w:t>
      </w:r>
      <w:r w:rsidR="0086708F" w:rsidRPr="00D52810">
        <w:rPr>
          <w:color w:val="auto"/>
        </w:rPr>
        <w:t xml:space="preserve">. Prowadzenie, w raportach technologicznych, zapisów z odczytów parametrów procesowych, ze wskazań aparatury kontrolno-pomiarowej i z wyników analiz chemicznych. </w:t>
      </w:r>
    </w:p>
    <w:p w14:paraId="7BBA7E8A" w14:textId="77777777" w:rsidR="0086708F" w:rsidRPr="00D52810" w:rsidRDefault="00BD7567" w:rsidP="0086708F">
      <w:pPr>
        <w:pStyle w:val="Default"/>
        <w:jc w:val="both"/>
        <w:rPr>
          <w:color w:val="auto"/>
        </w:rPr>
      </w:pPr>
      <w:r w:rsidRPr="00D52810">
        <w:rPr>
          <w:b/>
          <w:bCs/>
          <w:color w:val="auto"/>
        </w:rPr>
        <w:t>V</w:t>
      </w:r>
      <w:r w:rsidR="0086708F" w:rsidRPr="00D52810">
        <w:rPr>
          <w:b/>
          <w:bCs/>
          <w:color w:val="auto"/>
        </w:rPr>
        <w:t xml:space="preserve">.1.4. </w:t>
      </w:r>
      <w:r w:rsidR="0086708F" w:rsidRPr="00D52810">
        <w:rPr>
          <w:color w:val="auto"/>
        </w:rPr>
        <w:t xml:space="preserve">Prowadzenie systematycznego nadzoru technologicznego i specjalistycznego nad pracą instalacji oraz stanem technicznym urządzeń oraz dokonywanie analiz wyników prowadzonego monitoringu, tj. w szczególności dokonywanie wymaganych przepisami odrębnymi, okresowych przeglądów technicznych aparatów urządzeń, czy instalacji. </w:t>
      </w:r>
    </w:p>
    <w:p w14:paraId="3C956FFD" w14:textId="7F15E12A" w:rsidR="0086708F" w:rsidRPr="00D52810" w:rsidRDefault="00BD7567" w:rsidP="0086708F">
      <w:pPr>
        <w:pStyle w:val="Default"/>
        <w:jc w:val="both"/>
        <w:rPr>
          <w:color w:val="auto"/>
        </w:rPr>
      </w:pPr>
      <w:r w:rsidRPr="00D52810">
        <w:rPr>
          <w:b/>
          <w:bCs/>
          <w:color w:val="auto"/>
        </w:rPr>
        <w:t>V</w:t>
      </w:r>
      <w:r w:rsidR="0086708F" w:rsidRPr="00D52810">
        <w:rPr>
          <w:b/>
          <w:bCs/>
          <w:color w:val="auto"/>
        </w:rPr>
        <w:t xml:space="preserve">.1.5. </w:t>
      </w:r>
      <w:r w:rsidR="0086708F" w:rsidRPr="00D52810">
        <w:rPr>
          <w:color w:val="auto"/>
        </w:rPr>
        <w:t xml:space="preserve">Posiadanie i aktualizowanie dokumentacji techniczno-technologicznej instalacji i obiektów, określającej warunki funkcjonowania obiektów i prowadzenia procesów, odstępstwa od warunków normalnych i sposoby reagowania na nie (w szczególności dokumentacje </w:t>
      </w:r>
      <w:proofErr w:type="spellStart"/>
      <w:r w:rsidR="0086708F" w:rsidRPr="00D52810">
        <w:rPr>
          <w:color w:val="auto"/>
        </w:rPr>
        <w:t>techniczno</w:t>
      </w:r>
      <w:proofErr w:type="spellEnd"/>
      <w:r w:rsidR="0086708F" w:rsidRPr="00D52810">
        <w:rPr>
          <w:color w:val="auto"/>
        </w:rPr>
        <w:t xml:space="preserve"> ruchowe aparatów, instrukcje stanowiskowe, technologiczne, przeciwpożarowe, bezpieczeństwa procesowego, karty charakterystyk stosowanych substancji niebezpiecznych, dokumenty UDT, procedury systemu zarządzania jakością). </w:t>
      </w:r>
    </w:p>
    <w:p w14:paraId="4BF6207D" w14:textId="77777777" w:rsidR="0086708F" w:rsidRPr="00D52810" w:rsidRDefault="00BD7567" w:rsidP="0086708F">
      <w:pPr>
        <w:pStyle w:val="Default"/>
        <w:jc w:val="both"/>
        <w:rPr>
          <w:color w:val="auto"/>
        </w:rPr>
      </w:pPr>
      <w:r w:rsidRPr="00D52810">
        <w:rPr>
          <w:b/>
          <w:bCs/>
          <w:color w:val="auto"/>
        </w:rPr>
        <w:t>V</w:t>
      </w:r>
      <w:r w:rsidR="0086708F" w:rsidRPr="00D52810">
        <w:rPr>
          <w:b/>
          <w:bCs/>
          <w:color w:val="auto"/>
        </w:rPr>
        <w:t xml:space="preserve">.1.6. </w:t>
      </w:r>
      <w:r w:rsidR="0086708F" w:rsidRPr="00D52810">
        <w:rPr>
          <w:color w:val="auto"/>
        </w:rPr>
        <w:t xml:space="preserve">Przestrzeganie obowiązujących w w/w dokumentach warunków prowadzenia procesów i nadzoru nad instalacją. </w:t>
      </w:r>
    </w:p>
    <w:p w14:paraId="3C49449C" w14:textId="77777777" w:rsidR="0086708F" w:rsidRPr="00D52810" w:rsidRDefault="00BD7567" w:rsidP="0086708F">
      <w:pPr>
        <w:pStyle w:val="Default"/>
        <w:jc w:val="both"/>
        <w:rPr>
          <w:color w:val="auto"/>
        </w:rPr>
      </w:pPr>
      <w:r w:rsidRPr="00D52810">
        <w:rPr>
          <w:b/>
          <w:bCs/>
          <w:color w:val="auto"/>
        </w:rPr>
        <w:t>V</w:t>
      </w:r>
      <w:r w:rsidR="0086708F" w:rsidRPr="00D52810">
        <w:rPr>
          <w:b/>
          <w:bCs/>
          <w:color w:val="auto"/>
        </w:rPr>
        <w:t>.1.7.</w:t>
      </w:r>
      <w:r w:rsidR="0086708F" w:rsidRPr="00D52810">
        <w:rPr>
          <w:color w:val="auto"/>
        </w:rPr>
        <w:t xml:space="preserve">W przypadku awarii należy postępować zgodnie z zatwierdzonymi instrukcjami </w:t>
      </w:r>
    </w:p>
    <w:p w14:paraId="61D9EF69" w14:textId="77777777" w:rsidR="001355AA" w:rsidRPr="00D52810" w:rsidRDefault="0086708F" w:rsidP="0086708F">
      <w:pPr>
        <w:jc w:val="both"/>
        <w:rPr>
          <w:rFonts w:ascii="Arial" w:hAnsi="Arial" w:cs="Arial"/>
          <w:sz w:val="24"/>
          <w:szCs w:val="24"/>
        </w:rPr>
      </w:pPr>
      <w:r w:rsidRPr="00D52810">
        <w:rPr>
          <w:rFonts w:ascii="Arial" w:hAnsi="Arial" w:cs="Arial"/>
          <w:sz w:val="24"/>
          <w:szCs w:val="24"/>
        </w:rPr>
        <w:t>stanowiskowymi BHP i obsługi poszczególnych urządzeń oraz obowiązującym systemem jakości.</w:t>
      </w:r>
    </w:p>
    <w:p w14:paraId="6351FE97" w14:textId="50C03AFA" w:rsidR="00716181" w:rsidRPr="00D52810" w:rsidRDefault="00D92979" w:rsidP="001A0415">
      <w:pPr>
        <w:pStyle w:val="Nagwek4"/>
        <w:spacing w:before="240"/>
      </w:pPr>
      <w:r w:rsidRPr="00D52810">
        <w:t>V</w:t>
      </w:r>
      <w:r w:rsidR="002A1251" w:rsidRPr="00D52810">
        <w:t>.2. Monitoring emisji gazów i pyłów do powietrza</w:t>
      </w:r>
      <w:r w:rsidR="00C75468" w:rsidRPr="00D52810">
        <w:t>.</w:t>
      </w:r>
    </w:p>
    <w:p w14:paraId="5BA0E08A" w14:textId="00A7F3F5" w:rsidR="00923334" w:rsidRPr="00D52810" w:rsidRDefault="00D92979" w:rsidP="00716181">
      <w:pPr>
        <w:jc w:val="both"/>
        <w:rPr>
          <w:rFonts w:ascii="Arial" w:hAnsi="Arial" w:cs="Arial"/>
          <w:sz w:val="24"/>
          <w:szCs w:val="24"/>
        </w:rPr>
      </w:pPr>
      <w:r w:rsidRPr="00D52810">
        <w:rPr>
          <w:rFonts w:ascii="Arial" w:hAnsi="Arial" w:cs="Arial"/>
          <w:b/>
          <w:sz w:val="24"/>
          <w:szCs w:val="24"/>
        </w:rPr>
        <w:t>V</w:t>
      </w:r>
      <w:r w:rsidR="002A1251" w:rsidRPr="00D52810">
        <w:rPr>
          <w:rFonts w:ascii="Arial" w:hAnsi="Arial" w:cs="Arial"/>
          <w:b/>
          <w:sz w:val="24"/>
          <w:szCs w:val="24"/>
        </w:rPr>
        <w:t>.2.1</w:t>
      </w:r>
      <w:r w:rsidR="002A1251" w:rsidRPr="00D52810">
        <w:rPr>
          <w:rFonts w:ascii="Arial" w:hAnsi="Arial" w:cs="Arial"/>
          <w:sz w:val="24"/>
          <w:szCs w:val="24"/>
        </w:rPr>
        <w:t xml:space="preserve">. </w:t>
      </w:r>
      <w:r w:rsidR="002A4EAF" w:rsidRPr="00D52810">
        <w:rPr>
          <w:rFonts w:ascii="Arial" w:hAnsi="Arial" w:cs="Arial"/>
          <w:sz w:val="24"/>
          <w:szCs w:val="24"/>
        </w:rPr>
        <w:t>Stanowiska</w:t>
      </w:r>
      <w:r w:rsidR="00923334" w:rsidRPr="00D52810">
        <w:rPr>
          <w:rFonts w:ascii="Arial" w:hAnsi="Arial" w:cs="Arial"/>
          <w:sz w:val="24"/>
          <w:szCs w:val="24"/>
        </w:rPr>
        <w:t xml:space="preserve"> do pomiaru wielkości emisji w zakresie gaz</w:t>
      </w:r>
      <w:r w:rsidR="002A4EAF" w:rsidRPr="00D52810">
        <w:rPr>
          <w:rFonts w:ascii="Arial" w:hAnsi="Arial" w:cs="Arial"/>
          <w:sz w:val="24"/>
          <w:szCs w:val="24"/>
        </w:rPr>
        <w:t>ów lub pyłów do powietrza będą</w:t>
      </w:r>
      <w:r w:rsidR="00923334" w:rsidRPr="00D52810">
        <w:rPr>
          <w:rFonts w:ascii="Arial" w:hAnsi="Arial" w:cs="Arial"/>
          <w:sz w:val="24"/>
          <w:szCs w:val="24"/>
        </w:rPr>
        <w:t xml:space="preserve"> zamontowane na emitorach E1</w:t>
      </w:r>
      <w:r w:rsidR="0053559C" w:rsidRPr="00D52810">
        <w:rPr>
          <w:rFonts w:ascii="Arial" w:hAnsi="Arial" w:cs="Arial"/>
          <w:sz w:val="24"/>
          <w:szCs w:val="24"/>
        </w:rPr>
        <w:t>, E2, E3, E5</w:t>
      </w:r>
      <w:r w:rsidR="007244BB" w:rsidRPr="00D52810">
        <w:rPr>
          <w:rFonts w:ascii="Arial" w:hAnsi="Arial" w:cs="Arial"/>
          <w:sz w:val="24"/>
          <w:szCs w:val="24"/>
        </w:rPr>
        <w:t>, E13</w:t>
      </w:r>
      <w:r w:rsidR="00CA2AF5" w:rsidRPr="00D52810">
        <w:rPr>
          <w:rFonts w:ascii="Arial" w:hAnsi="Arial" w:cs="Arial"/>
          <w:sz w:val="24"/>
          <w:szCs w:val="24"/>
        </w:rPr>
        <w:t xml:space="preserve"> i E15</w:t>
      </w:r>
      <w:r w:rsidR="007244BB" w:rsidRPr="00D52810">
        <w:rPr>
          <w:rFonts w:ascii="Arial" w:hAnsi="Arial" w:cs="Arial"/>
          <w:sz w:val="24"/>
          <w:szCs w:val="24"/>
        </w:rPr>
        <w:t>.</w:t>
      </w:r>
    </w:p>
    <w:p w14:paraId="45D2E75F" w14:textId="77777777" w:rsidR="00300BCC" w:rsidRPr="00D52810" w:rsidRDefault="00300BCC" w:rsidP="00716181">
      <w:pPr>
        <w:jc w:val="both"/>
        <w:rPr>
          <w:rFonts w:ascii="Arial" w:hAnsi="Arial" w:cs="Arial"/>
          <w:sz w:val="24"/>
          <w:szCs w:val="24"/>
        </w:rPr>
      </w:pPr>
      <w:r w:rsidRPr="00D52810">
        <w:rPr>
          <w:rFonts w:ascii="Arial" w:hAnsi="Arial" w:cs="Arial"/>
          <w:b/>
          <w:sz w:val="24"/>
          <w:szCs w:val="24"/>
        </w:rPr>
        <w:t>V.2.2.</w:t>
      </w:r>
      <w:r w:rsidRPr="00D52810">
        <w:rPr>
          <w:rFonts w:ascii="Arial" w:hAnsi="Arial" w:cs="Arial"/>
          <w:sz w:val="24"/>
          <w:szCs w:val="24"/>
        </w:rPr>
        <w:t xml:space="preserve"> Do dnia 31 października 2013 r. zamontowane zostanie stanowisko pomiarowe na emitorze E14.</w:t>
      </w:r>
    </w:p>
    <w:p w14:paraId="47030E2A" w14:textId="77777777" w:rsidR="002A1251" w:rsidRPr="00D52810" w:rsidRDefault="00D92979" w:rsidP="00716181">
      <w:pPr>
        <w:jc w:val="both"/>
        <w:rPr>
          <w:rFonts w:ascii="Arial" w:hAnsi="Arial" w:cs="Arial"/>
          <w:sz w:val="24"/>
          <w:szCs w:val="24"/>
        </w:rPr>
      </w:pPr>
      <w:r w:rsidRPr="00D52810">
        <w:rPr>
          <w:rFonts w:ascii="Arial" w:hAnsi="Arial" w:cs="Arial"/>
          <w:b/>
          <w:sz w:val="24"/>
          <w:szCs w:val="24"/>
        </w:rPr>
        <w:t>V</w:t>
      </w:r>
      <w:r w:rsidR="0036362F" w:rsidRPr="00D52810">
        <w:rPr>
          <w:rFonts w:ascii="Arial" w:hAnsi="Arial" w:cs="Arial"/>
          <w:b/>
          <w:sz w:val="24"/>
          <w:szCs w:val="24"/>
        </w:rPr>
        <w:t>.2.3</w:t>
      </w:r>
      <w:r w:rsidR="002A1251" w:rsidRPr="00D52810">
        <w:rPr>
          <w:rFonts w:ascii="Arial" w:hAnsi="Arial" w:cs="Arial"/>
          <w:b/>
          <w:sz w:val="24"/>
          <w:szCs w:val="24"/>
        </w:rPr>
        <w:t>.</w:t>
      </w:r>
      <w:r w:rsidR="002A1251" w:rsidRPr="00D52810">
        <w:rPr>
          <w:rFonts w:ascii="Arial" w:hAnsi="Arial" w:cs="Arial"/>
          <w:sz w:val="24"/>
          <w:szCs w:val="24"/>
        </w:rPr>
        <w:t xml:space="preserve"> Stanowiska pomiarowe winny być na bieżąco utrzymywane w stanie umożliwiającym prawidłowe wykonanie pomiarów emisji oraz zapewniającym zachowanie wymogów BHP.</w:t>
      </w:r>
    </w:p>
    <w:p w14:paraId="5B433540" w14:textId="77777777" w:rsidR="002A1251" w:rsidRPr="00D52810" w:rsidRDefault="00D92979" w:rsidP="00716181">
      <w:pPr>
        <w:ind w:left="284" w:hanging="284"/>
        <w:rPr>
          <w:rFonts w:ascii="Arial" w:hAnsi="Arial" w:cs="Arial"/>
          <w:sz w:val="24"/>
          <w:szCs w:val="24"/>
        </w:rPr>
      </w:pPr>
      <w:r w:rsidRPr="00D52810">
        <w:rPr>
          <w:rFonts w:ascii="Arial" w:hAnsi="Arial" w:cs="Arial"/>
          <w:b/>
          <w:sz w:val="24"/>
          <w:szCs w:val="24"/>
        </w:rPr>
        <w:t>V</w:t>
      </w:r>
      <w:r w:rsidR="002A1251" w:rsidRPr="00D52810">
        <w:rPr>
          <w:rFonts w:ascii="Arial" w:hAnsi="Arial" w:cs="Arial"/>
          <w:b/>
          <w:sz w:val="24"/>
          <w:szCs w:val="24"/>
        </w:rPr>
        <w:t>.2.</w:t>
      </w:r>
      <w:r w:rsidR="0036362F" w:rsidRPr="00D52810">
        <w:rPr>
          <w:rFonts w:ascii="Arial" w:hAnsi="Arial" w:cs="Arial"/>
          <w:b/>
          <w:sz w:val="24"/>
          <w:szCs w:val="24"/>
        </w:rPr>
        <w:t>4.</w:t>
      </w:r>
      <w:r w:rsidR="002A1251" w:rsidRPr="00D52810">
        <w:rPr>
          <w:rFonts w:ascii="Arial" w:hAnsi="Arial" w:cs="Arial"/>
          <w:sz w:val="24"/>
          <w:szCs w:val="24"/>
        </w:rPr>
        <w:t xml:space="preserve"> Zakres i częstotliwość prowadzenia pomiarów emisji z emitorów:</w:t>
      </w:r>
    </w:p>
    <w:p w14:paraId="3C5EC9D8" w14:textId="77777777" w:rsidR="002A1251" w:rsidRPr="00D52810" w:rsidRDefault="00716181" w:rsidP="00716181">
      <w:pPr>
        <w:rPr>
          <w:rFonts w:ascii="Arial" w:hAnsi="Arial" w:cs="Arial"/>
          <w:b/>
          <w:sz w:val="22"/>
          <w:szCs w:val="22"/>
        </w:rPr>
      </w:pPr>
      <w:r w:rsidRPr="00D52810">
        <w:rPr>
          <w:rFonts w:ascii="Arial" w:hAnsi="Arial" w:cs="Arial"/>
          <w:b/>
          <w:sz w:val="22"/>
          <w:szCs w:val="22"/>
        </w:rPr>
        <w:t>Tabela</w:t>
      </w:r>
      <w:r w:rsidR="002A1251" w:rsidRPr="00D52810">
        <w:rPr>
          <w:rFonts w:ascii="Arial" w:hAnsi="Arial" w:cs="Arial"/>
          <w:b/>
          <w:sz w:val="22"/>
          <w:szCs w:val="22"/>
        </w:rPr>
        <w:t xml:space="preserve"> </w:t>
      </w:r>
      <w:r w:rsidR="000E4DD1" w:rsidRPr="00D52810">
        <w:rPr>
          <w:rFonts w:ascii="Arial" w:hAnsi="Arial" w:cs="Arial"/>
          <w:b/>
          <w:sz w:val="22"/>
          <w:szCs w:val="22"/>
        </w:rPr>
        <w:t>15</w:t>
      </w:r>
    </w:p>
    <w:tbl>
      <w:tblPr>
        <w:tblW w:w="4885"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Caption w:val="tabela 15"/>
        <w:tblDescription w:val="zakres i częstotliwość prowadzenia pomiaró emisji"/>
      </w:tblPr>
      <w:tblGrid>
        <w:gridCol w:w="3317"/>
        <w:gridCol w:w="3319"/>
        <w:gridCol w:w="2210"/>
      </w:tblGrid>
      <w:tr w:rsidR="00D52810" w:rsidRPr="00D52810" w14:paraId="2ED5A473" w14:textId="77777777" w:rsidTr="00300BCC">
        <w:tc>
          <w:tcPr>
            <w:tcW w:w="1875" w:type="pct"/>
            <w:shd w:val="clear" w:color="auto" w:fill="auto"/>
            <w:vAlign w:val="center"/>
          </w:tcPr>
          <w:p w14:paraId="1B722509" w14:textId="77777777" w:rsidR="007244BB" w:rsidRPr="00D52810" w:rsidRDefault="007244BB" w:rsidP="00C32BA7">
            <w:pPr>
              <w:jc w:val="center"/>
              <w:rPr>
                <w:rFonts w:ascii="Arial" w:hAnsi="Arial" w:cs="Arial"/>
                <w:b/>
                <w:sz w:val="22"/>
                <w:szCs w:val="22"/>
              </w:rPr>
            </w:pPr>
            <w:r w:rsidRPr="00D52810">
              <w:rPr>
                <w:rFonts w:ascii="Arial" w:hAnsi="Arial" w:cs="Arial"/>
                <w:b/>
                <w:sz w:val="22"/>
                <w:szCs w:val="22"/>
              </w:rPr>
              <w:t>Emitor</w:t>
            </w:r>
          </w:p>
        </w:tc>
        <w:tc>
          <w:tcPr>
            <w:tcW w:w="1876" w:type="pct"/>
            <w:shd w:val="clear" w:color="auto" w:fill="auto"/>
            <w:vAlign w:val="center"/>
          </w:tcPr>
          <w:p w14:paraId="05037B47" w14:textId="77777777" w:rsidR="007244BB" w:rsidRPr="00D52810" w:rsidRDefault="007244BB" w:rsidP="00C32BA7">
            <w:pPr>
              <w:jc w:val="center"/>
              <w:rPr>
                <w:rFonts w:ascii="Arial" w:hAnsi="Arial" w:cs="Arial"/>
                <w:b/>
                <w:sz w:val="22"/>
                <w:szCs w:val="22"/>
              </w:rPr>
            </w:pPr>
            <w:r w:rsidRPr="00D52810">
              <w:rPr>
                <w:rFonts w:ascii="Arial" w:hAnsi="Arial" w:cs="Arial"/>
                <w:b/>
                <w:sz w:val="22"/>
                <w:szCs w:val="22"/>
              </w:rPr>
              <w:t>Częstotliwość pomiarów</w:t>
            </w:r>
          </w:p>
        </w:tc>
        <w:tc>
          <w:tcPr>
            <w:tcW w:w="1249" w:type="pct"/>
            <w:shd w:val="clear" w:color="auto" w:fill="auto"/>
            <w:vAlign w:val="center"/>
          </w:tcPr>
          <w:p w14:paraId="719CFE53" w14:textId="77777777" w:rsidR="007244BB" w:rsidRPr="00D52810" w:rsidRDefault="007244BB" w:rsidP="00C32BA7">
            <w:pPr>
              <w:jc w:val="center"/>
              <w:rPr>
                <w:rFonts w:ascii="Arial" w:hAnsi="Arial" w:cs="Arial"/>
                <w:b/>
                <w:sz w:val="22"/>
                <w:szCs w:val="22"/>
              </w:rPr>
            </w:pPr>
            <w:r w:rsidRPr="00D52810">
              <w:rPr>
                <w:rFonts w:ascii="Arial" w:hAnsi="Arial" w:cs="Arial"/>
                <w:b/>
                <w:sz w:val="22"/>
                <w:szCs w:val="22"/>
              </w:rPr>
              <w:t>Oznaczane zanieczyszczenia</w:t>
            </w:r>
          </w:p>
        </w:tc>
      </w:tr>
      <w:tr w:rsidR="00D52810" w:rsidRPr="00D52810" w14:paraId="2082249D" w14:textId="77777777" w:rsidTr="00300BCC">
        <w:trPr>
          <w:trHeight w:val="195"/>
        </w:trPr>
        <w:tc>
          <w:tcPr>
            <w:tcW w:w="1875" w:type="pct"/>
            <w:tcBorders>
              <w:bottom w:val="single" w:sz="4" w:space="0" w:color="auto"/>
            </w:tcBorders>
            <w:shd w:val="clear" w:color="auto" w:fill="auto"/>
            <w:vAlign w:val="center"/>
          </w:tcPr>
          <w:p w14:paraId="551291A3" w14:textId="77777777" w:rsidR="007244BB" w:rsidRPr="00D52810" w:rsidRDefault="007244BB" w:rsidP="007C5AB0">
            <w:pPr>
              <w:pStyle w:val="Nagwek"/>
              <w:tabs>
                <w:tab w:val="clear" w:pos="4536"/>
                <w:tab w:val="clear" w:pos="9072"/>
              </w:tabs>
              <w:jc w:val="center"/>
              <w:rPr>
                <w:rFonts w:cs="Arial"/>
                <w:sz w:val="22"/>
                <w:szCs w:val="22"/>
                <w:highlight w:val="yellow"/>
              </w:rPr>
            </w:pPr>
            <w:r w:rsidRPr="00D52810">
              <w:rPr>
                <w:rFonts w:cs="Arial"/>
                <w:sz w:val="22"/>
                <w:szCs w:val="22"/>
              </w:rPr>
              <w:t>E1, E2, E3</w:t>
            </w:r>
            <w:r w:rsidR="0053559C" w:rsidRPr="00D52810">
              <w:rPr>
                <w:rFonts w:cs="Arial"/>
                <w:sz w:val="22"/>
                <w:szCs w:val="22"/>
              </w:rPr>
              <w:t>, E5</w:t>
            </w:r>
            <w:r w:rsidRPr="00D52810">
              <w:rPr>
                <w:rFonts w:cs="Arial"/>
                <w:sz w:val="22"/>
                <w:szCs w:val="22"/>
              </w:rPr>
              <w:t>, E13</w:t>
            </w:r>
            <w:r w:rsidR="00300BCC" w:rsidRPr="00D52810">
              <w:rPr>
                <w:rFonts w:cs="Arial"/>
                <w:sz w:val="22"/>
                <w:szCs w:val="22"/>
              </w:rPr>
              <w:t>, E14**</w:t>
            </w:r>
            <w:r w:rsidR="00CA2AF5" w:rsidRPr="00D52810">
              <w:rPr>
                <w:rFonts w:cs="Arial"/>
                <w:sz w:val="22"/>
                <w:szCs w:val="22"/>
              </w:rPr>
              <w:t>, E15</w:t>
            </w:r>
          </w:p>
        </w:tc>
        <w:tc>
          <w:tcPr>
            <w:tcW w:w="1876" w:type="pct"/>
            <w:tcBorders>
              <w:bottom w:val="single" w:sz="4" w:space="0" w:color="auto"/>
            </w:tcBorders>
            <w:shd w:val="clear" w:color="auto" w:fill="auto"/>
            <w:vAlign w:val="center"/>
          </w:tcPr>
          <w:p w14:paraId="446A0D74" w14:textId="77777777" w:rsidR="007244BB" w:rsidRPr="00D52810" w:rsidRDefault="007244BB" w:rsidP="00C32BA7">
            <w:pPr>
              <w:pStyle w:val="Nagwek"/>
              <w:tabs>
                <w:tab w:val="clear" w:pos="4536"/>
                <w:tab w:val="clear" w:pos="9072"/>
              </w:tabs>
              <w:jc w:val="left"/>
              <w:rPr>
                <w:rFonts w:cs="Arial"/>
                <w:sz w:val="22"/>
                <w:szCs w:val="22"/>
              </w:rPr>
            </w:pPr>
            <w:r w:rsidRPr="00D52810">
              <w:rPr>
                <w:rFonts w:cs="Arial"/>
                <w:sz w:val="22"/>
                <w:szCs w:val="22"/>
              </w:rPr>
              <w:t xml:space="preserve">Co najmniej 1 raz w ciągu roku </w:t>
            </w:r>
          </w:p>
        </w:tc>
        <w:tc>
          <w:tcPr>
            <w:tcW w:w="1249" w:type="pct"/>
            <w:tcBorders>
              <w:bottom w:val="single" w:sz="4" w:space="0" w:color="auto"/>
            </w:tcBorders>
            <w:shd w:val="clear" w:color="auto" w:fill="auto"/>
            <w:vAlign w:val="center"/>
          </w:tcPr>
          <w:p w14:paraId="339302EB" w14:textId="77777777" w:rsidR="007244BB" w:rsidRPr="00D52810" w:rsidRDefault="007244BB" w:rsidP="00C32BA7">
            <w:pPr>
              <w:rPr>
                <w:rFonts w:ascii="Arial" w:hAnsi="Arial" w:cs="Arial"/>
                <w:sz w:val="22"/>
                <w:szCs w:val="22"/>
              </w:rPr>
            </w:pPr>
            <w:r w:rsidRPr="00D52810">
              <w:rPr>
                <w:rFonts w:ascii="Arial" w:hAnsi="Arial" w:cs="Arial"/>
                <w:sz w:val="22"/>
                <w:szCs w:val="22"/>
              </w:rPr>
              <w:t>Pył ogółem</w:t>
            </w:r>
          </w:p>
          <w:p w14:paraId="29E3BACD" w14:textId="77777777" w:rsidR="007244BB" w:rsidRPr="00D52810" w:rsidRDefault="007244BB" w:rsidP="00C32BA7">
            <w:pPr>
              <w:rPr>
                <w:rFonts w:ascii="Arial" w:hAnsi="Arial" w:cs="Arial"/>
                <w:sz w:val="22"/>
                <w:szCs w:val="22"/>
                <w:highlight w:val="yellow"/>
              </w:rPr>
            </w:pPr>
            <w:r w:rsidRPr="00D52810">
              <w:rPr>
                <w:rFonts w:ascii="Arial" w:hAnsi="Arial" w:cs="Arial"/>
                <w:sz w:val="22"/>
                <w:szCs w:val="22"/>
              </w:rPr>
              <w:t>Ołów</w:t>
            </w:r>
            <w:r w:rsidR="00151C85" w:rsidRPr="00D52810">
              <w:rPr>
                <w:rFonts w:ascii="Arial" w:hAnsi="Arial" w:cs="Arial"/>
                <w:sz w:val="22"/>
                <w:szCs w:val="22"/>
              </w:rPr>
              <w:t>*</w:t>
            </w:r>
          </w:p>
        </w:tc>
      </w:tr>
    </w:tbl>
    <w:p w14:paraId="3BC36238" w14:textId="77777777" w:rsidR="00151C85" w:rsidRPr="00D52810" w:rsidRDefault="00151C85" w:rsidP="00151C85">
      <w:pPr>
        <w:rPr>
          <w:rFonts w:ascii="Arial" w:hAnsi="Arial" w:cs="Arial"/>
        </w:rPr>
      </w:pPr>
      <w:r w:rsidRPr="00D52810">
        <w:rPr>
          <w:rFonts w:ascii="Arial" w:hAnsi="Arial" w:cs="Arial"/>
        </w:rPr>
        <w:t>* jako suma metalu i jego związków w pyle zawieszonym PM10</w:t>
      </w:r>
    </w:p>
    <w:p w14:paraId="519BC740" w14:textId="77777777" w:rsidR="00300BCC" w:rsidRPr="00D52810" w:rsidRDefault="00300BCC" w:rsidP="00151C85">
      <w:pPr>
        <w:rPr>
          <w:rFonts w:ascii="Arial" w:hAnsi="Arial" w:cs="Arial"/>
        </w:rPr>
      </w:pPr>
      <w:r w:rsidRPr="00D52810">
        <w:rPr>
          <w:rFonts w:ascii="Arial" w:hAnsi="Arial" w:cs="Arial"/>
        </w:rPr>
        <w:t>** od dnia 31.10.2013r.</w:t>
      </w:r>
    </w:p>
    <w:p w14:paraId="53B3817C" w14:textId="77777777" w:rsidR="00923334" w:rsidRPr="00D52810" w:rsidRDefault="00A93E8F" w:rsidP="0024305C">
      <w:pPr>
        <w:spacing w:before="240"/>
        <w:jc w:val="both"/>
        <w:rPr>
          <w:rFonts w:ascii="Arial" w:hAnsi="Arial" w:cs="Arial"/>
          <w:sz w:val="24"/>
          <w:szCs w:val="24"/>
        </w:rPr>
      </w:pPr>
      <w:r w:rsidRPr="00D52810">
        <w:rPr>
          <w:rFonts w:ascii="Arial" w:hAnsi="Arial" w:cs="Arial"/>
          <w:b/>
          <w:bCs/>
          <w:sz w:val="24"/>
          <w:szCs w:val="24"/>
        </w:rPr>
        <w:t>V</w:t>
      </w:r>
      <w:r w:rsidR="0036362F" w:rsidRPr="00D52810">
        <w:rPr>
          <w:rFonts w:ascii="Arial" w:hAnsi="Arial" w:cs="Arial"/>
          <w:b/>
          <w:bCs/>
          <w:sz w:val="24"/>
          <w:szCs w:val="24"/>
        </w:rPr>
        <w:t>.2.5</w:t>
      </w:r>
      <w:r w:rsidR="009924A0" w:rsidRPr="00D52810">
        <w:rPr>
          <w:rFonts w:ascii="Arial" w:hAnsi="Arial" w:cs="Arial"/>
          <w:b/>
          <w:bCs/>
          <w:sz w:val="24"/>
          <w:szCs w:val="24"/>
        </w:rPr>
        <w:t xml:space="preserve">. </w:t>
      </w:r>
      <w:r w:rsidR="009924A0" w:rsidRPr="00D52810">
        <w:rPr>
          <w:rFonts w:ascii="Arial" w:hAnsi="Arial" w:cs="Arial"/>
          <w:bCs/>
          <w:sz w:val="24"/>
          <w:szCs w:val="24"/>
        </w:rPr>
        <w:t>P</w:t>
      </w:r>
      <w:r w:rsidR="009924A0" w:rsidRPr="00D52810">
        <w:rPr>
          <w:rFonts w:ascii="Arial" w:hAnsi="Arial" w:cs="Arial"/>
          <w:sz w:val="24"/>
          <w:szCs w:val="24"/>
        </w:rPr>
        <w:t>omiary emisji zanieczyszczeń do powietrza należy wykonywać dostępnymi metodykami, których granica oznaczalności jest niższa od wartości dopuszczalnej określonej w pozwoleniu.</w:t>
      </w:r>
    </w:p>
    <w:p w14:paraId="52108BA9" w14:textId="4DB4726A" w:rsidR="00143D36" w:rsidRPr="00D52810" w:rsidRDefault="00D92979" w:rsidP="001A0415">
      <w:pPr>
        <w:pStyle w:val="Nagwek4"/>
        <w:spacing w:before="240"/>
      </w:pPr>
      <w:r w:rsidRPr="00D52810">
        <w:t>V</w:t>
      </w:r>
      <w:r w:rsidR="002A1251" w:rsidRPr="00D52810">
        <w:t>.3. Monitoring pobo</w:t>
      </w:r>
      <w:r w:rsidR="007C5AB0" w:rsidRPr="00D52810">
        <w:t>ru wody</w:t>
      </w:r>
      <w:r w:rsidR="00D47B52" w:rsidRPr="00D52810">
        <w:t>.</w:t>
      </w:r>
    </w:p>
    <w:p w14:paraId="5FCAB1ED" w14:textId="77777777" w:rsidR="000816FA" w:rsidRPr="00D52810" w:rsidRDefault="00D92979" w:rsidP="000816FA">
      <w:pPr>
        <w:jc w:val="both"/>
        <w:rPr>
          <w:rFonts w:ascii="Arial" w:hAnsi="Arial" w:cs="Arial"/>
          <w:sz w:val="24"/>
          <w:szCs w:val="24"/>
        </w:rPr>
      </w:pPr>
      <w:r w:rsidRPr="00D52810">
        <w:rPr>
          <w:rFonts w:ascii="Arial" w:hAnsi="Arial" w:cs="Arial"/>
          <w:b/>
          <w:sz w:val="24"/>
          <w:lang w:eastAsia="ar-SA"/>
        </w:rPr>
        <w:lastRenderedPageBreak/>
        <w:t>V</w:t>
      </w:r>
      <w:r w:rsidR="002A1251" w:rsidRPr="00D52810">
        <w:rPr>
          <w:rFonts w:ascii="Arial" w:hAnsi="Arial" w:cs="Arial"/>
          <w:b/>
          <w:sz w:val="24"/>
          <w:lang w:eastAsia="ar-SA"/>
        </w:rPr>
        <w:t>.3.1.</w:t>
      </w:r>
      <w:r w:rsidR="0040518B" w:rsidRPr="00D52810">
        <w:rPr>
          <w:rFonts w:ascii="Arial" w:hAnsi="Arial" w:cs="Arial"/>
          <w:b/>
          <w:sz w:val="24"/>
          <w:lang w:eastAsia="ar-SA"/>
        </w:rPr>
        <w:t xml:space="preserve"> </w:t>
      </w:r>
      <w:r w:rsidR="000816FA" w:rsidRPr="00D52810">
        <w:rPr>
          <w:rFonts w:ascii="Arial" w:hAnsi="Arial" w:cs="Arial"/>
          <w:sz w:val="24"/>
          <w:szCs w:val="24"/>
        </w:rPr>
        <w:t xml:space="preserve">Pomiar zużycia wody </w:t>
      </w:r>
      <w:r w:rsidR="00D412D2" w:rsidRPr="00D52810">
        <w:rPr>
          <w:rFonts w:ascii="Arial" w:hAnsi="Arial" w:cs="Arial"/>
          <w:sz w:val="24"/>
          <w:szCs w:val="24"/>
        </w:rPr>
        <w:t>dla instalacji prowadzony będzie w sposób ciągły za pomocą trzech wodomierzy:</w:t>
      </w:r>
    </w:p>
    <w:p w14:paraId="7E18C1A3" w14:textId="77777777" w:rsidR="00D412D2" w:rsidRPr="00D52810" w:rsidRDefault="00D412D2" w:rsidP="00D412D2">
      <w:pPr>
        <w:ind w:left="284" w:hanging="284"/>
        <w:jc w:val="both"/>
        <w:rPr>
          <w:rFonts w:ascii="Arial" w:hAnsi="Arial" w:cs="Arial"/>
          <w:sz w:val="24"/>
          <w:szCs w:val="24"/>
        </w:rPr>
      </w:pPr>
      <w:r w:rsidRPr="00D52810">
        <w:rPr>
          <w:rFonts w:ascii="Arial" w:hAnsi="Arial" w:cs="Arial"/>
          <w:sz w:val="24"/>
          <w:szCs w:val="24"/>
        </w:rPr>
        <w:t>-</w:t>
      </w:r>
      <w:r w:rsidRPr="00D52810">
        <w:rPr>
          <w:rFonts w:ascii="Arial" w:hAnsi="Arial" w:cs="Arial"/>
          <w:sz w:val="24"/>
          <w:szCs w:val="24"/>
        </w:rPr>
        <w:tab/>
        <w:t>L1 – wodomierz główny zasilania z sieci MPGK Sp. z o.o.,</w:t>
      </w:r>
    </w:p>
    <w:p w14:paraId="16C983AD" w14:textId="77777777" w:rsidR="00D412D2" w:rsidRPr="00D52810" w:rsidRDefault="00D412D2" w:rsidP="00D412D2">
      <w:pPr>
        <w:ind w:left="284" w:hanging="284"/>
        <w:jc w:val="both"/>
        <w:rPr>
          <w:rFonts w:ascii="Arial" w:hAnsi="Arial" w:cs="Arial"/>
          <w:sz w:val="24"/>
          <w:szCs w:val="24"/>
        </w:rPr>
      </w:pPr>
      <w:r w:rsidRPr="00D52810">
        <w:rPr>
          <w:rFonts w:ascii="Arial" w:hAnsi="Arial" w:cs="Arial"/>
          <w:sz w:val="24"/>
          <w:szCs w:val="24"/>
        </w:rPr>
        <w:t>-</w:t>
      </w:r>
      <w:r w:rsidRPr="00D52810">
        <w:rPr>
          <w:rFonts w:ascii="Arial" w:hAnsi="Arial" w:cs="Arial"/>
          <w:sz w:val="24"/>
          <w:szCs w:val="24"/>
        </w:rPr>
        <w:tab/>
        <w:t>L2 – wodomierz główny zasilania z sieci MPGK Sp. z o.o.,</w:t>
      </w:r>
    </w:p>
    <w:p w14:paraId="4BCD4842" w14:textId="77777777" w:rsidR="00D412D2" w:rsidRPr="00D52810" w:rsidRDefault="00D412D2" w:rsidP="00D412D2">
      <w:pPr>
        <w:ind w:left="284" w:hanging="284"/>
        <w:jc w:val="both"/>
        <w:rPr>
          <w:rFonts w:ascii="Arial" w:hAnsi="Arial" w:cs="Arial"/>
          <w:sz w:val="24"/>
          <w:szCs w:val="24"/>
        </w:rPr>
      </w:pPr>
      <w:r w:rsidRPr="00D52810">
        <w:rPr>
          <w:rFonts w:ascii="Arial" w:hAnsi="Arial" w:cs="Arial"/>
          <w:sz w:val="24"/>
          <w:szCs w:val="24"/>
        </w:rPr>
        <w:t>-</w:t>
      </w:r>
      <w:r w:rsidRPr="00D52810">
        <w:rPr>
          <w:rFonts w:ascii="Arial" w:hAnsi="Arial" w:cs="Arial"/>
          <w:sz w:val="24"/>
          <w:szCs w:val="24"/>
        </w:rPr>
        <w:tab/>
        <w:t>L12 – wodomierz główny zasilania z sieci EURO-EKO Sp. z o.o.</w:t>
      </w:r>
    </w:p>
    <w:p w14:paraId="1D59DF99" w14:textId="77777777" w:rsidR="002A1251" w:rsidRPr="00D52810" w:rsidRDefault="00143D36" w:rsidP="00C23E1D">
      <w:pPr>
        <w:jc w:val="both"/>
        <w:rPr>
          <w:rFonts w:ascii="Arial" w:hAnsi="Arial" w:cs="Arial"/>
          <w:sz w:val="24"/>
          <w:szCs w:val="24"/>
          <w:lang w:eastAsia="ar-SA"/>
        </w:rPr>
      </w:pPr>
      <w:r w:rsidRPr="00D52810">
        <w:rPr>
          <w:rFonts w:ascii="Arial" w:hAnsi="Arial" w:cs="Arial"/>
          <w:b/>
          <w:sz w:val="24"/>
          <w:lang w:eastAsia="ar-SA"/>
        </w:rPr>
        <w:t xml:space="preserve">V.3.2. </w:t>
      </w:r>
      <w:r w:rsidRPr="00D52810">
        <w:rPr>
          <w:rFonts w:ascii="Arial" w:hAnsi="Arial" w:cs="Arial"/>
          <w:sz w:val="24"/>
          <w:szCs w:val="24"/>
        </w:rPr>
        <w:t>Odczyt zużycia wody będzie odbywał się raz w miesiącu i będzie odnotowywany w rejestrze.</w:t>
      </w:r>
    </w:p>
    <w:p w14:paraId="49FEFFDA" w14:textId="4DA6E498" w:rsidR="00306A57" w:rsidRPr="00D52810" w:rsidRDefault="00D92979" w:rsidP="001A0415">
      <w:pPr>
        <w:pStyle w:val="Nagwek4"/>
        <w:spacing w:before="240"/>
      </w:pPr>
      <w:r w:rsidRPr="00D52810">
        <w:t>V</w:t>
      </w:r>
      <w:r w:rsidR="00D47B52" w:rsidRPr="00D52810">
        <w:t>.4</w:t>
      </w:r>
      <w:r w:rsidR="002A1251" w:rsidRPr="00D52810">
        <w:t>. Pomiar emisji hałasu</w:t>
      </w:r>
      <w:r w:rsidR="00D3706A" w:rsidRPr="00D52810">
        <w:t xml:space="preserve"> i drgań</w:t>
      </w:r>
      <w:r w:rsidR="002A1251" w:rsidRPr="00D52810">
        <w:t xml:space="preserve"> do środowiska</w:t>
      </w:r>
      <w:r w:rsidR="00306A57" w:rsidRPr="00D52810">
        <w:t>.</w:t>
      </w:r>
    </w:p>
    <w:p w14:paraId="56AA31B3" w14:textId="40DD929E" w:rsidR="00741674" w:rsidRPr="00D52810" w:rsidRDefault="00D92979" w:rsidP="00306A57">
      <w:pPr>
        <w:jc w:val="both"/>
        <w:rPr>
          <w:rFonts w:ascii="Arial" w:hAnsi="Arial" w:cs="Arial"/>
          <w:sz w:val="24"/>
          <w:szCs w:val="24"/>
        </w:rPr>
      </w:pPr>
      <w:r w:rsidRPr="00D52810">
        <w:rPr>
          <w:rFonts w:ascii="Arial" w:hAnsi="Arial" w:cs="Arial"/>
          <w:b/>
          <w:sz w:val="24"/>
          <w:szCs w:val="24"/>
        </w:rPr>
        <w:t>V</w:t>
      </w:r>
      <w:r w:rsidR="00584C40" w:rsidRPr="00D52810">
        <w:rPr>
          <w:rFonts w:ascii="Arial" w:hAnsi="Arial" w:cs="Arial"/>
          <w:b/>
          <w:sz w:val="24"/>
          <w:szCs w:val="24"/>
        </w:rPr>
        <w:t>.4</w:t>
      </w:r>
      <w:r w:rsidR="00741674" w:rsidRPr="00D52810">
        <w:rPr>
          <w:rFonts w:ascii="Arial" w:hAnsi="Arial" w:cs="Arial"/>
          <w:b/>
          <w:sz w:val="24"/>
          <w:szCs w:val="24"/>
        </w:rPr>
        <w:t>.1.</w:t>
      </w:r>
      <w:r w:rsidR="00741674" w:rsidRPr="00D52810">
        <w:rPr>
          <w:rFonts w:ascii="Arial" w:hAnsi="Arial" w:cs="Arial"/>
          <w:sz w:val="24"/>
          <w:szCs w:val="24"/>
        </w:rPr>
        <w:t xml:space="preserve"> Pomiary hałasu określające oddziaływanie akustyczne instalacji objętej pozwoleniem zintegrowanym </w:t>
      </w:r>
      <w:r w:rsidR="00306A57" w:rsidRPr="00D52810">
        <w:rPr>
          <w:rFonts w:ascii="Arial" w:hAnsi="Arial" w:cs="Arial"/>
          <w:sz w:val="24"/>
          <w:szCs w:val="24"/>
        </w:rPr>
        <w:t>na tereny</w:t>
      </w:r>
      <w:r w:rsidR="00D412D2" w:rsidRPr="00D52810">
        <w:rPr>
          <w:rFonts w:ascii="Arial" w:hAnsi="Arial" w:cs="Arial"/>
          <w:sz w:val="24"/>
          <w:szCs w:val="24"/>
        </w:rPr>
        <w:t xml:space="preserve"> chronione akustycznie</w:t>
      </w:r>
      <w:r w:rsidR="00306A57" w:rsidRPr="00D52810">
        <w:rPr>
          <w:rFonts w:ascii="Arial" w:hAnsi="Arial" w:cs="Arial"/>
          <w:sz w:val="24"/>
          <w:szCs w:val="24"/>
        </w:rPr>
        <w:t xml:space="preserve"> </w:t>
      </w:r>
      <w:r w:rsidR="00741674" w:rsidRPr="00D52810">
        <w:rPr>
          <w:rFonts w:ascii="Arial" w:hAnsi="Arial" w:cs="Arial"/>
          <w:sz w:val="24"/>
          <w:szCs w:val="24"/>
        </w:rPr>
        <w:t>będą prowadzone w</w:t>
      </w:r>
      <w:r w:rsidR="0024305C" w:rsidRPr="00D52810">
        <w:rPr>
          <w:rFonts w:ascii="Arial" w:hAnsi="Arial" w:cs="Arial"/>
          <w:sz w:val="24"/>
          <w:szCs w:val="24"/>
        </w:rPr>
        <w:t> </w:t>
      </w:r>
      <w:r w:rsidR="00741674" w:rsidRPr="00D52810">
        <w:rPr>
          <w:rFonts w:ascii="Arial" w:hAnsi="Arial" w:cs="Arial"/>
          <w:sz w:val="24"/>
          <w:szCs w:val="24"/>
        </w:rPr>
        <w:t>następujących punktach referencyjnych:</w:t>
      </w:r>
    </w:p>
    <w:p w14:paraId="5A418242" w14:textId="77777777" w:rsidR="007715EA" w:rsidRPr="00D52810" w:rsidRDefault="000E4DD1" w:rsidP="00306A57">
      <w:pPr>
        <w:jc w:val="both"/>
        <w:rPr>
          <w:rFonts w:ascii="Arial" w:hAnsi="Arial" w:cs="Arial"/>
          <w:b/>
          <w:sz w:val="22"/>
          <w:szCs w:val="22"/>
        </w:rPr>
      </w:pPr>
      <w:r w:rsidRPr="00D52810">
        <w:rPr>
          <w:rFonts w:ascii="Arial" w:hAnsi="Arial" w:cs="Arial"/>
          <w:b/>
          <w:sz w:val="22"/>
          <w:szCs w:val="22"/>
        </w:rPr>
        <w:t>Tabela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6"/>
        <w:tblDescription w:val="likalizacja punktów pomiarowych hałasu"/>
      </w:tblPr>
      <w:tblGrid>
        <w:gridCol w:w="703"/>
        <w:gridCol w:w="1552"/>
        <w:gridCol w:w="4700"/>
        <w:gridCol w:w="1997"/>
      </w:tblGrid>
      <w:tr w:rsidR="00D52810" w:rsidRPr="00D52810" w14:paraId="611A150C" w14:textId="77777777" w:rsidTr="007F3C36">
        <w:tc>
          <w:tcPr>
            <w:tcW w:w="709" w:type="dxa"/>
            <w:vAlign w:val="center"/>
          </w:tcPr>
          <w:p w14:paraId="1E2EFCD7" w14:textId="77777777" w:rsidR="007715EA" w:rsidRPr="00D52810" w:rsidRDefault="007715EA" w:rsidP="00EE7966">
            <w:pPr>
              <w:jc w:val="center"/>
              <w:rPr>
                <w:rFonts w:ascii="Arial" w:hAnsi="Arial" w:cs="Arial"/>
                <w:b/>
                <w:sz w:val="22"/>
                <w:szCs w:val="22"/>
              </w:rPr>
            </w:pPr>
            <w:r w:rsidRPr="00D52810">
              <w:rPr>
                <w:rFonts w:ascii="Arial" w:hAnsi="Arial" w:cs="Arial"/>
                <w:b/>
                <w:sz w:val="22"/>
                <w:szCs w:val="22"/>
              </w:rPr>
              <w:t>Lp.</w:t>
            </w:r>
          </w:p>
        </w:tc>
        <w:tc>
          <w:tcPr>
            <w:tcW w:w="1559" w:type="dxa"/>
            <w:vAlign w:val="center"/>
          </w:tcPr>
          <w:p w14:paraId="0BA675F0" w14:textId="77777777" w:rsidR="007715EA" w:rsidRPr="00D52810" w:rsidRDefault="007715EA" w:rsidP="00EE7966">
            <w:pPr>
              <w:jc w:val="center"/>
              <w:rPr>
                <w:rFonts w:ascii="Arial" w:hAnsi="Arial" w:cs="Arial"/>
                <w:b/>
                <w:sz w:val="22"/>
                <w:szCs w:val="22"/>
              </w:rPr>
            </w:pPr>
            <w:r w:rsidRPr="00D52810">
              <w:rPr>
                <w:rFonts w:ascii="Arial" w:hAnsi="Arial" w:cs="Arial"/>
                <w:b/>
                <w:sz w:val="22"/>
                <w:szCs w:val="22"/>
              </w:rPr>
              <w:t>Punkt pomiarowy</w:t>
            </w:r>
          </w:p>
        </w:tc>
        <w:tc>
          <w:tcPr>
            <w:tcW w:w="4820" w:type="dxa"/>
            <w:vAlign w:val="center"/>
          </w:tcPr>
          <w:p w14:paraId="0C0723A6" w14:textId="77777777" w:rsidR="007715EA" w:rsidRPr="00D52810" w:rsidRDefault="007715EA" w:rsidP="00EE7966">
            <w:pPr>
              <w:jc w:val="center"/>
              <w:rPr>
                <w:rFonts w:ascii="Arial" w:hAnsi="Arial" w:cs="Arial"/>
                <w:b/>
                <w:sz w:val="22"/>
                <w:szCs w:val="22"/>
              </w:rPr>
            </w:pPr>
            <w:r w:rsidRPr="00D52810">
              <w:rPr>
                <w:rFonts w:ascii="Arial" w:hAnsi="Arial" w:cs="Arial"/>
                <w:b/>
                <w:sz w:val="22"/>
                <w:szCs w:val="22"/>
              </w:rPr>
              <w:t>Lokalizacja punktu pomiarowego</w:t>
            </w:r>
          </w:p>
        </w:tc>
        <w:tc>
          <w:tcPr>
            <w:tcW w:w="2014" w:type="dxa"/>
            <w:vAlign w:val="center"/>
          </w:tcPr>
          <w:p w14:paraId="08EF5845" w14:textId="77777777" w:rsidR="007715EA" w:rsidRPr="00D52810" w:rsidRDefault="007715EA" w:rsidP="00EE7966">
            <w:pPr>
              <w:jc w:val="center"/>
              <w:rPr>
                <w:rFonts w:ascii="Arial" w:hAnsi="Arial" w:cs="Arial"/>
                <w:b/>
                <w:sz w:val="22"/>
                <w:szCs w:val="22"/>
              </w:rPr>
            </w:pPr>
            <w:r w:rsidRPr="00D52810">
              <w:rPr>
                <w:rFonts w:ascii="Arial" w:hAnsi="Arial" w:cs="Arial"/>
                <w:b/>
                <w:sz w:val="22"/>
                <w:szCs w:val="22"/>
              </w:rPr>
              <w:t>Współrzędne geograficzne</w:t>
            </w:r>
          </w:p>
        </w:tc>
      </w:tr>
      <w:tr w:rsidR="00D52810" w:rsidRPr="00D52810" w14:paraId="20AA9DF9" w14:textId="77777777" w:rsidTr="007F3C36">
        <w:tc>
          <w:tcPr>
            <w:tcW w:w="709" w:type="dxa"/>
            <w:vAlign w:val="center"/>
          </w:tcPr>
          <w:p w14:paraId="40A6603A" w14:textId="77777777" w:rsidR="007715EA" w:rsidRPr="00D52810" w:rsidRDefault="00713A04" w:rsidP="00EE7966">
            <w:pPr>
              <w:jc w:val="center"/>
              <w:rPr>
                <w:rFonts w:ascii="Arial" w:hAnsi="Arial" w:cs="Arial"/>
                <w:sz w:val="22"/>
                <w:szCs w:val="22"/>
              </w:rPr>
            </w:pPr>
            <w:r w:rsidRPr="00D52810">
              <w:rPr>
                <w:rFonts w:ascii="Arial" w:hAnsi="Arial" w:cs="Arial"/>
                <w:sz w:val="22"/>
                <w:szCs w:val="22"/>
              </w:rPr>
              <w:t>1</w:t>
            </w:r>
            <w:r w:rsidR="007715EA" w:rsidRPr="00D52810">
              <w:rPr>
                <w:rFonts w:ascii="Arial" w:hAnsi="Arial" w:cs="Arial"/>
                <w:sz w:val="22"/>
                <w:szCs w:val="22"/>
              </w:rPr>
              <w:t>.</w:t>
            </w:r>
          </w:p>
        </w:tc>
        <w:tc>
          <w:tcPr>
            <w:tcW w:w="1559" w:type="dxa"/>
            <w:vAlign w:val="center"/>
          </w:tcPr>
          <w:p w14:paraId="49C65601" w14:textId="77777777" w:rsidR="007715EA" w:rsidRPr="00D52810" w:rsidRDefault="004F0976" w:rsidP="00EE7966">
            <w:pPr>
              <w:jc w:val="center"/>
              <w:rPr>
                <w:rFonts w:ascii="Arial" w:hAnsi="Arial" w:cs="Arial"/>
                <w:sz w:val="22"/>
                <w:szCs w:val="22"/>
              </w:rPr>
            </w:pPr>
            <w:r w:rsidRPr="00D52810">
              <w:rPr>
                <w:rFonts w:ascii="Arial" w:hAnsi="Arial" w:cs="Arial"/>
                <w:sz w:val="22"/>
                <w:szCs w:val="22"/>
              </w:rPr>
              <w:t>P1</w:t>
            </w:r>
          </w:p>
        </w:tc>
        <w:tc>
          <w:tcPr>
            <w:tcW w:w="4820" w:type="dxa"/>
            <w:vAlign w:val="center"/>
          </w:tcPr>
          <w:p w14:paraId="58DE4266" w14:textId="77777777" w:rsidR="007715EA" w:rsidRPr="00D52810" w:rsidRDefault="007F3C36" w:rsidP="00E0443F">
            <w:pPr>
              <w:rPr>
                <w:rFonts w:ascii="Arial" w:hAnsi="Arial" w:cs="Arial"/>
                <w:sz w:val="22"/>
                <w:szCs w:val="22"/>
              </w:rPr>
            </w:pPr>
            <w:r w:rsidRPr="00D52810">
              <w:rPr>
                <w:rFonts w:ascii="Arial" w:hAnsi="Arial" w:cs="Arial"/>
                <w:sz w:val="22"/>
                <w:szCs w:val="22"/>
              </w:rPr>
              <w:t xml:space="preserve">Na granicy działki o nr </w:t>
            </w:r>
            <w:proofErr w:type="spellStart"/>
            <w:r w:rsidRPr="00D52810">
              <w:rPr>
                <w:rFonts w:ascii="Arial" w:hAnsi="Arial" w:cs="Arial"/>
                <w:sz w:val="22"/>
                <w:szCs w:val="22"/>
              </w:rPr>
              <w:t>ewid</w:t>
            </w:r>
            <w:proofErr w:type="spellEnd"/>
            <w:r w:rsidRPr="00D52810">
              <w:rPr>
                <w:rFonts w:ascii="Arial" w:hAnsi="Arial" w:cs="Arial"/>
                <w:sz w:val="22"/>
                <w:szCs w:val="22"/>
              </w:rPr>
              <w:t>. 133 z istniejącym budynkiem mieszkalnym Nr 53 zlokalizowanym od strony południowej</w:t>
            </w:r>
          </w:p>
        </w:tc>
        <w:tc>
          <w:tcPr>
            <w:tcW w:w="2014" w:type="dxa"/>
            <w:vAlign w:val="center"/>
          </w:tcPr>
          <w:p w14:paraId="61A61B52" w14:textId="77777777" w:rsidR="007F3C36" w:rsidRPr="00D52810" w:rsidRDefault="007F3C36" w:rsidP="007F3C36">
            <w:pPr>
              <w:jc w:val="center"/>
              <w:rPr>
                <w:rFonts w:ascii="Arial" w:hAnsi="Arial" w:cs="Arial"/>
                <w:sz w:val="22"/>
                <w:szCs w:val="22"/>
              </w:rPr>
            </w:pPr>
            <w:r w:rsidRPr="00D52810">
              <w:rPr>
                <w:rFonts w:ascii="Arial" w:hAnsi="Arial" w:cs="Arial"/>
                <w:sz w:val="22"/>
                <w:szCs w:val="22"/>
              </w:rPr>
              <w:t>N 50°18`02,16``</w:t>
            </w:r>
          </w:p>
          <w:p w14:paraId="3C72F194" w14:textId="77777777" w:rsidR="007715EA" w:rsidRPr="00D52810" w:rsidRDefault="007F3C36" w:rsidP="007F3C36">
            <w:pPr>
              <w:jc w:val="center"/>
              <w:rPr>
                <w:rFonts w:ascii="Arial" w:hAnsi="Arial" w:cs="Arial"/>
                <w:sz w:val="22"/>
                <w:szCs w:val="22"/>
              </w:rPr>
            </w:pPr>
            <w:r w:rsidRPr="00D52810">
              <w:rPr>
                <w:rFonts w:ascii="Arial" w:hAnsi="Arial" w:cs="Arial"/>
                <w:sz w:val="22"/>
                <w:szCs w:val="22"/>
              </w:rPr>
              <w:t>E 21°28`06,03``</w:t>
            </w:r>
          </w:p>
        </w:tc>
      </w:tr>
      <w:tr w:rsidR="00D52810" w:rsidRPr="00D52810" w14:paraId="46E24EB0" w14:textId="77777777" w:rsidTr="007F3C36">
        <w:tc>
          <w:tcPr>
            <w:tcW w:w="709" w:type="dxa"/>
            <w:vAlign w:val="center"/>
          </w:tcPr>
          <w:p w14:paraId="4C7B1FD0" w14:textId="77777777" w:rsidR="00E0443F" w:rsidRPr="00D52810" w:rsidRDefault="00713A04" w:rsidP="00EE7966">
            <w:pPr>
              <w:jc w:val="center"/>
              <w:rPr>
                <w:rFonts w:ascii="Arial" w:hAnsi="Arial" w:cs="Arial"/>
                <w:sz w:val="22"/>
                <w:szCs w:val="22"/>
              </w:rPr>
            </w:pPr>
            <w:r w:rsidRPr="00D52810">
              <w:rPr>
                <w:rFonts w:ascii="Arial" w:hAnsi="Arial" w:cs="Arial"/>
                <w:sz w:val="22"/>
                <w:szCs w:val="22"/>
              </w:rPr>
              <w:t>2</w:t>
            </w:r>
            <w:r w:rsidR="00E0443F" w:rsidRPr="00D52810">
              <w:rPr>
                <w:rFonts w:ascii="Arial" w:hAnsi="Arial" w:cs="Arial"/>
                <w:sz w:val="22"/>
                <w:szCs w:val="22"/>
              </w:rPr>
              <w:t>.</w:t>
            </w:r>
          </w:p>
        </w:tc>
        <w:tc>
          <w:tcPr>
            <w:tcW w:w="1559" w:type="dxa"/>
            <w:vAlign w:val="center"/>
          </w:tcPr>
          <w:p w14:paraId="2A805DE8" w14:textId="77777777" w:rsidR="00E0443F" w:rsidRPr="00D52810" w:rsidRDefault="00E0443F" w:rsidP="00EE7966">
            <w:pPr>
              <w:jc w:val="center"/>
              <w:rPr>
                <w:rFonts w:ascii="Arial" w:hAnsi="Arial" w:cs="Arial"/>
                <w:sz w:val="22"/>
                <w:szCs w:val="22"/>
              </w:rPr>
            </w:pPr>
            <w:r w:rsidRPr="00D52810">
              <w:rPr>
                <w:rFonts w:ascii="Arial" w:hAnsi="Arial" w:cs="Arial"/>
                <w:sz w:val="22"/>
                <w:szCs w:val="22"/>
              </w:rPr>
              <w:t>P</w:t>
            </w:r>
            <w:r w:rsidR="004F0976" w:rsidRPr="00D52810">
              <w:rPr>
                <w:rFonts w:ascii="Arial" w:hAnsi="Arial" w:cs="Arial"/>
                <w:sz w:val="22"/>
                <w:szCs w:val="22"/>
              </w:rPr>
              <w:t>2</w:t>
            </w:r>
          </w:p>
        </w:tc>
        <w:tc>
          <w:tcPr>
            <w:tcW w:w="4820" w:type="dxa"/>
            <w:vAlign w:val="center"/>
          </w:tcPr>
          <w:p w14:paraId="199F63FA" w14:textId="77777777" w:rsidR="00E0443F" w:rsidRPr="00D52810" w:rsidRDefault="007F3C36" w:rsidP="007715EA">
            <w:pPr>
              <w:rPr>
                <w:rFonts w:ascii="Arial" w:hAnsi="Arial" w:cs="Arial"/>
                <w:sz w:val="22"/>
                <w:szCs w:val="22"/>
              </w:rPr>
            </w:pPr>
            <w:r w:rsidRPr="00D52810">
              <w:rPr>
                <w:rFonts w:ascii="Arial" w:hAnsi="Arial" w:cs="Arial"/>
                <w:sz w:val="22"/>
                <w:szCs w:val="22"/>
              </w:rPr>
              <w:t xml:space="preserve">Na granicy działki o nr </w:t>
            </w:r>
            <w:proofErr w:type="spellStart"/>
            <w:r w:rsidRPr="00D52810">
              <w:rPr>
                <w:rFonts w:ascii="Arial" w:hAnsi="Arial" w:cs="Arial"/>
                <w:sz w:val="22"/>
                <w:szCs w:val="22"/>
              </w:rPr>
              <w:t>ewid</w:t>
            </w:r>
            <w:proofErr w:type="spellEnd"/>
            <w:r w:rsidRPr="00D52810">
              <w:rPr>
                <w:rFonts w:ascii="Arial" w:hAnsi="Arial" w:cs="Arial"/>
                <w:sz w:val="22"/>
                <w:szCs w:val="22"/>
              </w:rPr>
              <w:t>. 139/1 z istniejącym budynkiem mieszkalnym Nr 59 zlokalizowanym od strony południowej</w:t>
            </w:r>
          </w:p>
        </w:tc>
        <w:tc>
          <w:tcPr>
            <w:tcW w:w="2014" w:type="dxa"/>
            <w:vAlign w:val="center"/>
          </w:tcPr>
          <w:p w14:paraId="12CB275E" w14:textId="77777777" w:rsidR="007F3C36" w:rsidRPr="00D52810" w:rsidRDefault="007F3C36" w:rsidP="007F3C36">
            <w:pPr>
              <w:jc w:val="center"/>
              <w:rPr>
                <w:rFonts w:ascii="Arial" w:hAnsi="Arial" w:cs="Arial"/>
                <w:sz w:val="22"/>
                <w:szCs w:val="22"/>
              </w:rPr>
            </w:pPr>
            <w:r w:rsidRPr="00D52810">
              <w:rPr>
                <w:rFonts w:ascii="Arial" w:hAnsi="Arial" w:cs="Arial"/>
                <w:sz w:val="22"/>
                <w:szCs w:val="22"/>
              </w:rPr>
              <w:t>N 50°18`00,82``</w:t>
            </w:r>
          </w:p>
          <w:p w14:paraId="16B207CF" w14:textId="77777777" w:rsidR="00E0443F" w:rsidRPr="00D52810" w:rsidRDefault="007F3C36" w:rsidP="007F3C36">
            <w:pPr>
              <w:jc w:val="center"/>
              <w:rPr>
                <w:rFonts w:ascii="Arial" w:hAnsi="Arial" w:cs="Arial"/>
                <w:sz w:val="22"/>
                <w:szCs w:val="22"/>
              </w:rPr>
            </w:pPr>
            <w:r w:rsidRPr="00D52810">
              <w:rPr>
                <w:rFonts w:ascii="Arial" w:hAnsi="Arial" w:cs="Arial"/>
                <w:sz w:val="22"/>
                <w:szCs w:val="22"/>
              </w:rPr>
              <w:t>E 21°28`10,44``</w:t>
            </w:r>
          </w:p>
        </w:tc>
      </w:tr>
      <w:tr w:rsidR="00D52810" w:rsidRPr="00D52810" w14:paraId="20B38AD9" w14:textId="77777777" w:rsidTr="007F3C36">
        <w:tc>
          <w:tcPr>
            <w:tcW w:w="709" w:type="dxa"/>
            <w:vAlign w:val="center"/>
          </w:tcPr>
          <w:p w14:paraId="72F1A281" w14:textId="77777777" w:rsidR="007F3C36" w:rsidRPr="00D52810" w:rsidRDefault="007F3C36" w:rsidP="00EE7966">
            <w:pPr>
              <w:jc w:val="center"/>
              <w:rPr>
                <w:rFonts w:ascii="Arial" w:hAnsi="Arial" w:cs="Arial"/>
                <w:sz w:val="22"/>
                <w:szCs w:val="22"/>
              </w:rPr>
            </w:pPr>
            <w:r w:rsidRPr="00D52810">
              <w:rPr>
                <w:rFonts w:ascii="Arial" w:hAnsi="Arial" w:cs="Arial"/>
                <w:sz w:val="22"/>
                <w:szCs w:val="22"/>
              </w:rPr>
              <w:t>3.</w:t>
            </w:r>
          </w:p>
        </w:tc>
        <w:tc>
          <w:tcPr>
            <w:tcW w:w="1559" w:type="dxa"/>
            <w:vAlign w:val="center"/>
          </w:tcPr>
          <w:p w14:paraId="3AF436A2" w14:textId="77777777" w:rsidR="007F3C36" w:rsidRPr="00D52810" w:rsidRDefault="007F3C36" w:rsidP="00EE7966">
            <w:pPr>
              <w:jc w:val="center"/>
              <w:rPr>
                <w:rFonts w:ascii="Arial" w:hAnsi="Arial" w:cs="Arial"/>
                <w:sz w:val="22"/>
                <w:szCs w:val="22"/>
              </w:rPr>
            </w:pPr>
            <w:r w:rsidRPr="00D52810">
              <w:rPr>
                <w:rFonts w:ascii="Arial" w:hAnsi="Arial" w:cs="Arial"/>
                <w:sz w:val="22"/>
                <w:szCs w:val="22"/>
              </w:rPr>
              <w:t>P3</w:t>
            </w:r>
          </w:p>
        </w:tc>
        <w:tc>
          <w:tcPr>
            <w:tcW w:w="4820" w:type="dxa"/>
            <w:vAlign w:val="center"/>
          </w:tcPr>
          <w:p w14:paraId="45E0C3C9" w14:textId="77777777" w:rsidR="007F3C36" w:rsidRPr="00D52810" w:rsidRDefault="007F3C36" w:rsidP="007715EA">
            <w:pPr>
              <w:rPr>
                <w:rFonts w:ascii="Arial" w:hAnsi="Arial" w:cs="Arial"/>
                <w:sz w:val="22"/>
                <w:szCs w:val="22"/>
              </w:rPr>
            </w:pPr>
            <w:r w:rsidRPr="00D52810">
              <w:rPr>
                <w:rFonts w:ascii="Arial" w:hAnsi="Arial" w:cs="Arial"/>
                <w:sz w:val="22"/>
                <w:szCs w:val="22"/>
              </w:rPr>
              <w:t xml:space="preserve">Na granicy działki o nr </w:t>
            </w:r>
            <w:proofErr w:type="spellStart"/>
            <w:r w:rsidRPr="00D52810">
              <w:rPr>
                <w:rFonts w:ascii="Arial" w:hAnsi="Arial" w:cs="Arial"/>
                <w:sz w:val="22"/>
                <w:szCs w:val="22"/>
              </w:rPr>
              <w:t>ewid</w:t>
            </w:r>
            <w:proofErr w:type="spellEnd"/>
            <w:r w:rsidRPr="00D52810">
              <w:rPr>
                <w:rFonts w:ascii="Arial" w:hAnsi="Arial" w:cs="Arial"/>
                <w:sz w:val="22"/>
                <w:szCs w:val="22"/>
              </w:rPr>
              <w:t>. 149/1 z istniejącym budynkiem mieszkalnym Nr 73 zlokalizowanym od strony południowej</w:t>
            </w:r>
          </w:p>
        </w:tc>
        <w:tc>
          <w:tcPr>
            <w:tcW w:w="2014" w:type="dxa"/>
            <w:vAlign w:val="center"/>
          </w:tcPr>
          <w:p w14:paraId="5AC3D52D" w14:textId="77777777" w:rsidR="007F3C36" w:rsidRPr="00D52810" w:rsidRDefault="007F3C36" w:rsidP="007F3C36">
            <w:pPr>
              <w:jc w:val="center"/>
              <w:rPr>
                <w:rFonts w:ascii="Arial" w:hAnsi="Arial" w:cs="Arial"/>
                <w:sz w:val="22"/>
                <w:szCs w:val="22"/>
              </w:rPr>
            </w:pPr>
            <w:r w:rsidRPr="00D52810">
              <w:rPr>
                <w:rFonts w:ascii="Arial" w:hAnsi="Arial" w:cs="Arial"/>
                <w:sz w:val="22"/>
                <w:szCs w:val="22"/>
              </w:rPr>
              <w:t>N 50°18`00,41``</w:t>
            </w:r>
          </w:p>
          <w:p w14:paraId="25D6136A" w14:textId="77777777" w:rsidR="007F3C36" w:rsidRPr="00D52810" w:rsidRDefault="007F3C36" w:rsidP="007F3C36">
            <w:pPr>
              <w:jc w:val="center"/>
              <w:rPr>
                <w:rFonts w:ascii="Arial" w:hAnsi="Arial" w:cs="Arial"/>
                <w:sz w:val="22"/>
                <w:szCs w:val="22"/>
              </w:rPr>
            </w:pPr>
            <w:r w:rsidRPr="00D52810">
              <w:rPr>
                <w:rFonts w:ascii="Arial" w:hAnsi="Arial" w:cs="Arial"/>
                <w:sz w:val="22"/>
                <w:szCs w:val="22"/>
              </w:rPr>
              <w:t>E 21°28`15,97``</w:t>
            </w:r>
          </w:p>
        </w:tc>
      </w:tr>
    </w:tbl>
    <w:p w14:paraId="22E2694C" w14:textId="77777777" w:rsidR="00741674" w:rsidRPr="00D52810" w:rsidRDefault="00D92979" w:rsidP="00306A57">
      <w:pPr>
        <w:jc w:val="both"/>
        <w:rPr>
          <w:rFonts w:ascii="Arial" w:hAnsi="Arial" w:cs="Arial"/>
          <w:sz w:val="24"/>
          <w:szCs w:val="24"/>
        </w:rPr>
      </w:pPr>
      <w:r w:rsidRPr="00D52810">
        <w:rPr>
          <w:rFonts w:ascii="Arial" w:hAnsi="Arial" w:cs="Arial"/>
          <w:b/>
          <w:sz w:val="24"/>
          <w:szCs w:val="24"/>
        </w:rPr>
        <w:t>V</w:t>
      </w:r>
      <w:r w:rsidR="00584C40" w:rsidRPr="00D52810">
        <w:rPr>
          <w:rFonts w:ascii="Arial" w:hAnsi="Arial" w:cs="Arial"/>
          <w:b/>
          <w:sz w:val="24"/>
          <w:szCs w:val="24"/>
        </w:rPr>
        <w:t>.4</w:t>
      </w:r>
      <w:r w:rsidR="008A18F3" w:rsidRPr="00D52810">
        <w:rPr>
          <w:rFonts w:ascii="Arial" w:hAnsi="Arial" w:cs="Arial"/>
          <w:b/>
          <w:sz w:val="24"/>
          <w:szCs w:val="24"/>
        </w:rPr>
        <w:t>.2.</w:t>
      </w:r>
      <w:r w:rsidR="00741674" w:rsidRPr="00D52810">
        <w:rPr>
          <w:rFonts w:ascii="Arial" w:hAnsi="Arial" w:cs="Arial"/>
          <w:sz w:val="24"/>
          <w:szCs w:val="24"/>
        </w:rPr>
        <w:t xml:space="preserve"> </w:t>
      </w:r>
      <w:r w:rsidR="00D47B52" w:rsidRPr="00D52810">
        <w:rPr>
          <w:rFonts w:ascii="Arial" w:hAnsi="Arial" w:cs="Arial"/>
          <w:sz w:val="24"/>
          <w:szCs w:val="24"/>
        </w:rPr>
        <w:t>Dodatkowo p</w:t>
      </w:r>
      <w:r w:rsidR="00741674" w:rsidRPr="00D52810">
        <w:rPr>
          <w:rFonts w:ascii="Arial" w:hAnsi="Arial" w:cs="Arial"/>
          <w:sz w:val="24"/>
          <w:szCs w:val="24"/>
        </w:rPr>
        <w:t>omiary hałasu w środowisku przeprowadzane będą po każdej zmianie procedury pracy instalacji lub wymianie urządzeń określonych w Tabeli 1</w:t>
      </w:r>
      <w:r w:rsidR="000E4DD1" w:rsidRPr="00D52810">
        <w:rPr>
          <w:rFonts w:ascii="Arial" w:hAnsi="Arial" w:cs="Arial"/>
          <w:sz w:val="24"/>
          <w:szCs w:val="24"/>
        </w:rPr>
        <w:t>3</w:t>
      </w:r>
      <w:r w:rsidR="00741674" w:rsidRPr="00D52810">
        <w:rPr>
          <w:rFonts w:ascii="Arial" w:hAnsi="Arial" w:cs="Arial"/>
          <w:sz w:val="24"/>
          <w:szCs w:val="24"/>
        </w:rPr>
        <w:t>.</w:t>
      </w:r>
    </w:p>
    <w:p w14:paraId="11E25FB3" w14:textId="136FEE17" w:rsidR="00D44943" w:rsidRPr="00D52810" w:rsidRDefault="00D92979" w:rsidP="001A0415">
      <w:pPr>
        <w:pStyle w:val="Nagwek3"/>
        <w:spacing w:before="240"/>
      </w:pPr>
      <w:r w:rsidRPr="00D52810">
        <w:t>VI</w:t>
      </w:r>
      <w:r w:rsidR="002A1251" w:rsidRPr="00D52810">
        <w:t>. Sposób postępowania w przypadku uszkodzenia aparatury pomiarowej służącej do monitorowania procesów technologicznych</w:t>
      </w:r>
      <w:r w:rsidR="007715EA" w:rsidRPr="00D52810">
        <w:t>.</w:t>
      </w:r>
    </w:p>
    <w:p w14:paraId="347E13FE" w14:textId="39A64B69" w:rsidR="002A1251" w:rsidRPr="00D52810" w:rsidRDefault="00D92979" w:rsidP="00CF20C6">
      <w:pPr>
        <w:pStyle w:val="Tekstpodstawowy"/>
        <w:spacing w:line="240" w:lineRule="auto"/>
        <w:rPr>
          <w:rFonts w:ascii="Arial" w:hAnsi="Arial" w:cs="Arial"/>
        </w:rPr>
      </w:pPr>
      <w:r w:rsidRPr="00D52810">
        <w:rPr>
          <w:rFonts w:ascii="Arial" w:hAnsi="Arial" w:cs="Arial"/>
          <w:b/>
        </w:rPr>
        <w:t>V</w:t>
      </w:r>
      <w:r w:rsidR="00CF20C6" w:rsidRPr="00D52810">
        <w:rPr>
          <w:rFonts w:ascii="Arial" w:hAnsi="Arial" w:cs="Arial"/>
          <w:b/>
        </w:rPr>
        <w:t xml:space="preserve">I.1. </w:t>
      </w:r>
      <w:r w:rsidR="002A1251" w:rsidRPr="00D52810">
        <w:rPr>
          <w:rFonts w:ascii="Arial" w:hAnsi="Arial" w:cs="Arial"/>
        </w:rPr>
        <w:t>W przypadku uszkodzenia aparatury pomiarowej kont</w:t>
      </w:r>
      <w:r w:rsidR="00B649AA" w:rsidRPr="00D52810">
        <w:rPr>
          <w:rFonts w:ascii="Arial" w:hAnsi="Arial" w:cs="Arial"/>
        </w:rPr>
        <w:t xml:space="preserve">rolującej proces technologiczny należy </w:t>
      </w:r>
      <w:r w:rsidR="002A1251" w:rsidRPr="00D52810">
        <w:rPr>
          <w:rFonts w:ascii="Arial" w:hAnsi="Arial" w:cs="Arial"/>
        </w:rPr>
        <w:t>niezwłocznie wymienić uszkodzone urządzenie, a w przypadku, gdy niesprawność aparatury może skutkować niekontrolowanym wzrostem emisji wyłączyć instal</w:t>
      </w:r>
      <w:r w:rsidR="00B649AA" w:rsidRPr="00D52810">
        <w:rPr>
          <w:rFonts w:ascii="Arial" w:hAnsi="Arial" w:cs="Arial"/>
        </w:rPr>
        <w:t xml:space="preserve">ację </w:t>
      </w:r>
      <w:r w:rsidR="002A1251" w:rsidRPr="00D52810">
        <w:rPr>
          <w:rFonts w:ascii="Arial" w:hAnsi="Arial" w:cs="Arial"/>
        </w:rPr>
        <w:t>z eksploatacji, zgodnie z procedurą zatrzymania instalacji.</w:t>
      </w:r>
    </w:p>
    <w:p w14:paraId="63D1D96D" w14:textId="77777777" w:rsidR="002A1251" w:rsidRPr="00D52810" w:rsidRDefault="00D92979" w:rsidP="007715EA">
      <w:pPr>
        <w:jc w:val="both"/>
        <w:rPr>
          <w:rFonts w:ascii="Arial" w:hAnsi="Arial" w:cs="Arial"/>
          <w:sz w:val="24"/>
        </w:rPr>
      </w:pPr>
      <w:r w:rsidRPr="00D52810">
        <w:rPr>
          <w:rFonts w:ascii="Arial" w:hAnsi="Arial" w:cs="Arial"/>
          <w:b/>
          <w:sz w:val="24"/>
        </w:rPr>
        <w:t>V</w:t>
      </w:r>
      <w:r w:rsidR="00CF20C6" w:rsidRPr="00D52810">
        <w:rPr>
          <w:rFonts w:ascii="Arial" w:hAnsi="Arial" w:cs="Arial"/>
          <w:b/>
          <w:sz w:val="24"/>
        </w:rPr>
        <w:t>I.2</w:t>
      </w:r>
      <w:r w:rsidR="00CF20C6" w:rsidRPr="00D52810">
        <w:rPr>
          <w:rFonts w:ascii="Arial" w:hAnsi="Arial" w:cs="Arial"/>
          <w:sz w:val="24"/>
        </w:rPr>
        <w:t xml:space="preserve">. </w:t>
      </w:r>
      <w:r w:rsidR="002A1251" w:rsidRPr="00D52810">
        <w:rPr>
          <w:rFonts w:ascii="Arial" w:hAnsi="Arial" w:cs="Arial"/>
          <w:sz w:val="24"/>
        </w:rPr>
        <w:t>O fakcie uszkodzenia aparatury bądź wyłączenia instalacji z w/w p</w:t>
      </w:r>
      <w:r w:rsidR="007715EA" w:rsidRPr="00D52810">
        <w:rPr>
          <w:rFonts w:ascii="Arial" w:hAnsi="Arial" w:cs="Arial"/>
          <w:sz w:val="24"/>
        </w:rPr>
        <w:t>owodu należy powiadomić Marszałka Województwa</w:t>
      </w:r>
      <w:r w:rsidR="002A1251" w:rsidRPr="00D52810">
        <w:rPr>
          <w:rFonts w:ascii="Arial" w:hAnsi="Arial" w:cs="Arial"/>
          <w:sz w:val="24"/>
        </w:rPr>
        <w:t xml:space="preserve"> Podkarpackiego i Podkarpackiego Wojewódzkiego Inspektora Ochrony Środowiska.</w:t>
      </w:r>
    </w:p>
    <w:p w14:paraId="59A2BFAC" w14:textId="485CCCF1" w:rsidR="00D412D2" w:rsidRPr="00D52810" w:rsidRDefault="00D92979" w:rsidP="0028011E">
      <w:pPr>
        <w:pStyle w:val="Nagwek3"/>
        <w:spacing w:before="240"/>
      </w:pPr>
      <w:r w:rsidRPr="00D52810">
        <w:t>VI</w:t>
      </w:r>
      <w:r w:rsidR="002A1251" w:rsidRPr="00D52810">
        <w:t>I. Metody zabezpieczenia środowiska przed skutkami awarii przemysłowej oraz sposób powiadamiania o jej wystąpieniu</w:t>
      </w:r>
      <w:r w:rsidR="007715EA" w:rsidRPr="00D52810">
        <w:t>.</w:t>
      </w:r>
    </w:p>
    <w:p w14:paraId="53A01455" w14:textId="77777777" w:rsidR="001C6EBB" w:rsidRPr="00D52810" w:rsidRDefault="001C6EBB" w:rsidP="001C6EBB">
      <w:pPr>
        <w:pStyle w:val="Default"/>
        <w:jc w:val="both"/>
        <w:rPr>
          <w:color w:val="auto"/>
        </w:rPr>
      </w:pPr>
      <w:r w:rsidRPr="00D52810">
        <w:rPr>
          <w:b/>
          <w:bCs/>
          <w:color w:val="auto"/>
        </w:rPr>
        <w:t xml:space="preserve">VII.1. </w:t>
      </w:r>
      <w:r w:rsidRPr="00D52810">
        <w:rPr>
          <w:color w:val="auto"/>
        </w:rPr>
        <w:t xml:space="preserve">Prowadzona będzie całodobowa ochrona i monitoring Zakładu. </w:t>
      </w:r>
    </w:p>
    <w:p w14:paraId="3F38F278" w14:textId="77777777" w:rsidR="001C6EBB" w:rsidRPr="00D52810" w:rsidRDefault="001C6EBB" w:rsidP="001C6EBB">
      <w:pPr>
        <w:pStyle w:val="Default"/>
        <w:jc w:val="both"/>
        <w:rPr>
          <w:color w:val="auto"/>
        </w:rPr>
      </w:pPr>
      <w:r w:rsidRPr="00D52810">
        <w:rPr>
          <w:b/>
          <w:bCs/>
          <w:color w:val="auto"/>
        </w:rPr>
        <w:t xml:space="preserve">VII.2. </w:t>
      </w:r>
      <w:r w:rsidRPr="00D52810">
        <w:rPr>
          <w:color w:val="auto"/>
        </w:rPr>
        <w:t xml:space="preserve">Instalacja będzie wyposażona w środki gaśnicze, sorbenty i neutralizatory pozwalające przeciwdziałać ewentualnym zagrożeniom. </w:t>
      </w:r>
    </w:p>
    <w:p w14:paraId="06BACD86" w14:textId="15ED01B7" w:rsidR="001C6EBB" w:rsidRPr="00D52810" w:rsidRDefault="001C6EBB" w:rsidP="001C6EBB">
      <w:pPr>
        <w:pStyle w:val="Default"/>
        <w:jc w:val="both"/>
        <w:rPr>
          <w:color w:val="auto"/>
        </w:rPr>
      </w:pPr>
      <w:r w:rsidRPr="00D52810">
        <w:rPr>
          <w:b/>
          <w:bCs/>
          <w:color w:val="auto"/>
        </w:rPr>
        <w:t xml:space="preserve">VII.3. </w:t>
      </w:r>
      <w:r w:rsidRPr="00D52810">
        <w:rPr>
          <w:color w:val="auto"/>
        </w:rPr>
        <w:t>Stosowane będą zakładowe procedury i instrukcje</w:t>
      </w:r>
      <w:r w:rsidR="00B06BCA" w:rsidRPr="00D52810">
        <w:rPr>
          <w:color w:val="auto"/>
        </w:rPr>
        <w:t xml:space="preserve"> postępowania w celu zmniejszenia prawdopodobieństwa wystąpienia awarii przemysłowej, zgodne z</w:t>
      </w:r>
      <w:r w:rsidR="0024305C" w:rsidRPr="00D52810">
        <w:rPr>
          <w:color w:val="auto"/>
        </w:rPr>
        <w:t> </w:t>
      </w:r>
      <w:r w:rsidR="00B06BCA" w:rsidRPr="00D52810">
        <w:rPr>
          <w:color w:val="auto"/>
        </w:rPr>
        <w:t xml:space="preserve">wdrożonym Systemem Zarządzania Jakością wg normy </w:t>
      </w:r>
      <w:r w:rsidR="00BD7567" w:rsidRPr="00D52810">
        <w:rPr>
          <w:bCs/>
          <w:color w:val="auto"/>
        </w:rPr>
        <w:t>ISO 9001:2001</w:t>
      </w:r>
      <w:r w:rsidR="0024305C" w:rsidRPr="00D52810">
        <w:rPr>
          <w:bCs/>
          <w:color w:val="auto"/>
        </w:rPr>
        <w:t xml:space="preserve"> </w:t>
      </w:r>
      <w:r w:rsidR="00B06BCA" w:rsidRPr="00D52810">
        <w:rPr>
          <w:color w:val="auto"/>
        </w:rPr>
        <w:t>(z</w:t>
      </w:r>
      <w:r w:rsidR="0024305C" w:rsidRPr="00D52810">
        <w:rPr>
          <w:color w:val="auto"/>
        </w:rPr>
        <w:t> </w:t>
      </w:r>
      <w:r w:rsidR="00B06BCA" w:rsidRPr="00D52810">
        <w:rPr>
          <w:color w:val="auto"/>
        </w:rPr>
        <w:t xml:space="preserve">elementami Systemu Zarządzania </w:t>
      </w:r>
      <w:r w:rsidR="00BD7567" w:rsidRPr="00D52810">
        <w:rPr>
          <w:color w:val="auto"/>
        </w:rPr>
        <w:t>Środowiskowego wg ISO 1400</w:t>
      </w:r>
      <w:r w:rsidR="00D73996" w:rsidRPr="00D52810">
        <w:rPr>
          <w:color w:val="auto"/>
        </w:rPr>
        <w:t>).</w:t>
      </w:r>
    </w:p>
    <w:p w14:paraId="476B3EAF" w14:textId="77777777" w:rsidR="001C6EBB" w:rsidRPr="00D52810" w:rsidRDefault="001C6EBB" w:rsidP="001C6EBB">
      <w:pPr>
        <w:pStyle w:val="Default"/>
        <w:jc w:val="both"/>
        <w:rPr>
          <w:color w:val="auto"/>
        </w:rPr>
      </w:pPr>
      <w:r w:rsidRPr="00D52810">
        <w:rPr>
          <w:b/>
          <w:bCs/>
          <w:color w:val="auto"/>
        </w:rPr>
        <w:t xml:space="preserve">VII.4. </w:t>
      </w:r>
      <w:r w:rsidRPr="00D52810">
        <w:rPr>
          <w:color w:val="auto"/>
        </w:rPr>
        <w:t>Pojemniki na płynne dodatki do produkcji posiadać będą szczelne konstrukcje oraz posiadać będą zabezpieczenia</w:t>
      </w:r>
      <w:r w:rsidR="00AB18D3" w:rsidRPr="00D52810">
        <w:rPr>
          <w:color w:val="auto"/>
        </w:rPr>
        <w:t xml:space="preserve"> (tace)</w:t>
      </w:r>
      <w:r w:rsidRPr="00D52810">
        <w:rPr>
          <w:color w:val="auto"/>
        </w:rPr>
        <w:t xml:space="preserve"> przeciwdziałające niekontrolowanemu rozlaniu i przedostaniu się substancji do wody lub gleby. </w:t>
      </w:r>
    </w:p>
    <w:p w14:paraId="78509178" w14:textId="77777777" w:rsidR="00911DF2" w:rsidRPr="00D52810" w:rsidRDefault="00911DF2" w:rsidP="001C6EBB">
      <w:pPr>
        <w:pStyle w:val="Default"/>
        <w:jc w:val="both"/>
        <w:rPr>
          <w:color w:val="auto"/>
        </w:rPr>
      </w:pPr>
      <w:r w:rsidRPr="00D52810">
        <w:rPr>
          <w:b/>
          <w:color w:val="auto"/>
        </w:rPr>
        <w:lastRenderedPageBreak/>
        <w:t>VII.5.</w:t>
      </w:r>
      <w:r w:rsidRPr="00D52810">
        <w:rPr>
          <w:color w:val="auto"/>
        </w:rPr>
        <w:t xml:space="preserve"> Pomieszczenia magazynowe oraz hale produkcyjne posiadać będą szczelne, nienasiąkliwe posadzki oraz progi zapobiegające przedostaniu się ewentualnych zanieczyszczeń do wody lub gleby.</w:t>
      </w:r>
    </w:p>
    <w:p w14:paraId="45E996E3" w14:textId="77777777" w:rsidR="001C6EBB" w:rsidRPr="00D52810" w:rsidRDefault="00911DF2" w:rsidP="001C6EBB">
      <w:pPr>
        <w:pStyle w:val="Default"/>
        <w:jc w:val="both"/>
        <w:rPr>
          <w:color w:val="auto"/>
        </w:rPr>
      </w:pPr>
      <w:r w:rsidRPr="00D52810">
        <w:rPr>
          <w:b/>
          <w:bCs/>
          <w:color w:val="auto"/>
        </w:rPr>
        <w:t>VII.6</w:t>
      </w:r>
      <w:r w:rsidR="001C6EBB" w:rsidRPr="00D52810">
        <w:rPr>
          <w:b/>
          <w:bCs/>
          <w:color w:val="auto"/>
        </w:rPr>
        <w:t xml:space="preserve">. </w:t>
      </w:r>
      <w:r w:rsidR="001C6EBB" w:rsidRPr="00D52810">
        <w:rPr>
          <w:color w:val="auto"/>
        </w:rPr>
        <w:t xml:space="preserve">Stosowane będzie komputerowe sterowanie przebiegiem procesu oraz sygnalizacja świetlna i dźwiękowa zapewniająca ocenę stanu instalacji w warunkach normalnych i w przypadku awarii. </w:t>
      </w:r>
    </w:p>
    <w:p w14:paraId="345FD52E" w14:textId="40678BCB" w:rsidR="006E3285" w:rsidRPr="00D52810" w:rsidRDefault="00911DF2" w:rsidP="0024305C">
      <w:pPr>
        <w:pStyle w:val="TabellenText"/>
        <w:tabs>
          <w:tab w:val="left" w:pos="357"/>
        </w:tabs>
        <w:spacing w:before="0"/>
        <w:rPr>
          <w:rFonts w:ascii="Times New Roman" w:hAnsi="Times New Roman"/>
          <w:color w:val="auto"/>
        </w:rPr>
      </w:pPr>
      <w:r w:rsidRPr="00D52810">
        <w:rPr>
          <w:b/>
          <w:bCs/>
          <w:color w:val="auto"/>
          <w:sz w:val="24"/>
          <w:szCs w:val="24"/>
        </w:rPr>
        <w:t>VII.7</w:t>
      </w:r>
      <w:r w:rsidR="001C6EBB" w:rsidRPr="00D52810">
        <w:rPr>
          <w:b/>
          <w:bCs/>
          <w:color w:val="auto"/>
          <w:sz w:val="24"/>
          <w:szCs w:val="24"/>
        </w:rPr>
        <w:t xml:space="preserve">. </w:t>
      </w:r>
      <w:r w:rsidR="001C6EBB" w:rsidRPr="00D52810">
        <w:rPr>
          <w:color w:val="auto"/>
          <w:sz w:val="24"/>
          <w:szCs w:val="24"/>
        </w:rPr>
        <w:t xml:space="preserve">O </w:t>
      </w:r>
      <w:r w:rsidR="001C6EBB" w:rsidRPr="00D52810">
        <w:rPr>
          <w:color w:val="auto"/>
          <w:sz w:val="24"/>
          <w:szCs w:val="24"/>
          <w:lang w:val="pl-PL"/>
        </w:rPr>
        <w:t>fakcie</w:t>
      </w:r>
      <w:r w:rsidR="001C6EBB" w:rsidRPr="00D52810">
        <w:rPr>
          <w:color w:val="auto"/>
          <w:sz w:val="24"/>
          <w:szCs w:val="24"/>
        </w:rPr>
        <w:t xml:space="preserve"> </w:t>
      </w:r>
      <w:r w:rsidR="001C6EBB" w:rsidRPr="00D52810">
        <w:rPr>
          <w:color w:val="auto"/>
          <w:sz w:val="24"/>
          <w:szCs w:val="24"/>
          <w:lang w:val="pl-PL"/>
        </w:rPr>
        <w:t>wystąpienia</w:t>
      </w:r>
      <w:r w:rsidR="001C6EBB" w:rsidRPr="00D52810">
        <w:rPr>
          <w:color w:val="auto"/>
          <w:sz w:val="24"/>
          <w:szCs w:val="24"/>
        </w:rPr>
        <w:t xml:space="preserve"> </w:t>
      </w:r>
      <w:r w:rsidR="001C6EBB" w:rsidRPr="00D52810">
        <w:rPr>
          <w:color w:val="auto"/>
          <w:sz w:val="24"/>
          <w:szCs w:val="24"/>
          <w:lang w:val="pl-PL"/>
        </w:rPr>
        <w:t>awarii</w:t>
      </w:r>
      <w:r w:rsidR="001C6EBB" w:rsidRPr="00D52810">
        <w:rPr>
          <w:color w:val="auto"/>
          <w:sz w:val="24"/>
          <w:szCs w:val="24"/>
        </w:rPr>
        <w:t xml:space="preserve"> </w:t>
      </w:r>
      <w:r w:rsidR="001C6EBB" w:rsidRPr="00D52810">
        <w:rPr>
          <w:color w:val="auto"/>
          <w:sz w:val="24"/>
          <w:szCs w:val="24"/>
          <w:lang w:val="pl-PL"/>
        </w:rPr>
        <w:t>instalacji</w:t>
      </w:r>
      <w:r w:rsidR="001C6EBB" w:rsidRPr="00D52810">
        <w:rPr>
          <w:color w:val="auto"/>
          <w:sz w:val="24"/>
          <w:szCs w:val="24"/>
        </w:rPr>
        <w:t xml:space="preserve"> </w:t>
      </w:r>
      <w:r w:rsidR="001C6EBB" w:rsidRPr="00D52810">
        <w:rPr>
          <w:color w:val="auto"/>
          <w:sz w:val="24"/>
          <w:szCs w:val="24"/>
          <w:lang w:val="pl-PL"/>
        </w:rPr>
        <w:t>należy</w:t>
      </w:r>
      <w:r w:rsidR="001C6EBB" w:rsidRPr="00D52810">
        <w:rPr>
          <w:color w:val="auto"/>
          <w:sz w:val="24"/>
          <w:szCs w:val="24"/>
        </w:rPr>
        <w:t xml:space="preserve"> </w:t>
      </w:r>
      <w:r w:rsidR="001C6EBB" w:rsidRPr="00D52810">
        <w:rPr>
          <w:color w:val="auto"/>
          <w:sz w:val="24"/>
          <w:szCs w:val="24"/>
          <w:lang w:val="pl-PL"/>
        </w:rPr>
        <w:t>powiadomić</w:t>
      </w:r>
      <w:r w:rsidR="001C6EBB" w:rsidRPr="00D52810">
        <w:rPr>
          <w:color w:val="auto"/>
          <w:sz w:val="24"/>
          <w:szCs w:val="24"/>
        </w:rPr>
        <w:t xml:space="preserve"> </w:t>
      </w:r>
      <w:r w:rsidR="001C6EBB" w:rsidRPr="00D52810">
        <w:rPr>
          <w:color w:val="auto"/>
          <w:sz w:val="24"/>
          <w:szCs w:val="24"/>
          <w:lang w:val="pl-PL"/>
        </w:rPr>
        <w:t>właściwy</w:t>
      </w:r>
      <w:r w:rsidR="001C6EBB" w:rsidRPr="00D52810">
        <w:rPr>
          <w:color w:val="auto"/>
          <w:sz w:val="24"/>
          <w:szCs w:val="24"/>
        </w:rPr>
        <w:t xml:space="preserve"> </w:t>
      </w:r>
      <w:r w:rsidR="001C6EBB" w:rsidRPr="00D52810">
        <w:rPr>
          <w:color w:val="auto"/>
          <w:sz w:val="24"/>
          <w:szCs w:val="24"/>
          <w:lang w:val="pl-PL"/>
        </w:rPr>
        <w:t>organ</w:t>
      </w:r>
      <w:r w:rsidR="001C6EBB" w:rsidRPr="00D52810">
        <w:rPr>
          <w:color w:val="auto"/>
          <w:sz w:val="24"/>
          <w:szCs w:val="24"/>
        </w:rPr>
        <w:t xml:space="preserve"> </w:t>
      </w:r>
      <w:r w:rsidR="001C6EBB" w:rsidRPr="00D52810">
        <w:rPr>
          <w:color w:val="auto"/>
          <w:sz w:val="24"/>
          <w:szCs w:val="24"/>
          <w:lang w:val="pl-PL"/>
        </w:rPr>
        <w:t>Państwowej</w:t>
      </w:r>
      <w:r w:rsidR="001C6EBB" w:rsidRPr="00D52810">
        <w:rPr>
          <w:color w:val="auto"/>
          <w:sz w:val="24"/>
          <w:szCs w:val="24"/>
        </w:rPr>
        <w:t xml:space="preserve"> </w:t>
      </w:r>
      <w:r w:rsidR="001C6EBB" w:rsidRPr="00D52810">
        <w:rPr>
          <w:color w:val="auto"/>
          <w:sz w:val="24"/>
          <w:szCs w:val="24"/>
          <w:lang w:val="pl-PL"/>
        </w:rPr>
        <w:t>Straży</w:t>
      </w:r>
      <w:r w:rsidR="001C6EBB" w:rsidRPr="00D52810">
        <w:rPr>
          <w:color w:val="auto"/>
          <w:sz w:val="24"/>
          <w:szCs w:val="24"/>
        </w:rPr>
        <w:t xml:space="preserve"> </w:t>
      </w:r>
      <w:r w:rsidR="001C6EBB" w:rsidRPr="00D52810">
        <w:rPr>
          <w:color w:val="auto"/>
          <w:sz w:val="24"/>
          <w:szCs w:val="24"/>
          <w:lang w:val="pl-PL"/>
        </w:rPr>
        <w:t>Pożarnej</w:t>
      </w:r>
      <w:r w:rsidR="001C6EBB" w:rsidRPr="00D52810">
        <w:rPr>
          <w:color w:val="auto"/>
          <w:sz w:val="24"/>
          <w:szCs w:val="24"/>
        </w:rPr>
        <w:t xml:space="preserve"> i </w:t>
      </w:r>
      <w:r w:rsidR="001C6EBB" w:rsidRPr="00D52810">
        <w:rPr>
          <w:color w:val="auto"/>
          <w:sz w:val="24"/>
          <w:szCs w:val="24"/>
          <w:lang w:val="pl-PL"/>
        </w:rPr>
        <w:t>Podkarpackiego</w:t>
      </w:r>
      <w:r w:rsidR="001C6EBB" w:rsidRPr="00D52810">
        <w:rPr>
          <w:color w:val="auto"/>
          <w:sz w:val="24"/>
          <w:szCs w:val="24"/>
        </w:rPr>
        <w:t xml:space="preserve"> </w:t>
      </w:r>
      <w:r w:rsidR="001C6EBB" w:rsidRPr="00D52810">
        <w:rPr>
          <w:color w:val="auto"/>
          <w:sz w:val="24"/>
          <w:szCs w:val="24"/>
          <w:lang w:val="pl-PL"/>
        </w:rPr>
        <w:t>Wojewódzkiego</w:t>
      </w:r>
      <w:r w:rsidR="001C6EBB" w:rsidRPr="00D52810">
        <w:rPr>
          <w:color w:val="auto"/>
          <w:sz w:val="24"/>
          <w:szCs w:val="24"/>
        </w:rPr>
        <w:t xml:space="preserve"> </w:t>
      </w:r>
      <w:r w:rsidR="001C6EBB" w:rsidRPr="00D52810">
        <w:rPr>
          <w:color w:val="auto"/>
          <w:sz w:val="24"/>
          <w:szCs w:val="24"/>
          <w:lang w:val="pl-PL"/>
        </w:rPr>
        <w:t>Inspektora</w:t>
      </w:r>
      <w:r w:rsidR="001C6EBB" w:rsidRPr="00D52810">
        <w:rPr>
          <w:color w:val="auto"/>
          <w:sz w:val="24"/>
          <w:szCs w:val="24"/>
        </w:rPr>
        <w:t xml:space="preserve"> </w:t>
      </w:r>
      <w:r w:rsidR="001C6EBB" w:rsidRPr="00D52810">
        <w:rPr>
          <w:color w:val="auto"/>
          <w:sz w:val="24"/>
          <w:szCs w:val="24"/>
          <w:lang w:val="pl-PL"/>
        </w:rPr>
        <w:t>Ochrony</w:t>
      </w:r>
      <w:r w:rsidR="001C6EBB" w:rsidRPr="00D52810">
        <w:rPr>
          <w:color w:val="auto"/>
          <w:sz w:val="24"/>
          <w:szCs w:val="24"/>
        </w:rPr>
        <w:t xml:space="preserve"> </w:t>
      </w:r>
      <w:r w:rsidR="001C6EBB" w:rsidRPr="00D52810">
        <w:rPr>
          <w:color w:val="auto"/>
          <w:sz w:val="24"/>
          <w:szCs w:val="24"/>
          <w:lang w:val="pl-PL"/>
        </w:rPr>
        <w:t>Środowiska</w:t>
      </w:r>
      <w:r w:rsidR="001C6EBB" w:rsidRPr="00D52810">
        <w:rPr>
          <w:color w:val="auto"/>
          <w:sz w:val="24"/>
          <w:szCs w:val="24"/>
        </w:rPr>
        <w:t>.</w:t>
      </w:r>
    </w:p>
    <w:p w14:paraId="2658200E" w14:textId="69BB3F19" w:rsidR="00CE6570" w:rsidRPr="00D52810" w:rsidRDefault="00460BBA" w:rsidP="0028011E">
      <w:pPr>
        <w:pStyle w:val="Nagwek3"/>
        <w:spacing w:before="240"/>
      </w:pPr>
      <w:r w:rsidRPr="00D52810">
        <w:t>VIII</w:t>
      </w:r>
      <w:r w:rsidR="002A1251" w:rsidRPr="00D52810">
        <w:t>. Sposoby osiągania wysokiego poziomu ochrony środowiska jako całości</w:t>
      </w:r>
      <w:r w:rsidR="001C6EBB" w:rsidRPr="00D52810">
        <w:t>.</w:t>
      </w:r>
    </w:p>
    <w:p w14:paraId="1DD2933A" w14:textId="77777777" w:rsidR="00086F99" w:rsidRPr="00D52810" w:rsidRDefault="00CE6570" w:rsidP="00086F99">
      <w:pPr>
        <w:jc w:val="both"/>
        <w:rPr>
          <w:rFonts w:ascii="Arial" w:hAnsi="Arial" w:cs="Arial"/>
          <w:b/>
          <w:bCs/>
          <w:sz w:val="24"/>
          <w:szCs w:val="24"/>
        </w:rPr>
      </w:pPr>
      <w:r w:rsidRPr="00D52810">
        <w:rPr>
          <w:rFonts w:ascii="Arial" w:hAnsi="Arial" w:cs="Arial"/>
          <w:b/>
          <w:bCs/>
          <w:sz w:val="24"/>
          <w:szCs w:val="24"/>
        </w:rPr>
        <w:t xml:space="preserve">VIII.1. </w:t>
      </w:r>
      <w:r w:rsidRPr="00D52810">
        <w:rPr>
          <w:rFonts w:ascii="Arial" w:hAnsi="Arial" w:cs="Arial"/>
          <w:sz w:val="24"/>
          <w:szCs w:val="24"/>
        </w:rPr>
        <w:t>Obowiązywać będą stosowne procedury systemowe i operacyjne oraz instrukcje określone w wykazie</w:t>
      </w:r>
      <w:r w:rsidR="00D73996" w:rsidRPr="00D52810">
        <w:rPr>
          <w:rFonts w:ascii="Arial" w:hAnsi="Arial" w:cs="Arial"/>
          <w:sz w:val="24"/>
          <w:szCs w:val="24"/>
        </w:rPr>
        <w:t xml:space="preserve"> Systemu Zarządzania Jakością </w:t>
      </w:r>
      <w:r w:rsidR="00D73996" w:rsidRPr="00D52810">
        <w:rPr>
          <w:rFonts w:ascii="Arial" w:hAnsi="Arial" w:cs="Arial"/>
          <w:bCs/>
          <w:sz w:val="24"/>
          <w:szCs w:val="24"/>
        </w:rPr>
        <w:t>ISO 9001:2008,</w:t>
      </w:r>
      <w:r w:rsidR="00D73996" w:rsidRPr="00D52810">
        <w:rPr>
          <w:rFonts w:ascii="Arial" w:hAnsi="Arial" w:cs="Arial"/>
          <w:sz w:val="24"/>
          <w:szCs w:val="24"/>
        </w:rPr>
        <w:t xml:space="preserve"> Systemu Zarządzania Środowiskowego ISO 14001.</w:t>
      </w:r>
    </w:p>
    <w:p w14:paraId="3266DF41" w14:textId="77777777" w:rsidR="002A1251" w:rsidRPr="00D52810" w:rsidRDefault="00460BBA" w:rsidP="00086F99">
      <w:pPr>
        <w:jc w:val="both"/>
        <w:rPr>
          <w:rFonts w:ascii="Arial" w:hAnsi="Arial" w:cs="Arial"/>
          <w:b/>
          <w:sz w:val="24"/>
          <w:szCs w:val="24"/>
        </w:rPr>
      </w:pPr>
      <w:r w:rsidRPr="00D52810">
        <w:rPr>
          <w:rFonts w:ascii="Arial" w:hAnsi="Arial" w:cs="Arial"/>
          <w:b/>
          <w:sz w:val="24"/>
          <w:szCs w:val="24"/>
        </w:rPr>
        <w:t>VIII</w:t>
      </w:r>
      <w:r w:rsidR="00C87617" w:rsidRPr="00D52810">
        <w:rPr>
          <w:rFonts w:ascii="Arial" w:hAnsi="Arial" w:cs="Arial"/>
          <w:b/>
          <w:sz w:val="24"/>
          <w:szCs w:val="24"/>
        </w:rPr>
        <w:t>.</w:t>
      </w:r>
      <w:r w:rsidR="00CE6570" w:rsidRPr="00D52810">
        <w:rPr>
          <w:rFonts w:ascii="Arial" w:hAnsi="Arial" w:cs="Arial"/>
          <w:b/>
          <w:sz w:val="24"/>
          <w:szCs w:val="24"/>
        </w:rPr>
        <w:t>2</w:t>
      </w:r>
      <w:r w:rsidR="000918CC" w:rsidRPr="00D52810">
        <w:rPr>
          <w:rFonts w:ascii="Arial" w:hAnsi="Arial" w:cs="Arial"/>
          <w:b/>
          <w:sz w:val="24"/>
          <w:szCs w:val="24"/>
        </w:rPr>
        <w:t xml:space="preserve">. </w:t>
      </w:r>
      <w:r w:rsidR="002A1251" w:rsidRPr="00D52810">
        <w:rPr>
          <w:rFonts w:ascii="Arial" w:hAnsi="Arial" w:cs="Arial"/>
          <w:sz w:val="24"/>
          <w:szCs w:val="24"/>
          <w:lang w:eastAsia="ar-SA"/>
        </w:rPr>
        <w:t>Prowadzenie szkoleń pracowników w zakresie pr</w:t>
      </w:r>
      <w:r w:rsidR="00EF6087" w:rsidRPr="00D52810">
        <w:rPr>
          <w:rFonts w:ascii="Arial" w:hAnsi="Arial" w:cs="Arial"/>
          <w:sz w:val="24"/>
          <w:szCs w:val="24"/>
          <w:lang w:eastAsia="ar-SA"/>
        </w:rPr>
        <w:t xml:space="preserve">oblematyki ochrony środowiska </w:t>
      </w:r>
      <w:r w:rsidR="002A1251" w:rsidRPr="00D52810">
        <w:rPr>
          <w:rFonts w:ascii="Arial" w:hAnsi="Arial" w:cs="Arial"/>
          <w:sz w:val="24"/>
          <w:szCs w:val="24"/>
          <w:lang w:eastAsia="ar-SA"/>
        </w:rPr>
        <w:t>i aktualnie obowiązujących przepisów.</w:t>
      </w:r>
    </w:p>
    <w:p w14:paraId="2F8F8985" w14:textId="33A624CD" w:rsidR="006D25C8" w:rsidRPr="00D52810" w:rsidRDefault="00460BBA" w:rsidP="00086F99">
      <w:pPr>
        <w:jc w:val="both"/>
        <w:rPr>
          <w:rFonts w:ascii="Arial" w:hAnsi="Arial" w:cs="Arial"/>
          <w:sz w:val="24"/>
          <w:szCs w:val="24"/>
          <w:lang w:eastAsia="ar-SA"/>
        </w:rPr>
      </w:pPr>
      <w:r w:rsidRPr="00D52810">
        <w:rPr>
          <w:rFonts w:ascii="Arial" w:hAnsi="Arial" w:cs="Arial"/>
          <w:b/>
          <w:sz w:val="24"/>
          <w:szCs w:val="24"/>
          <w:lang w:eastAsia="ar-SA"/>
        </w:rPr>
        <w:t>VIII</w:t>
      </w:r>
      <w:r w:rsidR="000E7FBC" w:rsidRPr="00D52810">
        <w:rPr>
          <w:rFonts w:ascii="Arial" w:hAnsi="Arial" w:cs="Arial"/>
          <w:b/>
          <w:sz w:val="24"/>
          <w:szCs w:val="24"/>
          <w:lang w:eastAsia="ar-SA"/>
        </w:rPr>
        <w:t>.</w:t>
      </w:r>
      <w:r w:rsidR="00CE6570" w:rsidRPr="00D52810">
        <w:rPr>
          <w:rFonts w:ascii="Arial" w:hAnsi="Arial" w:cs="Arial"/>
          <w:b/>
          <w:sz w:val="24"/>
          <w:szCs w:val="24"/>
          <w:lang w:eastAsia="ar-SA"/>
        </w:rPr>
        <w:t>3</w:t>
      </w:r>
      <w:r w:rsidR="00B45EF8" w:rsidRPr="00D52810">
        <w:rPr>
          <w:rFonts w:ascii="Arial" w:hAnsi="Arial" w:cs="Arial"/>
          <w:b/>
          <w:sz w:val="24"/>
          <w:szCs w:val="24"/>
          <w:lang w:eastAsia="ar-SA"/>
        </w:rPr>
        <w:t>.</w:t>
      </w:r>
      <w:r w:rsidR="00923334" w:rsidRPr="00D52810">
        <w:rPr>
          <w:rFonts w:ascii="Arial" w:hAnsi="Arial" w:cs="Arial"/>
          <w:sz w:val="24"/>
          <w:szCs w:val="24"/>
          <w:lang w:eastAsia="ar-SA"/>
        </w:rPr>
        <w:t xml:space="preserve"> Wszystkie urządzenia objęte niniejszą decyzją należy utrzymywać we właściwym stanie technicznym i prawidłowo eksploatować zgodnie z ich instrukcjami </w:t>
      </w:r>
      <w:proofErr w:type="spellStart"/>
      <w:r w:rsidR="00923334" w:rsidRPr="00D52810">
        <w:rPr>
          <w:rFonts w:ascii="Arial" w:hAnsi="Arial" w:cs="Arial"/>
          <w:sz w:val="24"/>
          <w:szCs w:val="24"/>
          <w:lang w:eastAsia="ar-SA"/>
        </w:rPr>
        <w:t>techniczno</w:t>
      </w:r>
      <w:proofErr w:type="spellEnd"/>
      <w:r w:rsidR="00086F99" w:rsidRPr="00D52810">
        <w:rPr>
          <w:rFonts w:ascii="Arial" w:hAnsi="Arial" w:cs="Arial"/>
          <w:sz w:val="24"/>
          <w:szCs w:val="24"/>
          <w:lang w:eastAsia="ar-SA"/>
        </w:rPr>
        <w:t xml:space="preserve"> – </w:t>
      </w:r>
      <w:r w:rsidR="00923334" w:rsidRPr="00D52810">
        <w:rPr>
          <w:rFonts w:ascii="Arial" w:hAnsi="Arial" w:cs="Arial"/>
          <w:sz w:val="24"/>
          <w:szCs w:val="24"/>
          <w:lang w:eastAsia="ar-SA"/>
        </w:rPr>
        <w:t>ruchowymi</w:t>
      </w:r>
      <w:r w:rsidR="006D25C8" w:rsidRPr="00D52810">
        <w:rPr>
          <w:rFonts w:ascii="Arial" w:hAnsi="Arial" w:cs="Arial"/>
          <w:sz w:val="24"/>
          <w:szCs w:val="24"/>
          <w:lang w:eastAsia="ar-SA"/>
        </w:rPr>
        <w:t>.</w:t>
      </w:r>
    </w:p>
    <w:p w14:paraId="309B830B" w14:textId="77777777" w:rsidR="00491E90" w:rsidRPr="00D52810" w:rsidRDefault="00460BBA" w:rsidP="00086F99">
      <w:pPr>
        <w:jc w:val="both"/>
        <w:rPr>
          <w:rFonts w:ascii="Arial" w:hAnsi="Arial" w:cs="Arial"/>
          <w:sz w:val="24"/>
          <w:szCs w:val="24"/>
          <w:lang w:eastAsia="ar-SA"/>
        </w:rPr>
      </w:pPr>
      <w:r w:rsidRPr="00D52810">
        <w:rPr>
          <w:rFonts w:ascii="Arial" w:hAnsi="Arial" w:cs="Arial"/>
          <w:b/>
          <w:sz w:val="24"/>
          <w:szCs w:val="24"/>
          <w:lang w:eastAsia="ar-SA"/>
        </w:rPr>
        <w:t>VIII</w:t>
      </w:r>
      <w:r w:rsidR="000E7FBC" w:rsidRPr="00D52810">
        <w:rPr>
          <w:rFonts w:ascii="Arial" w:hAnsi="Arial" w:cs="Arial"/>
          <w:b/>
          <w:sz w:val="24"/>
          <w:szCs w:val="24"/>
          <w:lang w:eastAsia="ar-SA"/>
        </w:rPr>
        <w:t>.</w:t>
      </w:r>
      <w:r w:rsidR="00CE6570" w:rsidRPr="00D52810">
        <w:rPr>
          <w:rFonts w:ascii="Arial" w:hAnsi="Arial" w:cs="Arial"/>
          <w:b/>
          <w:sz w:val="24"/>
          <w:szCs w:val="24"/>
          <w:lang w:eastAsia="ar-SA"/>
        </w:rPr>
        <w:t>4</w:t>
      </w:r>
      <w:r w:rsidR="00B45EF8" w:rsidRPr="00D52810">
        <w:rPr>
          <w:rFonts w:ascii="Arial" w:hAnsi="Arial" w:cs="Arial"/>
          <w:b/>
          <w:sz w:val="24"/>
          <w:szCs w:val="24"/>
          <w:lang w:eastAsia="ar-SA"/>
        </w:rPr>
        <w:t>.</w:t>
      </w:r>
      <w:r w:rsidR="002A1251" w:rsidRPr="00D52810">
        <w:rPr>
          <w:rFonts w:ascii="Arial" w:hAnsi="Arial" w:cs="Arial"/>
          <w:sz w:val="24"/>
          <w:szCs w:val="24"/>
          <w:lang w:eastAsia="ar-SA"/>
        </w:rPr>
        <w:t xml:space="preserve"> Wszystkie urządzenia związane z monitoringiem procesu technologicznego muszą być w pełni sprawne, umożliwiające prawidłowe wykonywanie pomiarów oraz zapewniające zachowanie wymogów BHP.</w:t>
      </w:r>
    </w:p>
    <w:p w14:paraId="58FEFAA9" w14:textId="77777777" w:rsidR="00086F99" w:rsidRPr="00D52810" w:rsidRDefault="001023F7" w:rsidP="00086F99">
      <w:pPr>
        <w:pStyle w:val="Default"/>
        <w:jc w:val="both"/>
        <w:rPr>
          <w:color w:val="auto"/>
        </w:rPr>
      </w:pPr>
      <w:r w:rsidRPr="00D52810">
        <w:rPr>
          <w:b/>
          <w:bCs/>
          <w:color w:val="auto"/>
        </w:rPr>
        <w:t>VIII.</w:t>
      </w:r>
      <w:r w:rsidR="00CE6570" w:rsidRPr="00D52810">
        <w:rPr>
          <w:b/>
          <w:bCs/>
          <w:color w:val="auto"/>
        </w:rPr>
        <w:t>5</w:t>
      </w:r>
      <w:r w:rsidR="00086F99" w:rsidRPr="00D52810">
        <w:rPr>
          <w:b/>
          <w:bCs/>
          <w:color w:val="auto"/>
        </w:rPr>
        <w:t xml:space="preserve">. </w:t>
      </w:r>
      <w:r w:rsidR="00086F99" w:rsidRPr="00D52810">
        <w:rPr>
          <w:color w:val="auto"/>
        </w:rPr>
        <w:t xml:space="preserve">Przestrzegane będą opracowane i zatwierdzone przez prowadzącego instalację instrukcje i procedury postępowania z substancjami i preparatami niebezpiecznymi. </w:t>
      </w:r>
    </w:p>
    <w:p w14:paraId="48E3120A" w14:textId="77777777" w:rsidR="00086F99" w:rsidRPr="00D52810" w:rsidRDefault="00086F99" w:rsidP="00086F99">
      <w:pPr>
        <w:pStyle w:val="Default"/>
        <w:jc w:val="both"/>
        <w:rPr>
          <w:color w:val="auto"/>
        </w:rPr>
      </w:pPr>
      <w:r w:rsidRPr="00D52810">
        <w:rPr>
          <w:b/>
          <w:bCs/>
          <w:color w:val="auto"/>
        </w:rPr>
        <w:t>VIII.</w:t>
      </w:r>
      <w:r w:rsidR="00CE6570" w:rsidRPr="00D52810">
        <w:rPr>
          <w:b/>
          <w:bCs/>
          <w:color w:val="auto"/>
        </w:rPr>
        <w:t>6</w:t>
      </w:r>
      <w:r w:rsidRPr="00D52810">
        <w:rPr>
          <w:b/>
          <w:bCs/>
          <w:color w:val="auto"/>
        </w:rPr>
        <w:t xml:space="preserve">. </w:t>
      </w:r>
      <w:r w:rsidRPr="00D52810">
        <w:rPr>
          <w:color w:val="auto"/>
        </w:rPr>
        <w:t xml:space="preserve">Wszystkie procesy produkcyjne, magazynowanie surowców, produktów, półproduktów i wyrobów na terenie instalacji będą prowadzone na powierzchni szczelnej. </w:t>
      </w:r>
    </w:p>
    <w:p w14:paraId="4A37F202" w14:textId="5C5BA684" w:rsidR="00D73996" w:rsidRPr="00D52810" w:rsidRDefault="001023F7" w:rsidP="00086F99">
      <w:pPr>
        <w:pStyle w:val="Default"/>
        <w:jc w:val="both"/>
        <w:rPr>
          <w:color w:val="auto"/>
        </w:rPr>
      </w:pPr>
      <w:r w:rsidRPr="00D52810">
        <w:rPr>
          <w:b/>
          <w:bCs/>
          <w:color w:val="auto"/>
        </w:rPr>
        <w:t>VIII.</w:t>
      </w:r>
      <w:r w:rsidR="00B06BCA" w:rsidRPr="00D52810">
        <w:rPr>
          <w:b/>
          <w:bCs/>
          <w:color w:val="auto"/>
        </w:rPr>
        <w:t>9</w:t>
      </w:r>
      <w:r w:rsidR="00086F99" w:rsidRPr="00D52810">
        <w:rPr>
          <w:b/>
          <w:bCs/>
          <w:color w:val="auto"/>
        </w:rPr>
        <w:t xml:space="preserve">. </w:t>
      </w:r>
      <w:r w:rsidR="00086F99" w:rsidRPr="00D52810">
        <w:rPr>
          <w:color w:val="auto"/>
        </w:rPr>
        <w:t xml:space="preserve">Drogi i place, oraz pozostały teren </w:t>
      </w:r>
      <w:r w:rsidR="00D73996" w:rsidRPr="00D52810">
        <w:rPr>
          <w:color w:val="auto"/>
        </w:rPr>
        <w:t>utrzymywane i eksploatowane będą z</w:t>
      </w:r>
      <w:r w:rsidR="0024305C" w:rsidRPr="00D52810">
        <w:rPr>
          <w:color w:val="auto"/>
        </w:rPr>
        <w:t> </w:t>
      </w:r>
      <w:r w:rsidR="00D73996" w:rsidRPr="00D52810">
        <w:rPr>
          <w:color w:val="auto"/>
        </w:rPr>
        <w:t>zachowaniem zasad, przepisów szczegółowych i instrukcji z zachowaniem</w:t>
      </w:r>
      <w:r w:rsidR="00086F99" w:rsidRPr="00D52810">
        <w:rPr>
          <w:color w:val="auto"/>
        </w:rPr>
        <w:t xml:space="preserve"> czystości i porządku. </w:t>
      </w:r>
    </w:p>
    <w:p w14:paraId="5F4C118A" w14:textId="77777777" w:rsidR="00B44884" w:rsidRPr="00D52810" w:rsidRDefault="00B44884" w:rsidP="00086F99">
      <w:pPr>
        <w:pStyle w:val="Default"/>
        <w:jc w:val="both"/>
        <w:rPr>
          <w:color w:val="auto"/>
          <w:sz w:val="23"/>
          <w:szCs w:val="23"/>
        </w:rPr>
      </w:pPr>
      <w:r w:rsidRPr="00D52810">
        <w:rPr>
          <w:b/>
          <w:color w:val="auto"/>
        </w:rPr>
        <w:t>VIII.10.</w:t>
      </w:r>
      <w:r w:rsidRPr="00D52810">
        <w:rPr>
          <w:color w:val="auto"/>
        </w:rPr>
        <w:t xml:space="preserve"> Zakazuje się magazynowania surowców, odpadów</w:t>
      </w:r>
      <w:r w:rsidR="001B449E" w:rsidRPr="00D52810">
        <w:rPr>
          <w:color w:val="auto"/>
        </w:rPr>
        <w:t xml:space="preserve"> niebezpiecznych</w:t>
      </w:r>
      <w:r w:rsidRPr="00D52810">
        <w:rPr>
          <w:color w:val="auto"/>
        </w:rPr>
        <w:t xml:space="preserve">, półproduktów i produktów </w:t>
      </w:r>
      <w:r w:rsidR="00C15D31" w:rsidRPr="00D52810">
        <w:rPr>
          <w:color w:val="auto"/>
        </w:rPr>
        <w:t>poza terenem</w:t>
      </w:r>
      <w:r w:rsidRPr="00D52810">
        <w:rPr>
          <w:color w:val="auto"/>
        </w:rPr>
        <w:t xml:space="preserve"> ha</w:t>
      </w:r>
      <w:r w:rsidR="00911DF2" w:rsidRPr="00D52810">
        <w:rPr>
          <w:color w:val="auto"/>
        </w:rPr>
        <w:t>l produkcyjnych</w:t>
      </w:r>
      <w:r w:rsidR="00C15D31" w:rsidRPr="00D52810">
        <w:rPr>
          <w:color w:val="auto"/>
        </w:rPr>
        <w:t xml:space="preserve"> i magazynowych</w:t>
      </w:r>
      <w:r w:rsidR="00911DF2" w:rsidRPr="00D52810">
        <w:rPr>
          <w:color w:val="auto"/>
        </w:rPr>
        <w:t>.</w:t>
      </w:r>
    </w:p>
    <w:p w14:paraId="0449BAAC" w14:textId="515AE0B6" w:rsidR="00086F99" w:rsidRPr="00D52810" w:rsidRDefault="001023F7" w:rsidP="00086F99">
      <w:pPr>
        <w:pStyle w:val="Default"/>
        <w:jc w:val="both"/>
        <w:rPr>
          <w:color w:val="auto"/>
        </w:rPr>
      </w:pPr>
      <w:r w:rsidRPr="00D52810">
        <w:rPr>
          <w:b/>
          <w:bCs/>
          <w:color w:val="auto"/>
        </w:rPr>
        <w:t>VIII.</w:t>
      </w:r>
      <w:r w:rsidR="00B06BCA" w:rsidRPr="00D52810">
        <w:rPr>
          <w:b/>
          <w:bCs/>
          <w:color w:val="auto"/>
        </w:rPr>
        <w:t>1</w:t>
      </w:r>
      <w:r w:rsidR="00911DF2" w:rsidRPr="00D52810">
        <w:rPr>
          <w:b/>
          <w:bCs/>
          <w:color w:val="auto"/>
        </w:rPr>
        <w:t>1</w:t>
      </w:r>
      <w:r w:rsidR="00086F99" w:rsidRPr="00D52810">
        <w:rPr>
          <w:b/>
          <w:bCs/>
          <w:color w:val="auto"/>
        </w:rPr>
        <w:t xml:space="preserve">. </w:t>
      </w:r>
      <w:r w:rsidR="00086F99" w:rsidRPr="00D52810">
        <w:rPr>
          <w:color w:val="auto"/>
        </w:rPr>
        <w:t>Prowadzona będzie kontrola emisji ustalonych w niniejszej decyzji. W</w:t>
      </w:r>
      <w:r w:rsidR="0024305C" w:rsidRPr="00D52810">
        <w:rPr>
          <w:color w:val="auto"/>
        </w:rPr>
        <w:t> </w:t>
      </w:r>
      <w:r w:rsidR="00086F99" w:rsidRPr="00D52810">
        <w:rPr>
          <w:color w:val="auto"/>
        </w:rPr>
        <w:t xml:space="preserve">przypadku stwierdzonych przekroczeń emisji zostaną podjęte niezwłoczne działania naprawcze. </w:t>
      </w:r>
    </w:p>
    <w:p w14:paraId="1B8AFC4D" w14:textId="77777777" w:rsidR="00086F99" w:rsidRPr="00D52810" w:rsidRDefault="001023F7" w:rsidP="00086F99">
      <w:pPr>
        <w:jc w:val="both"/>
        <w:rPr>
          <w:rFonts w:ascii="Arial" w:hAnsi="Arial" w:cs="Arial"/>
          <w:sz w:val="24"/>
          <w:szCs w:val="24"/>
          <w:lang w:eastAsia="ar-SA"/>
        </w:rPr>
      </w:pPr>
      <w:r w:rsidRPr="00D52810">
        <w:rPr>
          <w:rFonts w:ascii="Arial" w:hAnsi="Arial" w:cs="Arial"/>
          <w:b/>
          <w:bCs/>
          <w:sz w:val="24"/>
          <w:szCs w:val="24"/>
        </w:rPr>
        <w:t>VIII.</w:t>
      </w:r>
      <w:r w:rsidR="00911DF2" w:rsidRPr="00D52810">
        <w:rPr>
          <w:rFonts w:ascii="Arial" w:hAnsi="Arial" w:cs="Arial"/>
          <w:b/>
          <w:bCs/>
          <w:sz w:val="24"/>
          <w:szCs w:val="24"/>
        </w:rPr>
        <w:t>12</w:t>
      </w:r>
      <w:r w:rsidR="00086F99" w:rsidRPr="00D52810">
        <w:rPr>
          <w:rFonts w:ascii="Arial" w:hAnsi="Arial" w:cs="Arial"/>
          <w:b/>
          <w:bCs/>
          <w:sz w:val="24"/>
          <w:szCs w:val="24"/>
        </w:rPr>
        <w:t xml:space="preserve">. </w:t>
      </w:r>
      <w:r w:rsidR="00086F99" w:rsidRPr="00D52810">
        <w:rPr>
          <w:rFonts w:ascii="Arial" w:hAnsi="Arial" w:cs="Arial"/>
          <w:sz w:val="24"/>
          <w:szCs w:val="24"/>
        </w:rPr>
        <w:t xml:space="preserve">Prowadzony będzie monitoring procesów technologicznych w instalacji zgodnie z ustaleniami zawartymi w punkcie </w:t>
      </w:r>
      <w:r w:rsidR="00086F99" w:rsidRPr="00D52810">
        <w:rPr>
          <w:rFonts w:ascii="Arial" w:hAnsi="Arial" w:cs="Arial"/>
          <w:bCs/>
          <w:sz w:val="24"/>
          <w:szCs w:val="24"/>
        </w:rPr>
        <w:t>V.1. niniejszej</w:t>
      </w:r>
      <w:r w:rsidR="00086F99" w:rsidRPr="00D52810">
        <w:rPr>
          <w:rFonts w:ascii="Arial" w:hAnsi="Arial" w:cs="Arial"/>
          <w:b/>
          <w:bCs/>
          <w:sz w:val="24"/>
          <w:szCs w:val="24"/>
        </w:rPr>
        <w:t xml:space="preserve"> </w:t>
      </w:r>
      <w:r w:rsidR="00086F99" w:rsidRPr="00D52810">
        <w:rPr>
          <w:rFonts w:ascii="Arial" w:hAnsi="Arial" w:cs="Arial"/>
          <w:sz w:val="24"/>
          <w:szCs w:val="24"/>
        </w:rPr>
        <w:t>decyzji.</w:t>
      </w:r>
    </w:p>
    <w:p w14:paraId="50E31BDF" w14:textId="266B8F9E" w:rsidR="004D24FB" w:rsidRPr="00D52810" w:rsidRDefault="00460BBA" w:rsidP="00086F99">
      <w:pPr>
        <w:jc w:val="both"/>
        <w:rPr>
          <w:rFonts w:ascii="Arial" w:hAnsi="Arial" w:cs="Arial"/>
          <w:sz w:val="24"/>
          <w:szCs w:val="24"/>
          <w:lang w:eastAsia="ar-SA"/>
        </w:rPr>
      </w:pPr>
      <w:r w:rsidRPr="00D52810">
        <w:rPr>
          <w:rFonts w:ascii="Arial" w:hAnsi="Arial" w:cs="Arial"/>
          <w:b/>
          <w:sz w:val="24"/>
          <w:szCs w:val="24"/>
          <w:lang w:eastAsia="ar-SA"/>
        </w:rPr>
        <w:t>VIII</w:t>
      </w:r>
      <w:r w:rsidR="000E7FBC" w:rsidRPr="00D52810">
        <w:rPr>
          <w:rFonts w:ascii="Arial" w:hAnsi="Arial" w:cs="Arial"/>
          <w:b/>
          <w:sz w:val="24"/>
          <w:szCs w:val="24"/>
          <w:lang w:eastAsia="ar-SA"/>
        </w:rPr>
        <w:t>.</w:t>
      </w:r>
      <w:r w:rsidR="00911DF2" w:rsidRPr="00D52810">
        <w:rPr>
          <w:rFonts w:ascii="Arial" w:hAnsi="Arial" w:cs="Arial"/>
          <w:b/>
          <w:sz w:val="24"/>
          <w:szCs w:val="24"/>
          <w:lang w:eastAsia="ar-SA"/>
        </w:rPr>
        <w:t>13</w:t>
      </w:r>
      <w:r w:rsidR="00EF6087" w:rsidRPr="00D52810">
        <w:rPr>
          <w:rFonts w:ascii="Arial" w:hAnsi="Arial" w:cs="Arial"/>
          <w:b/>
          <w:sz w:val="24"/>
          <w:szCs w:val="24"/>
          <w:lang w:eastAsia="ar-SA"/>
        </w:rPr>
        <w:t>.</w:t>
      </w:r>
      <w:r w:rsidR="002A1251" w:rsidRPr="00D52810">
        <w:rPr>
          <w:rFonts w:ascii="Arial" w:hAnsi="Arial" w:cs="Arial"/>
          <w:sz w:val="24"/>
          <w:szCs w:val="24"/>
          <w:lang w:eastAsia="ar-SA"/>
        </w:rPr>
        <w:t xml:space="preserve"> Prowadzona będz</w:t>
      </w:r>
      <w:r w:rsidR="001C6EBB" w:rsidRPr="00D52810">
        <w:rPr>
          <w:rFonts w:ascii="Arial" w:hAnsi="Arial" w:cs="Arial"/>
          <w:sz w:val="24"/>
          <w:szCs w:val="24"/>
          <w:lang w:eastAsia="ar-SA"/>
        </w:rPr>
        <w:t>ie stała kontrola zużycia wody,</w:t>
      </w:r>
      <w:r w:rsidR="002A1251" w:rsidRPr="00D52810">
        <w:rPr>
          <w:rFonts w:ascii="Arial" w:hAnsi="Arial" w:cs="Arial"/>
          <w:sz w:val="24"/>
          <w:szCs w:val="24"/>
          <w:lang w:eastAsia="ar-SA"/>
        </w:rPr>
        <w:t xml:space="preserve"> energii</w:t>
      </w:r>
      <w:r w:rsidR="001C6EBB" w:rsidRPr="00D52810">
        <w:rPr>
          <w:rFonts w:ascii="Arial" w:hAnsi="Arial" w:cs="Arial"/>
          <w:sz w:val="24"/>
          <w:szCs w:val="24"/>
          <w:lang w:eastAsia="ar-SA"/>
        </w:rPr>
        <w:t xml:space="preserve"> i gazu ziemnego</w:t>
      </w:r>
      <w:r w:rsidR="002A1251" w:rsidRPr="00D52810">
        <w:rPr>
          <w:rFonts w:ascii="Arial" w:hAnsi="Arial" w:cs="Arial"/>
          <w:sz w:val="24"/>
          <w:szCs w:val="24"/>
          <w:lang w:eastAsia="ar-SA"/>
        </w:rPr>
        <w:t>.</w:t>
      </w:r>
    </w:p>
    <w:p w14:paraId="2F19386A" w14:textId="2F4BDE44" w:rsidR="006F037E" w:rsidRPr="00D52810" w:rsidRDefault="00460BBA" w:rsidP="00A14C5B">
      <w:pPr>
        <w:pStyle w:val="Nagwek3"/>
        <w:spacing w:before="240"/>
      </w:pPr>
      <w:r w:rsidRPr="00D52810">
        <w:t>IX</w:t>
      </w:r>
      <w:r w:rsidR="002A1251" w:rsidRPr="00D52810">
        <w:t>. Ustalam dodatkowe wymagania</w:t>
      </w:r>
      <w:r w:rsidR="00EF6087" w:rsidRPr="00D52810">
        <w:t>.</w:t>
      </w:r>
    </w:p>
    <w:p w14:paraId="7596104C" w14:textId="77777777" w:rsidR="002A1251" w:rsidRPr="00D52810" w:rsidRDefault="00460BBA" w:rsidP="000874DC">
      <w:pPr>
        <w:jc w:val="both"/>
        <w:rPr>
          <w:rFonts w:ascii="Arial" w:hAnsi="Arial" w:cs="Arial"/>
          <w:sz w:val="24"/>
        </w:rPr>
      </w:pPr>
      <w:r w:rsidRPr="00D52810">
        <w:rPr>
          <w:rFonts w:ascii="Arial" w:hAnsi="Arial" w:cs="Arial"/>
          <w:b/>
          <w:sz w:val="24"/>
        </w:rPr>
        <w:t>IX</w:t>
      </w:r>
      <w:r w:rsidR="006F037E" w:rsidRPr="00D52810">
        <w:rPr>
          <w:rFonts w:ascii="Arial" w:hAnsi="Arial" w:cs="Arial"/>
          <w:b/>
          <w:sz w:val="24"/>
        </w:rPr>
        <w:t>.1</w:t>
      </w:r>
      <w:r w:rsidR="007F7C28" w:rsidRPr="00D52810">
        <w:rPr>
          <w:rFonts w:ascii="Arial" w:hAnsi="Arial" w:cs="Arial"/>
          <w:b/>
          <w:sz w:val="24"/>
        </w:rPr>
        <w:t>.</w:t>
      </w:r>
      <w:r w:rsidR="007F7C28" w:rsidRPr="00D52810">
        <w:rPr>
          <w:rFonts w:ascii="Arial" w:hAnsi="Arial" w:cs="Arial"/>
          <w:sz w:val="24"/>
        </w:rPr>
        <w:t xml:space="preserve"> </w:t>
      </w:r>
      <w:r w:rsidR="002A1251" w:rsidRPr="00D52810">
        <w:rPr>
          <w:rFonts w:ascii="Arial" w:hAnsi="Arial" w:cs="Arial"/>
          <w:sz w:val="24"/>
        </w:rPr>
        <w:t xml:space="preserve">Opracowane wyniki pomiarów wykonywanych w związku z realizacją obowiązków określonych w </w:t>
      </w:r>
      <w:r w:rsidR="009C7087" w:rsidRPr="00D52810">
        <w:rPr>
          <w:rFonts w:ascii="Arial" w:hAnsi="Arial" w:cs="Arial"/>
          <w:sz w:val="24"/>
        </w:rPr>
        <w:t xml:space="preserve">niniejszej decyzji należy przedkładać </w:t>
      </w:r>
      <w:r w:rsidR="00EC498E" w:rsidRPr="00D52810">
        <w:rPr>
          <w:rFonts w:ascii="Arial" w:hAnsi="Arial" w:cs="Arial"/>
          <w:sz w:val="24"/>
        </w:rPr>
        <w:t>Wojewodzie</w:t>
      </w:r>
      <w:r w:rsidR="002A1251" w:rsidRPr="00D52810">
        <w:rPr>
          <w:rFonts w:ascii="Arial" w:hAnsi="Arial" w:cs="Arial"/>
          <w:sz w:val="24"/>
        </w:rPr>
        <w:t xml:space="preserve"> Podkarpackiemu oraz Podkarpackiemu Wojewódzkiemu Inspektorowi Ochrony Środowiska w Rzeszowie niezwłocznie, nie później niż 30 dni od daty ich wykonania.</w:t>
      </w:r>
    </w:p>
    <w:p w14:paraId="18FC32FD" w14:textId="77777777" w:rsidR="002A1251" w:rsidRPr="00D52810" w:rsidRDefault="00357F18" w:rsidP="000874DC">
      <w:pPr>
        <w:jc w:val="both"/>
        <w:rPr>
          <w:rFonts w:ascii="Arial" w:hAnsi="Arial" w:cs="Arial"/>
          <w:sz w:val="24"/>
        </w:rPr>
      </w:pPr>
      <w:r w:rsidRPr="00D52810">
        <w:rPr>
          <w:rFonts w:ascii="Arial" w:hAnsi="Arial" w:cs="Arial"/>
          <w:b/>
          <w:sz w:val="24"/>
        </w:rPr>
        <w:t>IX.2.</w:t>
      </w:r>
      <w:r w:rsidRPr="00D52810">
        <w:rPr>
          <w:rFonts w:ascii="Arial" w:hAnsi="Arial" w:cs="Arial"/>
          <w:sz w:val="24"/>
        </w:rPr>
        <w:t xml:space="preserve"> Co 6 miesięcy należy wykonywać pomiary jakości gleby w zakresie stężenia ołowiu</w:t>
      </w:r>
      <w:r w:rsidR="00F337A3" w:rsidRPr="00D52810">
        <w:rPr>
          <w:rFonts w:ascii="Arial" w:hAnsi="Arial" w:cs="Arial"/>
          <w:sz w:val="24"/>
        </w:rPr>
        <w:t xml:space="preserve"> w dwóch punktach:</w:t>
      </w:r>
    </w:p>
    <w:p w14:paraId="1E3CE5A9" w14:textId="77777777" w:rsidR="00F337A3" w:rsidRPr="00D52810" w:rsidRDefault="00F337A3" w:rsidP="00F337A3">
      <w:pPr>
        <w:ind w:left="284" w:hanging="284"/>
        <w:jc w:val="both"/>
        <w:rPr>
          <w:rFonts w:ascii="Arial" w:hAnsi="Arial" w:cs="Arial"/>
          <w:sz w:val="24"/>
        </w:rPr>
      </w:pPr>
      <w:r w:rsidRPr="00D52810">
        <w:rPr>
          <w:rFonts w:ascii="Arial" w:hAnsi="Arial" w:cs="Arial"/>
          <w:sz w:val="24"/>
        </w:rPr>
        <w:t xml:space="preserve">- </w:t>
      </w:r>
      <w:r w:rsidRPr="00D52810">
        <w:rPr>
          <w:rFonts w:ascii="Arial" w:hAnsi="Arial" w:cs="Arial"/>
          <w:sz w:val="24"/>
        </w:rPr>
        <w:tab/>
        <w:t>najniżej położony punkt w granicach instalacji IPPC,</w:t>
      </w:r>
    </w:p>
    <w:p w14:paraId="21433E64" w14:textId="77777777" w:rsidR="00F337A3" w:rsidRPr="00D52810" w:rsidRDefault="00F337A3" w:rsidP="00F337A3">
      <w:pPr>
        <w:ind w:left="284" w:hanging="284"/>
        <w:jc w:val="both"/>
        <w:rPr>
          <w:rFonts w:ascii="Arial" w:hAnsi="Arial" w:cs="Arial"/>
          <w:sz w:val="24"/>
        </w:rPr>
      </w:pPr>
      <w:r w:rsidRPr="00D52810">
        <w:rPr>
          <w:rFonts w:ascii="Arial" w:hAnsi="Arial" w:cs="Arial"/>
          <w:sz w:val="24"/>
        </w:rPr>
        <w:t xml:space="preserve">- </w:t>
      </w:r>
      <w:r w:rsidRPr="00D52810">
        <w:rPr>
          <w:rFonts w:ascii="Arial" w:hAnsi="Arial" w:cs="Arial"/>
          <w:sz w:val="24"/>
        </w:rPr>
        <w:tab/>
        <w:t>wybrany punkt na kierunku spływu wód deszczowych poza granicami instalacji IPPC.</w:t>
      </w:r>
    </w:p>
    <w:p w14:paraId="2BBD4C6F" w14:textId="09AE7659" w:rsidR="00F337A3" w:rsidRPr="00D52810" w:rsidRDefault="00F337A3" w:rsidP="00F337A3">
      <w:pPr>
        <w:jc w:val="both"/>
        <w:rPr>
          <w:rFonts w:ascii="Arial" w:hAnsi="Arial" w:cs="Arial"/>
          <w:sz w:val="24"/>
        </w:rPr>
      </w:pPr>
      <w:r w:rsidRPr="00D52810">
        <w:rPr>
          <w:rFonts w:ascii="Arial" w:hAnsi="Arial" w:cs="Arial"/>
          <w:sz w:val="24"/>
        </w:rPr>
        <w:lastRenderedPageBreak/>
        <w:t>Wyniki wykonanych pomiarów należy przedkładać Wojewodzie Podkarpackiemu oraz Podkarpackiemu Wojewódzkiemu Inspektorowi Ochrony Środowiska w Rzeszowie niezwłocznie, nie później niż 30 dni od daty wykonania pomiaru.</w:t>
      </w:r>
    </w:p>
    <w:p w14:paraId="1FDFCC99" w14:textId="77777777" w:rsidR="006528EE" w:rsidRPr="00D52810" w:rsidRDefault="006528EE" w:rsidP="00A14C5B">
      <w:pPr>
        <w:pStyle w:val="Nagwek3"/>
        <w:spacing w:before="240"/>
      </w:pPr>
      <w:r w:rsidRPr="00D52810">
        <w:t>X. W przypadku, gdy w decyzji nie ustalono daty obowiązywania poszczególnych warunków, zapisy decyzji obowiązują z chwilą gdy decyzja stanie się ostateczna.</w:t>
      </w:r>
    </w:p>
    <w:p w14:paraId="17B0FA77" w14:textId="7871CA77" w:rsidR="006E3285" w:rsidRPr="00D52810" w:rsidRDefault="00460BBA" w:rsidP="00A14C5B">
      <w:pPr>
        <w:pStyle w:val="Nagwek3"/>
      </w:pPr>
      <w:r w:rsidRPr="00D52810">
        <w:t>X</w:t>
      </w:r>
      <w:r w:rsidR="006528EE" w:rsidRPr="00D52810">
        <w:t>I</w:t>
      </w:r>
      <w:r w:rsidR="002A1251" w:rsidRPr="00D52810">
        <w:t xml:space="preserve">. </w:t>
      </w:r>
      <w:r w:rsidR="004E0EF2" w:rsidRPr="00D52810">
        <w:t>Pozwolenie obowiązuje do dnia</w:t>
      </w:r>
      <w:r w:rsidR="008346D3" w:rsidRPr="00D52810">
        <w:t xml:space="preserve"> </w:t>
      </w:r>
      <w:r w:rsidR="00494E38" w:rsidRPr="00D52810">
        <w:t>25</w:t>
      </w:r>
      <w:r w:rsidR="00661048" w:rsidRPr="00D52810">
        <w:t xml:space="preserve"> lipca 2023</w:t>
      </w:r>
      <w:r w:rsidR="00EC498E" w:rsidRPr="00D52810">
        <w:t xml:space="preserve"> </w:t>
      </w:r>
      <w:r w:rsidR="002A1251" w:rsidRPr="00D52810">
        <w:t>roku</w:t>
      </w:r>
      <w:r w:rsidR="00EF6087" w:rsidRPr="00D52810">
        <w:t>.</w:t>
      </w:r>
    </w:p>
    <w:p w14:paraId="458E2815" w14:textId="0420A3F2" w:rsidR="000E109B" w:rsidRPr="00A14C5B" w:rsidRDefault="000E109B" w:rsidP="00A14C5B">
      <w:pPr>
        <w:pStyle w:val="Nagwek2"/>
        <w:spacing w:after="240"/>
        <w:jc w:val="both"/>
        <w:rPr>
          <w:rFonts w:ascii="Arial" w:hAnsi="Arial" w:cs="Arial"/>
          <w:b/>
          <w:sz w:val="24"/>
          <w:szCs w:val="24"/>
          <w:u w:val="single"/>
        </w:rPr>
      </w:pPr>
      <w:r w:rsidRPr="00A14C5B">
        <w:rPr>
          <w:rFonts w:ascii="Arial" w:hAnsi="Arial" w:cs="Arial"/>
          <w:b/>
          <w:sz w:val="24"/>
          <w:szCs w:val="24"/>
        </w:rPr>
        <w:t>B)</w:t>
      </w:r>
      <w:r w:rsidRPr="00A14C5B">
        <w:rPr>
          <w:rFonts w:ascii="Arial" w:hAnsi="Arial" w:cs="Arial"/>
          <w:sz w:val="24"/>
          <w:szCs w:val="24"/>
        </w:rPr>
        <w:t xml:space="preserve"> </w:t>
      </w:r>
      <w:r w:rsidRPr="00A14C5B">
        <w:rPr>
          <w:rFonts w:ascii="Arial" w:hAnsi="Arial" w:cs="Arial"/>
          <w:sz w:val="24"/>
          <w:szCs w:val="24"/>
        </w:rPr>
        <w:tab/>
        <w:t>stwierdzam wygaśnięcie decyzji Wojewody Podkarpackiego z dnia 31 maja 2005</w:t>
      </w:r>
      <w:r w:rsidR="0024305C" w:rsidRPr="00A14C5B">
        <w:rPr>
          <w:rFonts w:ascii="Arial" w:hAnsi="Arial" w:cs="Arial"/>
          <w:sz w:val="24"/>
          <w:szCs w:val="24"/>
        </w:rPr>
        <w:t> </w:t>
      </w:r>
      <w:r w:rsidRPr="00A14C5B">
        <w:rPr>
          <w:rFonts w:ascii="Arial" w:hAnsi="Arial" w:cs="Arial"/>
          <w:sz w:val="24"/>
          <w:szCs w:val="24"/>
        </w:rPr>
        <w:t xml:space="preserve">r. znak: ŚR.IV-6618/26/04/05, zmienionej decyzją Marszałka Województwa Podkarpackiego z dnia 14 czerwca 2011 r. znak: RŚ.VI.RD.7660/22-4/10, udzielającej Przedsiębiorstwu </w:t>
      </w:r>
      <w:proofErr w:type="spellStart"/>
      <w:r w:rsidRPr="00A14C5B">
        <w:rPr>
          <w:rFonts w:ascii="Arial" w:hAnsi="Arial" w:cs="Arial"/>
          <w:sz w:val="24"/>
          <w:szCs w:val="24"/>
        </w:rPr>
        <w:t>Produkcyjno</w:t>
      </w:r>
      <w:proofErr w:type="spellEnd"/>
      <w:r w:rsidRPr="00A14C5B">
        <w:rPr>
          <w:rFonts w:ascii="Arial" w:hAnsi="Arial" w:cs="Arial"/>
          <w:sz w:val="24"/>
          <w:szCs w:val="24"/>
        </w:rPr>
        <w:t xml:space="preserve"> – Usługowo – Handlowemu AUTOPART Jacek Bąk Sp. z o.o., ul. Kwiatkowskiego 2a, 39-300 Mielec, REGON 180105883, pozwolenia zintegrowanego na prowadzenie instalacji do odlewania i</w:t>
      </w:r>
      <w:r w:rsidR="0024305C" w:rsidRPr="00A14C5B">
        <w:rPr>
          <w:rFonts w:ascii="Arial" w:hAnsi="Arial" w:cs="Arial"/>
          <w:sz w:val="24"/>
          <w:szCs w:val="24"/>
        </w:rPr>
        <w:t> </w:t>
      </w:r>
      <w:r w:rsidRPr="00A14C5B">
        <w:rPr>
          <w:rFonts w:ascii="Arial" w:hAnsi="Arial" w:cs="Arial"/>
          <w:sz w:val="24"/>
          <w:szCs w:val="24"/>
        </w:rPr>
        <w:t>przetwarzania ołowiu.</w:t>
      </w:r>
    </w:p>
    <w:p w14:paraId="371EE194" w14:textId="7BFEDFB0" w:rsidR="002A29A6" w:rsidRPr="00D52810" w:rsidRDefault="00EF6087" w:rsidP="005F4AE6">
      <w:pPr>
        <w:pStyle w:val="Nagwek1"/>
        <w:spacing w:after="240"/>
        <w:jc w:val="center"/>
      </w:pPr>
      <w:r w:rsidRPr="005F4AE6">
        <w:rPr>
          <w:rFonts w:ascii="Arial" w:hAnsi="Arial" w:cs="Arial"/>
          <w:b/>
          <w:bCs/>
          <w:sz w:val="24"/>
          <w:szCs w:val="24"/>
        </w:rPr>
        <w:t>Uzasadnienie</w:t>
      </w:r>
    </w:p>
    <w:p w14:paraId="36C0BA1E" w14:textId="6B39AC6B" w:rsidR="00FB04D5" w:rsidRPr="00D52810" w:rsidRDefault="00453003" w:rsidP="00FB04D5">
      <w:pPr>
        <w:pStyle w:val="Default"/>
        <w:ind w:firstLine="708"/>
        <w:jc w:val="both"/>
        <w:rPr>
          <w:color w:val="auto"/>
        </w:rPr>
      </w:pPr>
      <w:r w:rsidRPr="00D52810">
        <w:rPr>
          <w:color w:val="auto"/>
        </w:rPr>
        <w:t xml:space="preserve">Wnioskiem z dnia </w:t>
      </w:r>
      <w:r w:rsidR="00792098" w:rsidRPr="00D52810">
        <w:rPr>
          <w:color w:val="auto"/>
        </w:rPr>
        <w:t>30</w:t>
      </w:r>
      <w:r w:rsidRPr="00D52810">
        <w:rPr>
          <w:color w:val="auto"/>
        </w:rPr>
        <w:t xml:space="preserve"> października 2012 r.</w:t>
      </w:r>
      <w:r w:rsidR="00792098" w:rsidRPr="00D52810">
        <w:rPr>
          <w:color w:val="auto"/>
        </w:rPr>
        <w:t xml:space="preserve"> Przedsiębiorstwa </w:t>
      </w:r>
      <w:proofErr w:type="spellStart"/>
      <w:r w:rsidR="00792098" w:rsidRPr="00D52810">
        <w:rPr>
          <w:color w:val="auto"/>
        </w:rPr>
        <w:t>Produkcyjno</w:t>
      </w:r>
      <w:proofErr w:type="spellEnd"/>
      <w:r w:rsidR="00792098" w:rsidRPr="00D52810">
        <w:rPr>
          <w:color w:val="auto"/>
        </w:rPr>
        <w:t xml:space="preserve"> – Usługowo – Handlowego AUTOPART Jacek Bąk Sp. z o.o., ul. Kwiatkowskiego 2a, 39-300 Mielec (REGON 180105883)</w:t>
      </w:r>
      <w:r w:rsidRPr="00D52810">
        <w:rPr>
          <w:color w:val="auto"/>
        </w:rPr>
        <w:t xml:space="preserve"> </w:t>
      </w:r>
      <w:r w:rsidR="00FB04D5" w:rsidRPr="00D52810">
        <w:rPr>
          <w:color w:val="auto"/>
        </w:rPr>
        <w:t>wystąpiła o wydanie pozwolenia zintegrowanego</w:t>
      </w:r>
      <w:r w:rsidRPr="00D52810">
        <w:rPr>
          <w:color w:val="auto"/>
        </w:rPr>
        <w:t xml:space="preserve"> na prowadzenie instalacji</w:t>
      </w:r>
      <w:r w:rsidR="00B575A4" w:rsidRPr="00D52810">
        <w:rPr>
          <w:color w:val="auto"/>
        </w:rPr>
        <w:t xml:space="preserve"> wtórnego wytopu ołowiu o zdolności produkcyjnej powyżej 4 ton wytopu na dobę</w:t>
      </w:r>
      <w:r w:rsidR="00FB04D5" w:rsidRPr="00D52810">
        <w:rPr>
          <w:color w:val="auto"/>
        </w:rPr>
        <w:t xml:space="preserve">. </w:t>
      </w:r>
    </w:p>
    <w:p w14:paraId="1AB0D217" w14:textId="3FAC750E" w:rsidR="00FB04D5" w:rsidRPr="00D52810" w:rsidRDefault="00FB04D5" w:rsidP="00FB04D5">
      <w:pPr>
        <w:pStyle w:val="Default"/>
        <w:ind w:firstLine="708"/>
        <w:jc w:val="both"/>
        <w:rPr>
          <w:color w:val="auto"/>
        </w:rPr>
      </w:pPr>
      <w:r w:rsidRPr="00D52810">
        <w:rPr>
          <w:color w:val="auto"/>
        </w:rPr>
        <w:t>Informacja o przedmiotowym wniosku umieszczona została w publicznie dostępnym wykazie danych o dokumentach zawierających informacje o środowisku i</w:t>
      </w:r>
      <w:r w:rsidR="0024305C" w:rsidRPr="00D52810">
        <w:rPr>
          <w:color w:val="auto"/>
        </w:rPr>
        <w:t> </w:t>
      </w:r>
      <w:r w:rsidRPr="00D52810">
        <w:rPr>
          <w:color w:val="auto"/>
        </w:rPr>
        <w:t xml:space="preserve">jego ochronie </w:t>
      </w:r>
      <w:r w:rsidR="00453003" w:rsidRPr="00D52810">
        <w:rPr>
          <w:color w:val="auto"/>
        </w:rPr>
        <w:t>pod nume</w:t>
      </w:r>
      <w:r w:rsidR="00262A74" w:rsidRPr="00D52810">
        <w:rPr>
          <w:color w:val="auto"/>
        </w:rPr>
        <w:t>rem 903</w:t>
      </w:r>
      <w:r w:rsidR="00453003" w:rsidRPr="00D52810">
        <w:rPr>
          <w:color w:val="auto"/>
        </w:rPr>
        <w:t>/2012</w:t>
      </w:r>
      <w:r w:rsidRPr="00D52810">
        <w:rPr>
          <w:color w:val="auto"/>
        </w:rPr>
        <w:t xml:space="preserve">. </w:t>
      </w:r>
    </w:p>
    <w:p w14:paraId="0C7870E2" w14:textId="77777777" w:rsidR="007B1D2A" w:rsidRPr="00D52810" w:rsidRDefault="00D677E0" w:rsidP="00262A74">
      <w:pPr>
        <w:pStyle w:val="Default"/>
        <w:ind w:firstLine="708"/>
        <w:jc w:val="both"/>
        <w:rPr>
          <w:color w:val="auto"/>
        </w:rPr>
      </w:pPr>
      <w:r w:rsidRPr="00D52810">
        <w:rPr>
          <w:color w:val="auto"/>
        </w:rPr>
        <w:t>Po wstępnej a</w:t>
      </w:r>
      <w:r w:rsidR="00262A74" w:rsidRPr="00D52810">
        <w:rPr>
          <w:color w:val="auto"/>
        </w:rPr>
        <w:t xml:space="preserve">nalizie wniosku stwierdzono, </w:t>
      </w:r>
      <w:r w:rsidR="0090101A" w:rsidRPr="00D52810">
        <w:rPr>
          <w:color w:val="auto"/>
        </w:rPr>
        <w:t>na terenie Spółki</w:t>
      </w:r>
      <w:r w:rsidR="00262A74" w:rsidRPr="00D52810">
        <w:rPr>
          <w:color w:val="auto"/>
        </w:rPr>
        <w:t xml:space="preserve"> eksploatowana jest instalacja do wtórnego wytopu ołowiu o maksymalnej wydajności 124,8 Mg/dobę.</w:t>
      </w:r>
    </w:p>
    <w:p w14:paraId="038F4E3F" w14:textId="77777777" w:rsidR="00FB04D5" w:rsidRPr="00D52810" w:rsidRDefault="0090101A" w:rsidP="00FB04D5">
      <w:pPr>
        <w:pStyle w:val="Default"/>
        <w:ind w:firstLine="708"/>
        <w:jc w:val="both"/>
        <w:rPr>
          <w:color w:val="auto"/>
        </w:rPr>
      </w:pPr>
      <w:r w:rsidRPr="00D52810">
        <w:rPr>
          <w:color w:val="auto"/>
        </w:rPr>
        <w:t xml:space="preserve">W związku z powyższym </w:t>
      </w:r>
      <w:r w:rsidR="00FB04D5" w:rsidRPr="00D52810">
        <w:rPr>
          <w:color w:val="auto"/>
        </w:rPr>
        <w:t>instalacja wymaga pozwolenia zintegrowanego, gdyż klasyf</w:t>
      </w:r>
      <w:r w:rsidR="00262A74" w:rsidRPr="00D52810">
        <w:rPr>
          <w:color w:val="auto"/>
        </w:rPr>
        <w:t>ikuje się zgodnie z ust. 2 pkt 6</w:t>
      </w:r>
      <w:r w:rsidR="00FB04D5" w:rsidRPr="00D52810">
        <w:rPr>
          <w:color w:val="auto"/>
        </w:rPr>
        <w:t xml:space="preserve"> załącznika do rozporządzenia Ministra Środowiska z dnia 26 lipca 2002 r. w sprawie rodzajów instalacji mogących powodować znaczne zanieczyszczenie poszczególnych elementów przyrodniczych albo środowiska jako całości do instalacji</w:t>
      </w:r>
      <w:r w:rsidR="005D0BB0" w:rsidRPr="00D52810">
        <w:rPr>
          <w:color w:val="auto"/>
        </w:rPr>
        <w:t xml:space="preserve"> do odlewania metali żelaznych, o zdolności produkcyjnej ponad 20 ton wytopu na dobę</w:t>
      </w:r>
      <w:r w:rsidR="00FB04D5" w:rsidRPr="00D52810">
        <w:rPr>
          <w:color w:val="auto"/>
        </w:rPr>
        <w:t xml:space="preserve">. </w:t>
      </w:r>
    </w:p>
    <w:p w14:paraId="2BB96695" w14:textId="0B63B336" w:rsidR="00FB04D5" w:rsidRPr="00D52810" w:rsidRDefault="00FB04D5" w:rsidP="00FB04D5">
      <w:pPr>
        <w:pStyle w:val="Default"/>
        <w:ind w:firstLine="708"/>
        <w:jc w:val="both"/>
        <w:rPr>
          <w:color w:val="auto"/>
        </w:rPr>
      </w:pPr>
      <w:r w:rsidRPr="00D52810">
        <w:rPr>
          <w:color w:val="auto"/>
        </w:rPr>
        <w:t>Organem właściwym do wydania pozwolenia jest Marszałek Województwa Podkarpackiego na podstawie art. 378 ust. 2a ustawy Prawo ochrony środowiska w</w:t>
      </w:r>
      <w:r w:rsidR="00044A64" w:rsidRPr="00D52810">
        <w:rPr>
          <w:color w:val="auto"/>
        </w:rPr>
        <w:t> </w:t>
      </w:r>
      <w:r w:rsidRPr="00D52810">
        <w:rPr>
          <w:color w:val="auto"/>
        </w:rPr>
        <w:t>związku z §</w:t>
      </w:r>
      <w:r w:rsidR="00262A74" w:rsidRPr="00D52810">
        <w:rPr>
          <w:color w:val="auto"/>
        </w:rPr>
        <w:t xml:space="preserve"> 2 ust. 1 pkt 14</w:t>
      </w:r>
      <w:r w:rsidRPr="00D52810">
        <w:rPr>
          <w:color w:val="auto"/>
        </w:rPr>
        <w:t xml:space="preserve"> rozporządzenia Rady Ministrów z dnia</w:t>
      </w:r>
      <w:r w:rsidR="005D0BB0" w:rsidRPr="00D52810">
        <w:rPr>
          <w:color w:val="auto"/>
        </w:rPr>
        <w:t xml:space="preserve"> 9 listopada 2010</w:t>
      </w:r>
      <w:r w:rsidR="00044A64" w:rsidRPr="00D52810">
        <w:rPr>
          <w:color w:val="auto"/>
        </w:rPr>
        <w:t> </w:t>
      </w:r>
      <w:r w:rsidR="005D0BB0" w:rsidRPr="00D52810">
        <w:rPr>
          <w:color w:val="auto"/>
        </w:rPr>
        <w:t>r. w sprawie przedsięwzięć mogących znacząco oddziaływać na środowisko</w:t>
      </w:r>
      <w:r w:rsidRPr="00D52810">
        <w:rPr>
          <w:color w:val="auto"/>
        </w:rPr>
        <w:t xml:space="preserve">. </w:t>
      </w:r>
    </w:p>
    <w:p w14:paraId="02A1359A" w14:textId="77777777" w:rsidR="00FB04D5" w:rsidRPr="00D52810" w:rsidRDefault="007E6BC8" w:rsidP="00FB04D5">
      <w:pPr>
        <w:pStyle w:val="Default"/>
        <w:ind w:firstLine="708"/>
        <w:jc w:val="both"/>
        <w:rPr>
          <w:color w:val="auto"/>
        </w:rPr>
      </w:pPr>
      <w:r w:rsidRPr="00D52810">
        <w:rPr>
          <w:color w:val="auto"/>
        </w:rPr>
        <w:t>Pismem z dnia 31 grudnia 2012 r. znak: OS-I.7222.20.3.2012.RD</w:t>
      </w:r>
      <w:r w:rsidR="00FB04D5" w:rsidRPr="00D52810">
        <w:rPr>
          <w:color w:val="auto"/>
        </w:rPr>
        <w:t xml:space="preserve"> zawiadomiono o wszczęciu postępowania administracyjnego w sprawie wydania pozwolenia zintegrowanego dla instalacji oraz ogłoszono, że przedmiotowy wniosek został umieszczony w publicznie dostępnym wykazie danych o dokumentach zawierających informacje o środowisku i jego ochronie. </w:t>
      </w:r>
    </w:p>
    <w:p w14:paraId="4F9CEB65" w14:textId="77777777" w:rsidR="00D52810" w:rsidRPr="00D52810" w:rsidRDefault="00FB04D5" w:rsidP="00D52810">
      <w:pPr>
        <w:pStyle w:val="Default"/>
        <w:spacing w:after="240"/>
        <w:ind w:firstLine="708"/>
        <w:jc w:val="both"/>
        <w:rPr>
          <w:color w:val="auto"/>
        </w:rPr>
      </w:pPr>
      <w:r w:rsidRPr="00D52810">
        <w:rPr>
          <w:color w:val="auto"/>
        </w:rPr>
        <w:t>Ogł</w:t>
      </w:r>
      <w:r w:rsidR="00583AA6" w:rsidRPr="00D52810">
        <w:rPr>
          <w:color w:val="auto"/>
        </w:rPr>
        <w:t>oszeniem z dnia</w:t>
      </w:r>
      <w:r w:rsidR="007E6BC8" w:rsidRPr="00D52810">
        <w:rPr>
          <w:color w:val="auto"/>
        </w:rPr>
        <w:t xml:space="preserve"> 31 grudnia 2012 r. znak: OS-I.7222.20.3</w:t>
      </w:r>
      <w:r w:rsidR="00333D70" w:rsidRPr="00D52810">
        <w:rPr>
          <w:color w:val="auto"/>
        </w:rPr>
        <w:t>.2012.RD</w:t>
      </w:r>
      <w:r w:rsidR="00583AA6" w:rsidRPr="00D52810">
        <w:rPr>
          <w:color w:val="auto"/>
        </w:rPr>
        <w:t xml:space="preserve"> </w:t>
      </w:r>
      <w:r w:rsidRPr="00D52810">
        <w:rPr>
          <w:color w:val="auto"/>
        </w:rPr>
        <w:t>podano do publicznej wiadomości informację o wszczęciu przedmiotowego postępowania oraz poinformowano o prawie wnoszenia uwag i wniosków do przedłożonej w sprawie dokumentacji. Ogłoszenie było dostępne przez 21 dni na tablicy ogłoszeń</w:t>
      </w:r>
      <w:r w:rsidR="00583AA6" w:rsidRPr="00D52810">
        <w:rPr>
          <w:color w:val="auto"/>
        </w:rPr>
        <w:t xml:space="preserve"> Spółki w</w:t>
      </w:r>
      <w:r w:rsidR="00044A64" w:rsidRPr="00D52810">
        <w:rPr>
          <w:color w:val="auto"/>
        </w:rPr>
        <w:t> </w:t>
      </w:r>
      <w:r w:rsidR="00583AA6" w:rsidRPr="00D52810">
        <w:rPr>
          <w:color w:val="auto"/>
        </w:rPr>
        <w:t>pobliżu instalacji objętej wnioskiem</w:t>
      </w:r>
      <w:r w:rsidRPr="00D52810">
        <w:rPr>
          <w:color w:val="auto"/>
        </w:rPr>
        <w:t>, na stronie internetowej i tablicy ogłoszeń Urzędu</w:t>
      </w:r>
      <w:r w:rsidR="007E6BC8" w:rsidRPr="00D52810">
        <w:rPr>
          <w:color w:val="auto"/>
        </w:rPr>
        <w:t xml:space="preserve"> Miasta Mielec</w:t>
      </w:r>
      <w:r w:rsidRPr="00D52810">
        <w:rPr>
          <w:color w:val="auto"/>
        </w:rPr>
        <w:t xml:space="preserve">, oraz na stronie internetowej i tablicach ogłoszeń Urzędu </w:t>
      </w:r>
      <w:r w:rsidRPr="00D52810">
        <w:rPr>
          <w:color w:val="auto"/>
        </w:rPr>
        <w:lastRenderedPageBreak/>
        <w:t>Marszałkowskiego Województwa Podkarpackiego w Rzeszowie. W okresie udostę</w:t>
      </w:r>
      <w:r w:rsidR="00583AA6" w:rsidRPr="00D52810">
        <w:rPr>
          <w:color w:val="auto"/>
        </w:rPr>
        <w:t>pniania</w:t>
      </w:r>
      <w:r w:rsidRPr="00D52810">
        <w:rPr>
          <w:color w:val="auto"/>
        </w:rPr>
        <w:t xml:space="preserve"> nie wniesiono żadnych uwag i wniosków. </w:t>
      </w:r>
    </w:p>
    <w:p w14:paraId="4F3E9D49" w14:textId="6971D8F4" w:rsidR="00B70E15" w:rsidRPr="00D52810" w:rsidRDefault="00B70E15" w:rsidP="00D52810">
      <w:pPr>
        <w:pStyle w:val="Default"/>
        <w:spacing w:after="240"/>
        <w:ind w:firstLine="708"/>
        <w:jc w:val="both"/>
        <w:rPr>
          <w:color w:val="auto"/>
        </w:rPr>
      </w:pPr>
      <w:r w:rsidRPr="00D52810">
        <w:rPr>
          <w:color w:val="auto"/>
        </w:rPr>
        <w:t xml:space="preserve">W związku z </w:t>
      </w:r>
      <w:r w:rsidR="00D56155" w:rsidRPr="00D52810">
        <w:rPr>
          <w:color w:val="auto"/>
        </w:rPr>
        <w:t xml:space="preserve">przeprowadzeniem </w:t>
      </w:r>
      <w:r w:rsidR="001C7235" w:rsidRPr="00D52810">
        <w:rPr>
          <w:color w:val="auto"/>
        </w:rPr>
        <w:t>dalszych prac modernizacyjnych</w:t>
      </w:r>
      <w:r w:rsidR="00D56155" w:rsidRPr="00D52810">
        <w:rPr>
          <w:color w:val="auto"/>
        </w:rPr>
        <w:t>, przy piśmie z dnia 26 marca 20</w:t>
      </w:r>
      <w:r w:rsidR="001C7235" w:rsidRPr="00D52810">
        <w:rPr>
          <w:color w:val="auto"/>
        </w:rPr>
        <w:t xml:space="preserve">13 r. przedłożony został aneks </w:t>
      </w:r>
      <w:r w:rsidR="00D56155" w:rsidRPr="00D52810">
        <w:rPr>
          <w:color w:val="auto"/>
        </w:rPr>
        <w:t>do przedmiotowego wniosku.</w:t>
      </w:r>
    </w:p>
    <w:p w14:paraId="3024E1F9" w14:textId="2FC6EBB2" w:rsidR="00AC2419" w:rsidRPr="00D52810" w:rsidRDefault="00AC2419" w:rsidP="00AC2419">
      <w:pPr>
        <w:autoSpaceDE w:val="0"/>
        <w:autoSpaceDN w:val="0"/>
        <w:adjustRightInd w:val="0"/>
        <w:jc w:val="both"/>
        <w:rPr>
          <w:rFonts w:ascii="Arial" w:hAnsi="Arial" w:cs="Arial"/>
          <w:sz w:val="24"/>
          <w:szCs w:val="24"/>
        </w:rPr>
      </w:pPr>
      <w:r w:rsidRPr="00D52810">
        <w:rPr>
          <w:rFonts w:ascii="Arial" w:hAnsi="Arial" w:cs="Arial"/>
          <w:sz w:val="24"/>
          <w:szCs w:val="24"/>
        </w:rPr>
        <w:t xml:space="preserve">Po szczegółowym zapoznaniu się z wnioskiem oraz </w:t>
      </w:r>
      <w:r w:rsidR="00D56155" w:rsidRPr="00D52810">
        <w:rPr>
          <w:rFonts w:ascii="Arial" w:hAnsi="Arial" w:cs="Arial"/>
          <w:sz w:val="24"/>
          <w:szCs w:val="24"/>
        </w:rPr>
        <w:t xml:space="preserve">aneksem </w:t>
      </w:r>
      <w:r w:rsidRPr="00D52810">
        <w:rPr>
          <w:rFonts w:ascii="Arial" w:hAnsi="Arial" w:cs="Arial"/>
          <w:sz w:val="24"/>
          <w:szCs w:val="24"/>
        </w:rPr>
        <w:t>stwierdzono, że</w:t>
      </w:r>
      <w:r w:rsidR="004E10CF" w:rsidRPr="00D52810">
        <w:rPr>
          <w:rFonts w:ascii="Arial" w:hAnsi="Arial" w:cs="Arial"/>
          <w:sz w:val="24"/>
          <w:szCs w:val="24"/>
        </w:rPr>
        <w:t> </w:t>
      </w:r>
      <w:r w:rsidRPr="00D52810">
        <w:rPr>
          <w:rFonts w:ascii="Arial" w:hAnsi="Arial" w:cs="Arial"/>
          <w:sz w:val="24"/>
          <w:szCs w:val="24"/>
        </w:rPr>
        <w:t>dokumentacja nie przedstawia w sposób dostateczny wszystkich zagadnie</w:t>
      </w:r>
      <w:r w:rsidRPr="00D52810">
        <w:rPr>
          <w:rFonts w:ascii="Arial" w:eastAsia="TimesNewRoman" w:hAnsi="Arial" w:cs="Arial"/>
          <w:sz w:val="24"/>
          <w:szCs w:val="24"/>
        </w:rPr>
        <w:t xml:space="preserve">ń </w:t>
      </w:r>
      <w:r w:rsidRPr="00D52810">
        <w:rPr>
          <w:rFonts w:ascii="Arial" w:hAnsi="Arial" w:cs="Arial"/>
          <w:sz w:val="24"/>
          <w:szCs w:val="24"/>
        </w:rPr>
        <w:t xml:space="preserve">istotnych z punktu widzenia ochrony </w:t>
      </w:r>
      <w:r w:rsidRPr="00D52810">
        <w:rPr>
          <w:rFonts w:ascii="Arial" w:eastAsia="TimesNewRoman" w:hAnsi="Arial" w:cs="Arial"/>
          <w:sz w:val="24"/>
          <w:szCs w:val="24"/>
        </w:rPr>
        <w:t>ś</w:t>
      </w:r>
      <w:r w:rsidRPr="00D52810">
        <w:rPr>
          <w:rFonts w:ascii="Arial" w:hAnsi="Arial" w:cs="Arial"/>
          <w:sz w:val="24"/>
          <w:szCs w:val="24"/>
        </w:rPr>
        <w:t>rodowiska, wynikaj</w:t>
      </w:r>
      <w:r w:rsidRPr="00D52810">
        <w:rPr>
          <w:rFonts w:ascii="Arial" w:eastAsia="TimesNewRoman" w:hAnsi="Arial" w:cs="Arial"/>
          <w:sz w:val="24"/>
          <w:szCs w:val="24"/>
        </w:rPr>
        <w:t>ą</w:t>
      </w:r>
      <w:r w:rsidRPr="00D52810">
        <w:rPr>
          <w:rFonts w:ascii="Arial" w:hAnsi="Arial" w:cs="Arial"/>
          <w:sz w:val="24"/>
          <w:szCs w:val="24"/>
        </w:rPr>
        <w:t xml:space="preserve">cych z ustawy Prawo ochrony </w:t>
      </w:r>
      <w:r w:rsidRPr="00D52810">
        <w:rPr>
          <w:rFonts w:ascii="Arial" w:eastAsia="TimesNewRoman" w:hAnsi="Arial" w:cs="Arial"/>
          <w:sz w:val="24"/>
          <w:szCs w:val="24"/>
        </w:rPr>
        <w:t>ś</w:t>
      </w:r>
      <w:r w:rsidRPr="00D52810">
        <w:rPr>
          <w:rFonts w:ascii="Arial" w:hAnsi="Arial" w:cs="Arial"/>
          <w:sz w:val="24"/>
          <w:szCs w:val="24"/>
        </w:rPr>
        <w:t>rodowiska. Dlatego te</w:t>
      </w:r>
      <w:r w:rsidRPr="00D52810">
        <w:rPr>
          <w:rFonts w:ascii="Arial" w:eastAsia="TimesNewRoman" w:hAnsi="Arial" w:cs="Arial"/>
          <w:sz w:val="24"/>
          <w:szCs w:val="24"/>
        </w:rPr>
        <w:t xml:space="preserve">ż </w:t>
      </w:r>
      <w:r w:rsidRPr="00D52810">
        <w:rPr>
          <w:rFonts w:ascii="Arial" w:hAnsi="Arial" w:cs="Arial"/>
          <w:sz w:val="24"/>
          <w:szCs w:val="24"/>
        </w:rPr>
        <w:t xml:space="preserve">postanowieniem z dnia 16 maja 2013 r. znak: </w:t>
      </w:r>
      <w:r w:rsidRPr="00D52810">
        <w:rPr>
          <w:rFonts w:ascii="Arial" w:eastAsia="TimesNewRoman" w:hAnsi="Arial" w:cs="Arial"/>
          <w:sz w:val="24"/>
          <w:szCs w:val="24"/>
        </w:rPr>
        <w:t>OS-I.7222.20.3.2012.MH</w:t>
      </w:r>
      <w:r w:rsidRPr="00D52810">
        <w:rPr>
          <w:rFonts w:ascii="Arial" w:hAnsi="Arial" w:cs="Arial"/>
          <w:sz w:val="24"/>
          <w:szCs w:val="24"/>
        </w:rPr>
        <w:t xml:space="preserve"> wezwano P.P.U.H. AUTOPART in</w:t>
      </w:r>
      <w:r w:rsidRPr="00D52810">
        <w:rPr>
          <w:rFonts w:ascii="Arial" w:eastAsia="TimesNewRoman" w:hAnsi="Arial" w:cs="Arial"/>
          <w:sz w:val="24"/>
          <w:szCs w:val="24"/>
        </w:rPr>
        <w:t>ż</w:t>
      </w:r>
      <w:r w:rsidRPr="00D52810">
        <w:rPr>
          <w:rFonts w:ascii="Arial" w:hAnsi="Arial" w:cs="Arial"/>
          <w:sz w:val="24"/>
          <w:szCs w:val="24"/>
        </w:rPr>
        <w:t>. Jacek B</w:t>
      </w:r>
      <w:r w:rsidRPr="00D52810">
        <w:rPr>
          <w:rFonts w:ascii="Arial" w:eastAsia="TimesNewRoman" w:hAnsi="Arial" w:cs="Arial"/>
          <w:sz w:val="24"/>
          <w:szCs w:val="24"/>
        </w:rPr>
        <w:t>ą</w:t>
      </w:r>
      <w:r w:rsidRPr="00D52810">
        <w:rPr>
          <w:rFonts w:ascii="Arial" w:hAnsi="Arial" w:cs="Arial"/>
          <w:sz w:val="24"/>
          <w:szCs w:val="24"/>
        </w:rPr>
        <w:t>k w Mielcu do jej uzupełnienia.</w:t>
      </w:r>
      <w:r w:rsidRPr="00D52810">
        <w:t xml:space="preserve"> </w:t>
      </w:r>
    </w:p>
    <w:p w14:paraId="501014C9" w14:textId="548BBEE4" w:rsidR="00572C57" w:rsidRPr="00D52810" w:rsidRDefault="00AC2419" w:rsidP="004E10CF">
      <w:pPr>
        <w:pStyle w:val="Default"/>
        <w:spacing w:after="240"/>
        <w:jc w:val="both"/>
        <w:rPr>
          <w:b/>
          <w:color w:val="auto"/>
        </w:rPr>
      </w:pPr>
      <w:r w:rsidRPr="00D52810">
        <w:rPr>
          <w:color w:val="auto"/>
        </w:rPr>
        <w:t>Po przeanalizowaniu przedłożonego przez Spółkę uzupełnienia z dnia 26 czerwca 2013 r.</w:t>
      </w:r>
      <w:r w:rsidR="00D56155" w:rsidRPr="00D52810">
        <w:rPr>
          <w:color w:val="auto"/>
        </w:rPr>
        <w:t xml:space="preserve"> uznano</w:t>
      </w:r>
      <w:r w:rsidR="00FB04D5" w:rsidRPr="00D52810">
        <w:rPr>
          <w:color w:val="auto"/>
        </w:rPr>
        <w:t xml:space="preserve">, że wniosek </w:t>
      </w:r>
      <w:r w:rsidR="0081244E" w:rsidRPr="00D52810">
        <w:rPr>
          <w:color w:val="auto"/>
        </w:rPr>
        <w:t>spełnia</w:t>
      </w:r>
      <w:r w:rsidR="00FB04D5" w:rsidRPr="00D52810">
        <w:rPr>
          <w:color w:val="auto"/>
        </w:rPr>
        <w:t xml:space="preserve"> </w:t>
      </w:r>
      <w:r w:rsidR="0081244E" w:rsidRPr="00D52810">
        <w:rPr>
          <w:color w:val="auto"/>
        </w:rPr>
        <w:t>wymogi art. 184 i art. 208 ustawy Prawo ochrony środowiska</w:t>
      </w:r>
      <w:r w:rsidR="004E10CF" w:rsidRPr="00D52810">
        <w:rPr>
          <w:color w:val="auto"/>
        </w:rPr>
        <w:t>.</w:t>
      </w:r>
    </w:p>
    <w:p w14:paraId="13FA53F1" w14:textId="77777777" w:rsidR="0094074C" w:rsidRPr="00D52810" w:rsidRDefault="00572C57" w:rsidP="0094074C">
      <w:pPr>
        <w:pStyle w:val="Tekstpodstawowy3"/>
        <w:spacing w:line="240" w:lineRule="auto"/>
        <w:ind w:firstLine="709"/>
        <w:rPr>
          <w:rFonts w:ascii="Arial" w:hAnsi="Arial" w:cs="Arial"/>
          <w:b w:val="0"/>
          <w:szCs w:val="24"/>
        </w:rPr>
      </w:pPr>
      <w:r w:rsidRPr="00D52810">
        <w:rPr>
          <w:rFonts w:ascii="Arial" w:hAnsi="Arial" w:cs="Arial"/>
          <w:b w:val="0"/>
          <w:szCs w:val="24"/>
        </w:rPr>
        <w:t>Analizę instalacji pod kątem najlepszych dostępnych technik przeprowadzono w odniesieniu do dokumentów:</w:t>
      </w:r>
    </w:p>
    <w:p w14:paraId="0572EDC4" w14:textId="77777777" w:rsidR="0094074C" w:rsidRPr="00D52810" w:rsidRDefault="0094074C" w:rsidP="00ED7EED">
      <w:pPr>
        <w:numPr>
          <w:ilvl w:val="0"/>
          <w:numId w:val="6"/>
        </w:numPr>
        <w:tabs>
          <w:tab w:val="clear" w:pos="720"/>
        </w:tabs>
        <w:ind w:left="284" w:hanging="284"/>
        <w:jc w:val="both"/>
        <w:rPr>
          <w:rFonts w:ascii="Arial" w:hAnsi="Arial" w:cs="Arial"/>
          <w:sz w:val="24"/>
          <w:szCs w:val="24"/>
        </w:rPr>
      </w:pPr>
      <w:r w:rsidRPr="00D52810">
        <w:rPr>
          <w:rFonts w:ascii="Arial" w:hAnsi="Arial" w:cs="Arial"/>
          <w:sz w:val="24"/>
          <w:szCs w:val="24"/>
        </w:rPr>
        <w:t>Dokument Referencyjny BAT dla najlepszych dostępnych technik w produkcji metali nieżelaznych, grudzień 2001,</w:t>
      </w:r>
    </w:p>
    <w:p w14:paraId="251827EF" w14:textId="77777777" w:rsidR="0094074C" w:rsidRPr="00D52810" w:rsidRDefault="0094074C" w:rsidP="00ED7EED">
      <w:pPr>
        <w:numPr>
          <w:ilvl w:val="0"/>
          <w:numId w:val="6"/>
        </w:numPr>
        <w:tabs>
          <w:tab w:val="clear" w:pos="720"/>
        </w:tabs>
        <w:ind w:left="284" w:hanging="284"/>
        <w:jc w:val="both"/>
        <w:rPr>
          <w:rFonts w:ascii="Arial" w:hAnsi="Arial" w:cs="Arial"/>
          <w:sz w:val="24"/>
          <w:szCs w:val="24"/>
        </w:rPr>
      </w:pPr>
      <w:r w:rsidRPr="00D52810">
        <w:rPr>
          <w:rFonts w:ascii="Arial" w:hAnsi="Arial" w:cs="Arial"/>
          <w:sz w:val="24"/>
          <w:szCs w:val="24"/>
        </w:rPr>
        <w:t xml:space="preserve">Przewodnik w zakresie najlepszych dostępnych technik, wytyczne dla branży odlewniczej; Ministerstwo Środowiska wrzesień 2005 (sporządzony na podstawie Reference </w:t>
      </w:r>
      <w:proofErr w:type="spellStart"/>
      <w:r w:rsidRPr="00D52810">
        <w:rPr>
          <w:rFonts w:ascii="Arial" w:hAnsi="Arial" w:cs="Arial"/>
          <w:sz w:val="24"/>
          <w:szCs w:val="24"/>
        </w:rPr>
        <w:t>Document</w:t>
      </w:r>
      <w:proofErr w:type="spellEnd"/>
      <w:r w:rsidRPr="00D52810">
        <w:rPr>
          <w:rFonts w:ascii="Arial" w:hAnsi="Arial" w:cs="Arial"/>
          <w:sz w:val="24"/>
          <w:szCs w:val="24"/>
        </w:rPr>
        <w:t xml:space="preserve"> on Best </w:t>
      </w:r>
      <w:proofErr w:type="spellStart"/>
      <w:r w:rsidRPr="00D52810">
        <w:rPr>
          <w:rFonts w:ascii="Arial" w:hAnsi="Arial" w:cs="Arial"/>
          <w:sz w:val="24"/>
          <w:szCs w:val="24"/>
        </w:rPr>
        <w:t>Available</w:t>
      </w:r>
      <w:proofErr w:type="spellEnd"/>
      <w:r w:rsidRPr="00D52810">
        <w:rPr>
          <w:rFonts w:ascii="Arial" w:hAnsi="Arial" w:cs="Arial"/>
          <w:sz w:val="24"/>
          <w:szCs w:val="24"/>
        </w:rPr>
        <w:t xml:space="preserve"> </w:t>
      </w:r>
      <w:proofErr w:type="spellStart"/>
      <w:r w:rsidRPr="00D52810">
        <w:rPr>
          <w:rFonts w:ascii="Arial" w:hAnsi="Arial" w:cs="Arial"/>
          <w:sz w:val="24"/>
          <w:szCs w:val="24"/>
        </w:rPr>
        <w:t>Techniques</w:t>
      </w:r>
      <w:proofErr w:type="spellEnd"/>
      <w:r w:rsidRPr="00D52810">
        <w:rPr>
          <w:rFonts w:ascii="Arial" w:hAnsi="Arial" w:cs="Arial"/>
          <w:sz w:val="24"/>
          <w:szCs w:val="24"/>
        </w:rPr>
        <w:t xml:space="preserve"> in the </w:t>
      </w:r>
      <w:proofErr w:type="spellStart"/>
      <w:r w:rsidRPr="00D52810">
        <w:rPr>
          <w:rFonts w:ascii="Arial" w:hAnsi="Arial" w:cs="Arial"/>
          <w:sz w:val="24"/>
          <w:szCs w:val="24"/>
        </w:rPr>
        <w:t>Smitheries</w:t>
      </w:r>
      <w:proofErr w:type="spellEnd"/>
      <w:r w:rsidRPr="00D52810">
        <w:rPr>
          <w:rFonts w:ascii="Arial" w:hAnsi="Arial" w:cs="Arial"/>
          <w:sz w:val="24"/>
          <w:szCs w:val="24"/>
        </w:rPr>
        <w:t xml:space="preserve"> and </w:t>
      </w:r>
      <w:proofErr w:type="spellStart"/>
      <w:r w:rsidRPr="00D52810">
        <w:rPr>
          <w:rFonts w:ascii="Arial" w:hAnsi="Arial" w:cs="Arial"/>
          <w:sz w:val="24"/>
          <w:szCs w:val="24"/>
        </w:rPr>
        <w:t>Foundry</w:t>
      </w:r>
      <w:proofErr w:type="spellEnd"/>
      <w:r w:rsidRPr="00D52810">
        <w:rPr>
          <w:rFonts w:ascii="Arial" w:hAnsi="Arial" w:cs="Arial"/>
          <w:sz w:val="24"/>
          <w:szCs w:val="24"/>
        </w:rPr>
        <w:t xml:space="preserve"> </w:t>
      </w:r>
      <w:proofErr w:type="spellStart"/>
      <w:r w:rsidRPr="00D52810">
        <w:rPr>
          <w:rFonts w:ascii="Arial" w:hAnsi="Arial" w:cs="Arial"/>
          <w:sz w:val="24"/>
          <w:szCs w:val="24"/>
        </w:rPr>
        <w:t>Industry</w:t>
      </w:r>
      <w:proofErr w:type="spellEnd"/>
      <w:r w:rsidRPr="00D52810">
        <w:rPr>
          <w:rFonts w:ascii="Arial" w:hAnsi="Arial" w:cs="Arial"/>
          <w:sz w:val="24"/>
          <w:szCs w:val="24"/>
        </w:rPr>
        <w:t xml:space="preserve"> (lipiec 2004), tj. Dokument referencyjny dla kuźni i przemysłu odlewniczego),</w:t>
      </w:r>
    </w:p>
    <w:p w14:paraId="2AC0CA5A" w14:textId="77777777" w:rsidR="0094074C" w:rsidRPr="00D52810" w:rsidRDefault="0094074C" w:rsidP="00ED7EED">
      <w:pPr>
        <w:numPr>
          <w:ilvl w:val="0"/>
          <w:numId w:val="6"/>
        </w:numPr>
        <w:tabs>
          <w:tab w:val="clear" w:pos="720"/>
        </w:tabs>
        <w:ind w:left="284" w:hanging="284"/>
        <w:jc w:val="both"/>
        <w:rPr>
          <w:rFonts w:ascii="Arial" w:hAnsi="Arial" w:cs="Arial"/>
          <w:sz w:val="24"/>
          <w:szCs w:val="24"/>
        </w:rPr>
      </w:pPr>
      <w:r w:rsidRPr="00D52810">
        <w:rPr>
          <w:rFonts w:ascii="Arial" w:hAnsi="Arial" w:cs="Arial"/>
          <w:sz w:val="24"/>
          <w:szCs w:val="24"/>
        </w:rPr>
        <w:t>Streszczenie dokumentu referencyjnego na temat „Gospodarka i skutki przenoszenia zanieczyszczeń pomiędzy komponentami środowiska”,</w:t>
      </w:r>
    </w:p>
    <w:p w14:paraId="411F9FF5" w14:textId="003F3E4D" w:rsidR="0094074C" w:rsidRPr="00D52810" w:rsidRDefault="0094074C" w:rsidP="00ED7EED">
      <w:pPr>
        <w:numPr>
          <w:ilvl w:val="0"/>
          <w:numId w:val="6"/>
        </w:numPr>
        <w:tabs>
          <w:tab w:val="clear" w:pos="720"/>
        </w:tabs>
        <w:ind w:left="284" w:hanging="284"/>
        <w:jc w:val="both"/>
        <w:rPr>
          <w:rFonts w:ascii="Arial" w:hAnsi="Arial" w:cs="Arial"/>
          <w:sz w:val="24"/>
          <w:szCs w:val="24"/>
        </w:rPr>
      </w:pPr>
      <w:r w:rsidRPr="00D52810">
        <w:rPr>
          <w:rFonts w:ascii="Arial" w:hAnsi="Arial" w:cs="Arial"/>
          <w:sz w:val="24"/>
          <w:szCs w:val="24"/>
        </w:rPr>
        <w:t>Streszczenie dokumentu referencyjnego na temat najlepszych dostępnych technik w zakresie emisji powstających przy magazynowaniu, a także projekt Dokumentu BREF dotyczącego najlepszych dostępnych technik w zakresie emisji z</w:t>
      </w:r>
      <w:r w:rsidR="004E10CF" w:rsidRPr="00D52810">
        <w:rPr>
          <w:rFonts w:ascii="Arial" w:hAnsi="Arial" w:cs="Arial"/>
          <w:sz w:val="24"/>
          <w:szCs w:val="24"/>
        </w:rPr>
        <w:t> </w:t>
      </w:r>
      <w:r w:rsidRPr="00D52810">
        <w:rPr>
          <w:rFonts w:ascii="Arial" w:hAnsi="Arial" w:cs="Arial"/>
          <w:sz w:val="24"/>
          <w:szCs w:val="24"/>
        </w:rPr>
        <w:t xml:space="preserve">magazynowania (Draft Reference </w:t>
      </w:r>
      <w:proofErr w:type="spellStart"/>
      <w:r w:rsidRPr="00D52810">
        <w:rPr>
          <w:rFonts w:ascii="Arial" w:hAnsi="Arial" w:cs="Arial"/>
          <w:sz w:val="24"/>
          <w:szCs w:val="24"/>
        </w:rPr>
        <w:t>Document</w:t>
      </w:r>
      <w:proofErr w:type="spellEnd"/>
      <w:r w:rsidRPr="00D52810">
        <w:rPr>
          <w:rFonts w:ascii="Arial" w:hAnsi="Arial" w:cs="Arial"/>
          <w:sz w:val="24"/>
          <w:szCs w:val="24"/>
        </w:rPr>
        <w:t xml:space="preserve"> on Best </w:t>
      </w:r>
      <w:proofErr w:type="spellStart"/>
      <w:r w:rsidRPr="00D52810">
        <w:rPr>
          <w:rFonts w:ascii="Arial" w:hAnsi="Arial" w:cs="Arial"/>
          <w:sz w:val="24"/>
          <w:szCs w:val="24"/>
        </w:rPr>
        <w:t>Available</w:t>
      </w:r>
      <w:proofErr w:type="spellEnd"/>
      <w:r w:rsidRPr="00D52810">
        <w:rPr>
          <w:rFonts w:ascii="Arial" w:hAnsi="Arial" w:cs="Arial"/>
          <w:sz w:val="24"/>
          <w:szCs w:val="24"/>
        </w:rPr>
        <w:t xml:space="preserve"> </w:t>
      </w:r>
      <w:proofErr w:type="spellStart"/>
      <w:r w:rsidRPr="00D52810">
        <w:rPr>
          <w:rFonts w:ascii="Arial" w:hAnsi="Arial" w:cs="Arial"/>
          <w:sz w:val="24"/>
          <w:szCs w:val="24"/>
        </w:rPr>
        <w:t>Techniques</w:t>
      </w:r>
      <w:proofErr w:type="spellEnd"/>
      <w:r w:rsidRPr="00D52810">
        <w:rPr>
          <w:rFonts w:ascii="Arial" w:hAnsi="Arial" w:cs="Arial"/>
          <w:sz w:val="24"/>
          <w:szCs w:val="24"/>
        </w:rPr>
        <w:t xml:space="preserve"> on </w:t>
      </w:r>
      <w:proofErr w:type="spellStart"/>
      <w:r w:rsidRPr="00D52810">
        <w:rPr>
          <w:rFonts w:ascii="Arial" w:hAnsi="Arial" w:cs="Arial"/>
          <w:sz w:val="24"/>
          <w:szCs w:val="24"/>
        </w:rPr>
        <w:t>Emissions</w:t>
      </w:r>
      <w:proofErr w:type="spellEnd"/>
      <w:r w:rsidRPr="00D52810">
        <w:rPr>
          <w:rFonts w:ascii="Arial" w:hAnsi="Arial" w:cs="Arial"/>
          <w:sz w:val="24"/>
          <w:szCs w:val="24"/>
        </w:rPr>
        <w:t xml:space="preserve"> from Storage), wrzesień 2001,</w:t>
      </w:r>
    </w:p>
    <w:p w14:paraId="75485BDB" w14:textId="77777777" w:rsidR="0094074C" w:rsidRPr="00D52810" w:rsidRDefault="0094074C" w:rsidP="00ED7EED">
      <w:pPr>
        <w:numPr>
          <w:ilvl w:val="0"/>
          <w:numId w:val="6"/>
        </w:numPr>
        <w:tabs>
          <w:tab w:val="clear" w:pos="720"/>
        </w:tabs>
        <w:ind w:left="284" w:hanging="284"/>
        <w:jc w:val="both"/>
        <w:rPr>
          <w:rFonts w:ascii="Arial" w:hAnsi="Arial" w:cs="Arial"/>
          <w:sz w:val="24"/>
          <w:szCs w:val="24"/>
        </w:rPr>
      </w:pPr>
      <w:r w:rsidRPr="00D52810">
        <w:rPr>
          <w:rFonts w:ascii="Arial" w:hAnsi="Arial" w:cs="Arial"/>
          <w:sz w:val="24"/>
          <w:szCs w:val="24"/>
        </w:rPr>
        <w:t>Dokument Referencyjny BAT dla ogólnych zasad monitoringu, lipiec 2003.</w:t>
      </w:r>
    </w:p>
    <w:p w14:paraId="73F8E94D" w14:textId="77777777" w:rsidR="001D672B" w:rsidRPr="00D52810" w:rsidRDefault="0094074C" w:rsidP="00ED7EED">
      <w:pPr>
        <w:numPr>
          <w:ilvl w:val="0"/>
          <w:numId w:val="6"/>
        </w:numPr>
        <w:tabs>
          <w:tab w:val="clear" w:pos="720"/>
        </w:tabs>
        <w:ind w:left="284" w:hanging="284"/>
        <w:jc w:val="both"/>
        <w:rPr>
          <w:rFonts w:ascii="Arial" w:hAnsi="Arial" w:cs="Arial"/>
          <w:sz w:val="24"/>
          <w:szCs w:val="24"/>
        </w:rPr>
      </w:pPr>
      <w:r w:rsidRPr="00D52810">
        <w:rPr>
          <w:rFonts w:ascii="Arial" w:hAnsi="Arial" w:cs="Arial"/>
          <w:sz w:val="24"/>
          <w:szCs w:val="24"/>
        </w:rPr>
        <w:t>Dokument referencyjny na temat najlepszych dostępnych technik w zakresie efektywności energetycznej, luty 2009.</w:t>
      </w:r>
    </w:p>
    <w:p w14:paraId="2F1B1BD8" w14:textId="77777777" w:rsidR="0032675B" w:rsidRPr="00D52810" w:rsidRDefault="004E38A7" w:rsidP="004E38A7">
      <w:pPr>
        <w:autoSpaceDE w:val="0"/>
        <w:autoSpaceDN w:val="0"/>
        <w:adjustRightInd w:val="0"/>
        <w:jc w:val="both"/>
        <w:rPr>
          <w:rFonts w:ascii="Arial" w:hAnsi="Arial" w:cs="Arial"/>
          <w:sz w:val="24"/>
          <w:szCs w:val="24"/>
        </w:rPr>
      </w:pPr>
      <w:r w:rsidRPr="00D52810">
        <w:rPr>
          <w:rFonts w:ascii="Arial" w:hAnsi="Arial" w:cs="Arial"/>
          <w:sz w:val="24"/>
          <w:szCs w:val="24"/>
        </w:rPr>
        <w:t>W poniższej tabeli zestawiono analizę spełnienia wymogów najlepszej dostępnej techniki: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D52810" w:rsidRPr="00D52810" w14:paraId="1804E50F" w14:textId="77777777" w:rsidTr="0015564F">
        <w:tc>
          <w:tcPr>
            <w:tcW w:w="4503" w:type="dxa"/>
            <w:vAlign w:val="center"/>
          </w:tcPr>
          <w:p w14:paraId="3E080476" w14:textId="77777777" w:rsidR="0015564F" w:rsidRPr="00D52810" w:rsidRDefault="0015564F" w:rsidP="00ED7EED">
            <w:pPr>
              <w:jc w:val="center"/>
              <w:rPr>
                <w:rFonts w:ascii="Arial" w:eastAsia="Arial Unicode MS" w:hAnsi="Arial" w:cs="Arial"/>
                <w:b/>
              </w:rPr>
            </w:pPr>
            <w:r w:rsidRPr="00D52810">
              <w:rPr>
                <w:rFonts w:ascii="Arial" w:eastAsia="Arial Unicode MS" w:hAnsi="Arial" w:cs="Arial"/>
                <w:b/>
              </w:rPr>
              <w:t>BAT wg „Poradnika”</w:t>
            </w:r>
          </w:p>
        </w:tc>
        <w:tc>
          <w:tcPr>
            <w:tcW w:w="4677" w:type="dxa"/>
            <w:vAlign w:val="center"/>
          </w:tcPr>
          <w:p w14:paraId="549FF849" w14:textId="77777777" w:rsidR="0015564F" w:rsidRPr="00D52810" w:rsidRDefault="0015564F" w:rsidP="00ED7EED">
            <w:pPr>
              <w:ind w:left="19"/>
              <w:jc w:val="center"/>
              <w:rPr>
                <w:rFonts w:ascii="Arial" w:eastAsia="Arial Unicode MS" w:hAnsi="Arial" w:cs="Arial"/>
                <w:b/>
              </w:rPr>
            </w:pPr>
            <w:r w:rsidRPr="00D52810">
              <w:rPr>
                <w:rFonts w:ascii="Arial" w:eastAsia="Arial Unicode MS" w:hAnsi="Arial" w:cs="Arial"/>
                <w:b/>
              </w:rPr>
              <w:t>Stan/praktyka w PPUH AUTOPART Jacek Bąk Sp. z o.o. w Mielcu</w:t>
            </w:r>
          </w:p>
        </w:tc>
      </w:tr>
      <w:tr w:rsidR="00D52810" w:rsidRPr="00D52810" w14:paraId="3AABDE13" w14:textId="77777777" w:rsidTr="0015564F">
        <w:tc>
          <w:tcPr>
            <w:tcW w:w="4503" w:type="dxa"/>
            <w:vAlign w:val="center"/>
          </w:tcPr>
          <w:p w14:paraId="0ED43071" w14:textId="77777777" w:rsidR="0015564F" w:rsidRPr="00D52810" w:rsidRDefault="0015564F" w:rsidP="00E775A0">
            <w:pPr>
              <w:pStyle w:val="Default"/>
              <w:jc w:val="both"/>
              <w:rPr>
                <w:color w:val="auto"/>
                <w:sz w:val="20"/>
                <w:szCs w:val="20"/>
              </w:rPr>
            </w:pPr>
            <w:r w:rsidRPr="00D52810">
              <w:rPr>
                <w:color w:val="auto"/>
                <w:sz w:val="20"/>
                <w:szCs w:val="20"/>
              </w:rPr>
              <w:t xml:space="preserve">Zapobieganie zanieczyszczeniom środowiska podczas magazynowania surowców oraz o NDT w zakresie magazynowania (także przy przewozie i przeładunku): </w:t>
            </w:r>
          </w:p>
          <w:p w14:paraId="7D53172B" w14:textId="734344EE" w:rsidR="0015564F" w:rsidRPr="00D52810" w:rsidRDefault="0015564F" w:rsidP="00E775A0">
            <w:pPr>
              <w:pStyle w:val="Default"/>
              <w:ind w:left="284" w:hanging="284"/>
              <w:jc w:val="both"/>
              <w:rPr>
                <w:color w:val="auto"/>
                <w:sz w:val="20"/>
                <w:szCs w:val="20"/>
              </w:rPr>
            </w:pPr>
            <w:r w:rsidRPr="00D52810">
              <w:rPr>
                <w:color w:val="auto"/>
                <w:sz w:val="20"/>
                <w:szCs w:val="20"/>
              </w:rPr>
              <w:t xml:space="preserve">- </w:t>
            </w:r>
            <w:r w:rsidRPr="00D52810">
              <w:rPr>
                <w:color w:val="auto"/>
                <w:sz w:val="20"/>
                <w:szCs w:val="20"/>
              </w:rPr>
              <w:tab/>
              <w:t xml:space="preserve">magazynowanie podstawowych materiałów stosowanych w odlewniach z wykorzystaniem pól składowania zlokalizowanych wewnątrz zamkniętych hal produkcyjnych, co zabezpiecza środowisko przed zanieczyszczaniem, </w:t>
            </w:r>
          </w:p>
          <w:p w14:paraId="77ACCEB2" w14:textId="25DB9080" w:rsidR="0015564F" w:rsidRPr="00D52810" w:rsidRDefault="0015564F" w:rsidP="00E775A0">
            <w:pPr>
              <w:pStyle w:val="Default"/>
              <w:ind w:left="284" w:hanging="284"/>
              <w:jc w:val="both"/>
              <w:rPr>
                <w:color w:val="auto"/>
                <w:sz w:val="20"/>
                <w:szCs w:val="20"/>
              </w:rPr>
            </w:pPr>
            <w:r w:rsidRPr="00D52810">
              <w:rPr>
                <w:color w:val="auto"/>
                <w:sz w:val="20"/>
                <w:szCs w:val="20"/>
              </w:rPr>
              <w:t>-</w:t>
            </w:r>
            <w:r w:rsidRPr="00D52810">
              <w:rPr>
                <w:color w:val="auto"/>
                <w:sz w:val="20"/>
                <w:szCs w:val="20"/>
              </w:rPr>
              <w:tab/>
              <w:t xml:space="preserve">magazynowanie surowców i innych materiałów w magazynach, bądź bezpośrednio na hali produkcyjnej; </w:t>
            </w:r>
            <w:r w:rsidRPr="00D52810">
              <w:rPr>
                <w:color w:val="auto"/>
                <w:sz w:val="20"/>
                <w:szCs w:val="20"/>
              </w:rPr>
              <w:lastRenderedPageBreak/>
              <w:t>w</w:t>
            </w:r>
            <w:r w:rsidR="004E10CF" w:rsidRPr="00D52810">
              <w:rPr>
                <w:color w:val="auto"/>
                <w:sz w:val="20"/>
                <w:szCs w:val="20"/>
              </w:rPr>
              <w:t> </w:t>
            </w:r>
            <w:r w:rsidRPr="00D52810">
              <w:rPr>
                <w:color w:val="auto"/>
                <w:sz w:val="20"/>
                <w:szCs w:val="20"/>
              </w:rPr>
              <w:t xml:space="preserve">pomieszczeniach o bezodpływowych nienasiąkliwych posadzkach oraz progach, </w:t>
            </w:r>
          </w:p>
          <w:p w14:paraId="3B826917" w14:textId="77777777" w:rsidR="0015564F" w:rsidRPr="00D52810" w:rsidRDefault="0015564F" w:rsidP="00E775A0">
            <w:pPr>
              <w:pStyle w:val="Default"/>
              <w:ind w:left="284" w:hanging="284"/>
              <w:jc w:val="both"/>
              <w:rPr>
                <w:color w:val="auto"/>
                <w:sz w:val="20"/>
                <w:szCs w:val="20"/>
              </w:rPr>
            </w:pPr>
            <w:r w:rsidRPr="00D52810">
              <w:rPr>
                <w:color w:val="auto"/>
                <w:sz w:val="20"/>
                <w:szCs w:val="20"/>
              </w:rPr>
              <w:t>-</w:t>
            </w:r>
            <w:r w:rsidRPr="00D52810">
              <w:rPr>
                <w:color w:val="auto"/>
                <w:sz w:val="20"/>
                <w:szCs w:val="20"/>
              </w:rPr>
              <w:tab/>
              <w:t xml:space="preserve">miejsca magazynowania surowców i innych materiałów winny być umiejscowione tak, aby materiały były łatwo dostępne, aby zminimalizować ilość i odległość operacji ich przewozu/ przemieszczania; jednocześnie zaś miejsca te mogą kolidować z ciągami komunikacyjnymi na linii technologicznej; </w:t>
            </w:r>
          </w:p>
          <w:p w14:paraId="15067CE3" w14:textId="4104A8BB" w:rsidR="0015564F" w:rsidRPr="00D52810" w:rsidRDefault="0015564F" w:rsidP="00E775A0">
            <w:pPr>
              <w:pStyle w:val="Default"/>
              <w:ind w:left="284" w:hanging="284"/>
              <w:jc w:val="both"/>
              <w:rPr>
                <w:color w:val="auto"/>
                <w:sz w:val="20"/>
                <w:szCs w:val="20"/>
              </w:rPr>
            </w:pPr>
            <w:r w:rsidRPr="00D52810">
              <w:rPr>
                <w:color w:val="auto"/>
                <w:sz w:val="20"/>
                <w:szCs w:val="20"/>
              </w:rPr>
              <w:t>-</w:t>
            </w:r>
            <w:r w:rsidRPr="00D52810">
              <w:rPr>
                <w:color w:val="auto"/>
                <w:sz w:val="20"/>
                <w:szCs w:val="20"/>
              </w:rPr>
              <w:tab/>
              <w:t>przewóz materiałów niebezpiecznych i wywóz odpadów winien odbywać się zgodnie z</w:t>
            </w:r>
            <w:r w:rsidR="004E10CF" w:rsidRPr="00D52810">
              <w:rPr>
                <w:color w:val="auto"/>
                <w:sz w:val="20"/>
                <w:szCs w:val="20"/>
              </w:rPr>
              <w:t> </w:t>
            </w:r>
            <w:r w:rsidRPr="00D52810">
              <w:rPr>
                <w:color w:val="auto"/>
                <w:sz w:val="20"/>
                <w:szCs w:val="20"/>
              </w:rPr>
              <w:t xml:space="preserve">przepisami obowiązującymi w tym zakresie. </w:t>
            </w:r>
          </w:p>
        </w:tc>
        <w:tc>
          <w:tcPr>
            <w:tcW w:w="4677" w:type="dxa"/>
            <w:vAlign w:val="center"/>
          </w:tcPr>
          <w:p w14:paraId="34F1C8A9" w14:textId="77777777" w:rsidR="0015564F" w:rsidRPr="00D52810" w:rsidRDefault="0015564F" w:rsidP="00E775A0">
            <w:pPr>
              <w:pStyle w:val="Default"/>
              <w:jc w:val="both"/>
              <w:rPr>
                <w:color w:val="auto"/>
                <w:sz w:val="20"/>
                <w:szCs w:val="20"/>
              </w:rPr>
            </w:pPr>
            <w:r w:rsidRPr="00D52810">
              <w:rPr>
                <w:color w:val="auto"/>
                <w:sz w:val="20"/>
                <w:szCs w:val="20"/>
              </w:rPr>
              <w:lastRenderedPageBreak/>
              <w:t>Magazynowanie surowców i materiałów odbywa się w magazynach lub na wyznaczonych polach odlanych hal produkcyjnych o bezodpływowych nienasiąkliwych posadzkach oraz progach. Miejsca magazynowania nie kolidują z ciągami komunikacyjnymi a substancje magazynowane są łatwo dostępne.</w:t>
            </w:r>
          </w:p>
        </w:tc>
      </w:tr>
      <w:tr w:rsidR="00D52810" w:rsidRPr="00D52810" w14:paraId="4FC03DC6" w14:textId="77777777" w:rsidTr="0015564F">
        <w:trPr>
          <w:trHeight w:val="1588"/>
        </w:trPr>
        <w:tc>
          <w:tcPr>
            <w:tcW w:w="4503" w:type="dxa"/>
            <w:vAlign w:val="center"/>
          </w:tcPr>
          <w:p w14:paraId="6E736135" w14:textId="624F1862" w:rsidR="0015564F" w:rsidRPr="00D52810" w:rsidRDefault="0015564F" w:rsidP="00E775A0">
            <w:pPr>
              <w:jc w:val="both"/>
              <w:rPr>
                <w:rFonts w:ascii="Arial" w:eastAsia="Arial Unicode MS" w:hAnsi="Arial" w:cs="Arial"/>
              </w:rPr>
            </w:pPr>
            <w:r w:rsidRPr="00D52810">
              <w:rPr>
                <w:rFonts w:ascii="Arial" w:eastAsia="Arial Unicode MS" w:hAnsi="Arial" w:cs="Arial"/>
              </w:rPr>
              <w:t>Dodatki stopowe magazynuje się w</w:t>
            </w:r>
            <w:r w:rsidR="004E10CF" w:rsidRPr="00D52810">
              <w:rPr>
                <w:rFonts w:ascii="Arial" w:eastAsia="Arial Unicode MS" w:hAnsi="Arial" w:cs="Arial"/>
              </w:rPr>
              <w:t> </w:t>
            </w:r>
            <w:r w:rsidRPr="00D52810">
              <w:rPr>
                <w:rFonts w:ascii="Arial" w:eastAsia="Arial Unicode MS" w:hAnsi="Arial" w:cs="Arial"/>
              </w:rPr>
              <w:t>opakowaniach handlowych (metalowych beczkach, big-</w:t>
            </w:r>
            <w:proofErr w:type="spellStart"/>
            <w:r w:rsidRPr="00D52810">
              <w:rPr>
                <w:rFonts w:ascii="Arial" w:eastAsia="Arial Unicode MS" w:hAnsi="Arial" w:cs="Arial"/>
              </w:rPr>
              <w:t>bagach</w:t>
            </w:r>
            <w:proofErr w:type="spellEnd"/>
            <w:r w:rsidRPr="00D52810">
              <w:rPr>
                <w:rFonts w:ascii="Arial" w:eastAsia="Arial Unicode MS" w:hAnsi="Arial" w:cs="Arial"/>
              </w:rPr>
              <w:t>) w suchych pomieszczeniach</w:t>
            </w:r>
          </w:p>
        </w:tc>
        <w:tc>
          <w:tcPr>
            <w:tcW w:w="4677" w:type="dxa"/>
            <w:vAlign w:val="center"/>
          </w:tcPr>
          <w:p w14:paraId="5B651415" w14:textId="6081FD4E" w:rsidR="0015564F" w:rsidRPr="00D52810" w:rsidRDefault="0015564F" w:rsidP="00E775A0">
            <w:pPr>
              <w:ind w:left="19"/>
              <w:jc w:val="both"/>
              <w:rPr>
                <w:rFonts w:ascii="Arial" w:eastAsia="Arial Unicode MS" w:hAnsi="Arial" w:cs="Arial"/>
              </w:rPr>
            </w:pPr>
            <w:r w:rsidRPr="00D52810">
              <w:rPr>
                <w:rFonts w:ascii="Arial" w:eastAsia="Arial Unicode MS" w:hAnsi="Arial" w:cs="Arial"/>
              </w:rPr>
              <w:t>Dodatki stopowe (oraz inne substancje pomocnicze) magazynuje się w opakowaniach handlowych (metalowych beczkach, big-</w:t>
            </w:r>
            <w:proofErr w:type="spellStart"/>
            <w:r w:rsidRPr="00D52810">
              <w:rPr>
                <w:rFonts w:ascii="Arial" w:eastAsia="Arial Unicode MS" w:hAnsi="Arial" w:cs="Arial"/>
              </w:rPr>
              <w:t>bagach</w:t>
            </w:r>
            <w:proofErr w:type="spellEnd"/>
            <w:r w:rsidRPr="00D52810">
              <w:rPr>
                <w:rFonts w:ascii="Arial" w:eastAsia="Arial Unicode MS" w:hAnsi="Arial" w:cs="Arial"/>
              </w:rPr>
              <w:t>) w suchych pomieszczeniach hal produkcyjnych i</w:t>
            </w:r>
            <w:r w:rsidR="004E10CF" w:rsidRPr="00D52810">
              <w:rPr>
                <w:rFonts w:ascii="Arial" w:eastAsia="Arial Unicode MS" w:hAnsi="Arial" w:cs="Arial"/>
              </w:rPr>
              <w:t> </w:t>
            </w:r>
            <w:r w:rsidRPr="00D52810">
              <w:rPr>
                <w:rFonts w:ascii="Arial" w:eastAsia="Arial Unicode MS" w:hAnsi="Arial" w:cs="Arial"/>
              </w:rPr>
              <w:t>magazynowych.</w:t>
            </w:r>
          </w:p>
        </w:tc>
      </w:tr>
      <w:tr w:rsidR="00D52810" w:rsidRPr="00D52810" w14:paraId="59F5D223" w14:textId="77777777" w:rsidTr="005E2D4D">
        <w:trPr>
          <w:trHeight w:val="95"/>
        </w:trPr>
        <w:tc>
          <w:tcPr>
            <w:tcW w:w="4503" w:type="dxa"/>
            <w:vAlign w:val="center"/>
          </w:tcPr>
          <w:p w14:paraId="1D0EAE19" w14:textId="77777777" w:rsidR="005E2D4D" w:rsidRPr="00D52810" w:rsidRDefault="005E2D4D" w:rsidP="00E775A0">
            <w:pPr>
              <w:pStyle w:val="Default"/>
              <w:jc w:val="both"/>
              <w:rPr>
                <w:color w:val="auto"/>
                <w:sz w:val="20"/>
                <w:szCs w:val="20"/>
              </w:rPr>
            </w:pPr>
            <w:r w:rsidRPr="00D52810">
              <w:rPr>
                <w:color w:val="auto"/>
                <w:sz w:val="20"/>
                <w:szCs w:val="20"/>
              </w:rPr>
              <w:t xml:space="preserve">Ogólne BAT dla emisji hałasu: </w:t>
            </w:r>
          </w:p>
          <w:p w14:paraId="5739AE67" w14:textId="77777777" w:rsidR="005E2D4D" w:rsidRPr="00D52810" w:rsidRDefault="005E2D4D" w:rsidP="00E775A0">
            <w:pPr>
              <w:pStyle w:val="Default"/>
              <w:jc w:val="both"/>
              <w:rPr>
                <w:color w:val="auto"/>
                <w:sz w:val="20"/>
                <w:szCs w:val="20"/>
              </w:rPr>
            </w:pPr>
            <w:r w:rsidRPr="00D52810">
              <w:rPr>
                <w:color w:val="auto"/>
                <w:sz w:val="20"/>
                <w:szCs w:val="20"/>
              </w:rPr>
              <w:t xml:space="preserve">- identyfikacja źródeł hałasu i ich charakterystyki, </w:t>
            </w:r>
          </w:p>
          <w:p w14:paraId="5AE47D88" w14:textId="77777777" w:rsidR="005E2D4D" w:rsidRPr="00D52810" w:rsidRDefault="005E2D4D" w:rsidP="00E775A0">
            <w:pPr>
              <w:pStyle w:val="Default"/>
              <w:jc w:val="both"/>
              <w:rPr>
                <w:color w:val="auto"/>
                <w:sz w:val="20"/>
                <w:szCs w:val="20"/>
              </w:rPr>
            </w:pPr>
            <w:r w:rsidRPr="00D52810">
              <w:rPr>
                <w:color w:val="auto"/>
                <w:sz w:val="20"/>
                <w:szCs w:val="20"/>
              </w:rPr>
              <w:t xml:space="preserve">- pomiary wielkości emisji, </w:t>
            </w:r>
          </w:p>
          <w:p w14:paraId="0AB0BBA0" w14:textId="77777777" w:rsidR="005E2D4D" w:rsidRPr="00D52810" w:rsidRDefault="005E2D4D" w:rsidP="00E775A0">
            <w:pPr>
              <w:pStyle w:val="Default"/>
              <w:jc w:val="both"/>
              <w:rPr>
                <w:color w:val="auto"/>
                <w:sz w:val="20"/>
                <w:szCs w:val="20"/>
              </w:rPr>
            </w:pPr>
            <w:r w:rsidRPr="00D52810">
              <w:rPr>
                <w:color w:val="auto"/>
                <w:sz w:val="20"/>
                <w:szCs w:val="20"/>
              </w:rPr>
              <w:t xml:space="preserve">- ograniczenia emisji hałasu do środowiska </w:t>
            </w:r>
            <w:r w:rsidRPr="00D52810">
              <w:rPr>
                <w:color w:val="auto"/>
                <w:sz w:val="20"/>
                <w:szCs w:val="20"/>
              </w:rPr>
              <w:br/>
              <w:t xml:space="preserve">w przypadku stwierdzenia ryzyka przekroczeń, </w:t>
            </w:r>
          </w:p>
          <w:p w14:paraId="391AAE36" w14:textId="77777777" w:rsidR="0015564F" w:rsidRPr="00D52810" w:rsidRDefault="005E2D4D" w:rsidP="00E775A0">
            <w:pPr>
              <w:jc w:val="both"/>
              <w:rPr>
                <w:rFonts w:ascii="Arial" w:hAnsi="Arial" w:cs="Arial"/>
              </w:rPr>
            </w:pPr>
            <w:r w:rsidRPr="00D52810">
              <w:rPr>
                <w:rFonts w:ascii="Arial" w:hAnsi="Arial" w:cs="Arial"/>
              </w:rPr>
              <w:t>- lokalizacja urządzeń „</w:t>
            </w:r>
            <w:proofErr w:type="spellStart"/>
            <w:r w:rsidRPr="00D52810">
              <w:rPr>
                <w:rFonts w:ascii="Arial" w:hAnsi="Arial" w:cs="Arial"/>
              </w:rPr>
              <w:t>hałasotwórczych</w:t>
            </w:r>
            <w:proofErr w:type="spellEnd"/>
            <w:r w:rsidRPr="00D52810">
              <w:rPr>
                <w:rFonts w:ascii="Arial" w:hAnsi="Arial" w:cs="Arial"/>
              </w:rPr>
              <w:t xml:space="preserve">” wewnątrz pomieszczeń, stosowanie </w:t>
            </w:r>
            <w:proofErr w:type="spellStart"/>
            <w:r w:rsidRPr="00D52810">
              <w:rPr>
                <w:rFonts w:ascii="Arial" w:hAnsi="Arial" w:cs="Arial"/>
              </w:rPr>
              <w:t>wyciszeń</w:t>
            </w:r>
            <w:proofErr w:type="spellEnd"/>
            <w:r w:rsidRPr="00D52810">
              <w:rPr>
                <w:rFonts w:ascii="Arial" w:hAnsi="Arial" w:cs="Arial"/>
              </w:rPr>
              <w:t xml:space="preserve"> </w:t>
            </w:r>
            <w:r w:rsidRPr="00D52810">
              <w:rPr>
                <w:rFonts w:ascii="Arial" w:hAnsi="Arial" w:cs="Arial"/>
              </w:rPr>
              <w:br/>
              <w:t xml:space="preserve">i obudów dźwiękochłonnych, wdrożenie planów przeglądów i remontów, wymiany urządzeń. </w:t>
            </w:r>
          </w:p>
        </w:tc>
        <w:tc>
          <w:tcPr>
            <w:tcW w:w="4677" w:type="dxa"/>
            <w:vAlign w:val="center"/>
          </w:tcPr>
          <w:p w14:paraId="4F9A133A" w14:textId="77777777" w:rsidR="005E2D4D" w:rsidRPr="00D52810" w:rsidRDefault="005E2D4D" w:rsidP="00E775A0">
            <w:pPr>
              <w:pStyle w:val="Default"/>
              <w:jc w:val="both"/>
              <w:rPr>
                <w:color w:val="auto"/>
                <w:sz w:val="20"/>
                <w:szCs w:val="20"/>
              </w:rPr>
            </w:pPr>
            <w:r w:rsidRPr="00D52810">
              <w:rPr>
                <w:color w:val="auto"/>
                <w:sz w:val="20"/>
                <w:szCs w:val="20"/>
              </w:rPr>
              <w:t xml:space="preserve">Działania w zakresie ochrony przed hałasem obejmują: </w:t>
            </w:r>
          </w:p>
          <w:p w14:paraId="64E06818" w14:textId="77777777" w:rsidR="005E2D4D" w:rsidRPr="00D52810" w:rsidRDefault="005E2D4D" w:rsidP="00151C85">
            <w:pPr>
              <w:pStyle w:val="Default"/>
              <w:ind w:left="317" w:hanging="317"/>
              <w:jc w:val="both"/>
              <w:rPr>
                <w:color w:val="auto"/>
                <w:sz w:val="20"/>
                <w:szCs w:val="20"/>
              </w:rPr>
            </w:pPr>
            <w:r w:rsidRPr="00D52810">
              <w:rPr>
                <w:color w:val="auto"/>
                <w:sz w:val="20"/>
                <w:szCs w:val="20"/>
              </w:rPr>
              <w:t xml:space="preserve">- </w:t>
            </w:r>
            <w:r w:rsidR="00151C85" w:rsidRPr="00D52810">
              <w:rPr>
                <w:color w:val="auto"/>
                <w:sz w:val="20"/>
                <w:szCs w:val="20"/>
              </w:rPr>
              <w:tab/>
            </w:r>
            <w:r w:rsidRPr="00D52810">
              <w:rPr>
                <w:color w:val="auto"/>
                <w:sz w:val="20"/>
                <w:szCs w:val="20"/>
              </w:rPr>
              <w:t xml:space="preserve">urządzenia produkcyjne i służące ochronie środowiska podlegają przeglądom i remontom zgodnie z procedura wewnętrzną, </w:t>
            </w:r>
          </w:p>
          <w:p w14:paraId="10063A43" w14:textId="77777777" w:rsidR="0015564F" w:rsidRPr="00D52810" w:rsidRDefault="005E2D4D" w:rsidP="00151C85">
            <w:pPr>
              <w:ind w:left="317" w:hanging="317"/>
              <w:jc w:val="both"/>
              <w:rPr>
                <w:rFonts w:ascii="Arial" w:hAnsi="Arial" w:cs="Arial"/>
              </w:rPr>
            </w:pPr>
            <w:r w:rsidRPr="00D52810">
              <w:rPr>
                <w:rFonts w:ascii="Arial" w:hAnsi="Arial" w:cs="Arial"/>
              </w:rPr>
              <w:t xml:space="preserve">- </w:t>
            </w:r>
            <w:r w:rsidR="00151C85" w:rsidRPr="00D52810">
              <w:rPr>
                <w:rFonts w:ascii="Arial" w:hAnsi="Arial" w:cs="Arial"/>
              </w:rPr>
              <w:tab/>
            </w:r>
            <w:r w:rsidRPr="00D52810">
              <w:rPr>
                <w:rFonts w:ascii="Arial" w:hAnsi="Arial" w:cs="Arial"/>
              </w:rPr>
              <w:t xml:space="preserve">procesy produkcyjne powodujące hałas prowadzone są wewnątrz budynków technologicznych. </w:t>
            </w:r>
          </w:p>
        </w:tc>
      </w:tr>
      <w:tr w:rsidR="00D52810" w:rsidRPr="00D52810" w14:paraId="070CD257" w14:textId="77777777" w:rsidTr="005E2D4D">
        <w:trPr>
          <w:trHeight w:val="2085"/>
        </w:trPr>
        <w:tc>
          <w:tcPr>
            <w:tcW w:w="4503" w:type="dxa"/>
            <w:vAlign w:val="center"/>
          </w:tcPr>
          <w:p w14:paraId="468B7297" w14:textId="77777777" w:rsidR="005E2D4D" w:rsidRPr="00D52810" w:rsidRDefault="005E2D4D" w:rsidP="00E775A0">
            <w:pPr>
              <w:pStyle w:val="Default"/>
              <w:jc w:val="both"/>
              <w:rPr>
                <w:color w:val="auto"/>
                <w:sz w:val="20"/>
                <w:szCs w:val="20"/>
              </w:rPr>
            </w:pPr>
            <w:r w:rsidRPr="00D52810">
              <w:rPr>
                <w:color w:val="auto"/>
                <w:sz w:val="20"/>
                <w:szCs w:val="20"/>
              </w:rPr>
              <w:t xml:space="preserve">Poziom emitowanego hałasu do środowiska wyrażony równoważnym poziomem dźwięku A wynikający z pracy urządzeń odlewni na granicy z zabudową mieszkaniowo -usługową nie przekracza: </w:t>
            </w:r>
          </w:p>
          <w:p w14:paraId="6EB7D794" w14:textId="77777777" w:rsidR="005E2D4D" w:rsidRPr="00D52810" w:rsidRDefault="005E2D4D" w:rsidP="00E775A0">
            <w:pPr>
              <w:jc w:val="both"/>
              <w:rPr>
                <w:rFonts w:ascii="Arial" w:hAnsi="Arial" w:cs="Arial"/>
              </w:rPr>
            </w:pPr>
            <w:r w:rsidRPr="00D52810">
              <w:rPr>
                <w:rFonts w:ascii="Arial" w:hAnsi="Arial" w:cs="Arial"/>
              </w:rPr>
              <w:t xml:space="preserve">- 55 </w:t>
            </w:r>
            <w:proofErr w:type="spellStart"/>
            <w:r w:rsidRPr="00D52810">
              <w:rPr>
                <w:rFonts w:ascii="Arial" w:hAnsi="Arial" w:cs="Arial"/>
              </w:rPr>
              <w:t>dB</w:t>
            </w:r>
            <w:proofErr w:type="spellEnd"/>
            <w:r w:rsidRPr="00D52810">
              <w:rPr>
                <w:rFonts w:ascii="Arial" w:hAnsi="Arial" w:cs="Arial"/>
              </w:rPr>
              <w:t xml:space="preserve"> w porze dziennej </w:t>
            </w:r>
          </w:p>
          <w:p w14:paraId="1DD648F8" w14:textId="77777777" w:rsidR="005E2D4D" w:rsidRPr="00D52810" w:rsidRDefault="005E2D4D" w:rsidP="00E775A0">
            <w:pPr>
              <w:jc w:val="both"/>
              <w:rPr>
                <w:rFonts w:ascii="Arial" w:hAnsi="Arial" w:cs="Arial"/>
              </w:rPr>
            </w:pPr>
            <w:r w:rsidRPr="00D52810">
              <w:rPr>
                <w:rFonts w:ascii="Arial" w:hAnsi="Arial" w:cs="Arial"/>
              </w:rPr>
              <w:t xml:space="preserve">- 45 </w:t>
            </w:r>
            <w:proofErr w:type="spellStart"/>
            <w:r w:rsidRPr="00D52810">
              <w:rPr>
                <w:rFonts w:ascii="Arial" w:hAnsi="Arial" w:cs="Arial"/>
              </w:rPr>
              <w:t>dB</w:t>
            </w:r>
            <w:proofErr w:type="spellEnd"/>
            <w:r w:rsidRPr="00D52810">
              <w:rPr>
                <w:rFonts w:ascii="Arial" w:hAnsi="Arial" w:cs="Arial"/>
              </w:rPr>
              <w:t xml:space="preserve"> w porze nocnej </w:t>
            </w:r>
          </w:p>
          <w:p w14:paraId="40BA23D7" w14:textId="77777777" w:rsidR="005E2D4D" w:rsidRPr="00D52810" w:rsidRDefault="005E2D4D" w:rsidP="00E775A0">
            <w:pPr>
              <w:jc w:val="both"/>
              <w:rPr>
                <w:rFonts w:ascii="Arial" w:hAnsi="Arial" w:cs="Arial"/>
              </w:rPr>
            </w:pPr>
            <w:r w:rsidRPr="00D52810">
              <w:rPr>
                <w:rFonts w:ascii="Arial" w:hAnsi="Arial" w:cs="Arial"/>
              </w:rPr>
              <w:t xml:space="preserve">(z procesów magazynowania, przewozu </w:t>
            </w:r>
            <w:r w:rsidRPr="00D52810">
              <w:rPr>
                <w:rFonts w:ascii="Arial" w:hAnsi="Arial" w:cs="Arial"/>
              </w:rPr>
              <w:br/>
              <w:t xml:space="preserve">i przeładunku materiałów). </w:t>
            </w:r>
          </w:p>
        </w:tc>
        <w:tc>
          <w:tcPr>
            <w:tcW w:w="4677" w:type="dxa"/>
            <w:vAlign w:val="center"/>
          </w:tcPr>
          <w:p w14:paraId="3FFDCF77" w14:textId="77777777" w:rsidR="005E2D4D" w:rsidRPr="00D52810" w:rsidRDefault="005E2D4D" w:rsidP="00E775A0">
            <w:pPr>
              <w:ind w:left="19"/>
              <w:jc w:val="both"/>
              <w:rPr>
                <w:rFonts w:ascii="Arial" w:eastAsia="Arial Unicode MS" w:hAnsi="Arial" w:cs="Arial"/>
              </w:rPr>
            </w:pPr>
            <w:r w:rsidRPr="00D52810">
              <w:rPr>
                <w:rFonts w:ascii="Arial" w:eastAsia="Arial Unicode MS" w:hAnsi="Arial" w:cs="Arial"/>
              </w:rPr>
              <w:t xml:space="preserve">Wartość istniejąca emitowanego hałasu wg pomiarów i obliczeń (na granicy terenu objętego ochroną akustyczną) wynosi poniżej 45 </w:t>
            </w:r>
            <w:proofErr w:type="spellStart"/>
            <w:r w:rsidRPr="00D52810">
              <w:rPr>
                <w:rFonts w:ascii="Arial" w:eastAsia="Arial Unicode MS" w:hAnsi="Arial" w:cs="Arial"/>
              </w:rPr>
              <w:t>dB</w:t>
            </w:r>
            <w:proofErr w:type="spellEnd"/>
            <w:r w:rsidRPr="00D52810">
              <w:rPr>
                <w:rFonts w:ascii="Arial" w:eastAsia="Arial Unicode MS" w:hAnsi="Arial" w:cs="Arial"/>
              </w:rPr>
              <w:t xml:space="preserve">(A) </w:t>
            </w:r>
            <w:r w:rsidRPr="00D52810">
              <w:rPr>
                <w:rFonts w:ascii="Arial" w:eastAsia="Arial Unicode MS" w:hAnsi="Arial" w:cs="Arial"/>
              </w:rPr>
              <w:br/>
              <w:t>w porze nocnej.</w:t>
            </w:r>
          </w:p>
        </w:tc>
      </w:tr>
      <w:tr w:rsidR="00D52810" w:rsidRPr="00D52810" w14:paraId="0247EB60" w14:textId="77777777" w:rsidTr="0015564F">
        <w:trPr>
          <w:trHeight w:val="200"/>
        </w:trPr>
        <w:tc>
          <w:tcPr>
            <w:tcW w:w="4503" w:type="dxa"/>
            <w:vAlign w:val="center"/>
          </w:tcPr>
          <w:p w14:paraId="11EDF95F" w14:textId="77777777" w:rsidR="005E2D4D" w:rsidRPr="00D52810" w:rsidRDefault="005E2D4D" w:rsidP="00E775A0">
            <w:pPr>
              <w:pStyle w:val="Default"/>
              <w:jc w:val="both"/>
              <w:rPr>
                <w:color w:val="auto"/>
                <w:sz w:val="20"/>
                <w:szCs w:val="20"/>
              </w:rPr>
            </w:pPr>
            <w:r w:rsidRPr="00D52810">
              <w:rPr>
                <w:color w:val="auto"/>
                <w:sz w:val="20"/>
                <w:szCs w:val="20"/>
              </w:rPr>
              <w:t xml:space="preserve">Przedkładanie wyników badań monitoringowych organom ochrony środowiska w terminach przewidzianych w przepisach prawa. </w:t>
            </w:r>
          </w:p>
        </w:tc>
        <w:tc>
          <w:tcPr>
            <w:tcW w:w="4677" w:type="dxa"/>
            <w:vAlign w:val="center"/>
          </w:tcPr>
          <w:p w14:paraId="718479F7" w14:textId="77777777" w:rsidR="005E2D4D" w:rsidRPr="00D52810" w:rsidRDefault="005E2D4D" w:rsidP="00E775A0">
            <w:pPr>
              <w:pStyle w:val="Default"/>
              <w:jc w:val="both"/>
              <w:rPr>
                <w:color w:val="auto"/>
                <w:sz w:val="20"/>
                <w:szCs w:val="20"/>
              </w:rPr>
            </w:pPr>
            <w:r w:rsidRPr="00D52810">
              <w:rPr>
                <w:color w:val="auto"/>
                <w:sz w:val="20"/>
                <w:szCs w:val="20"/>
              </w:rPr>
              <w:t xml:space="preserve">Wykonywane w ramach sprawozdawczości </w:t>
            </w:r>
            <w:r w:rsidR="00E775A0" w:rsidRPr="00D52810">
              <w:rPr>
                <w:color w:val="auto"/>
                <w:sz w:val="20"/>
                <w:szCs w:val="20"/>
              </w:rPr>
              <w:br/>
            </w:r>
            <w:r w:rsidRPr="00D52810">
              <w:rPr>
                <w:color w:val="auto"/>
                <w:sz w:val="20"/>
                <w:szCs w:val="20"/>
              </w:rPr>
              <w:t xml:space="preserve">z pomiarów i wnoszenia opłat za gospodarcze korzystanie ze środowiska do Urzędu Marszałkowskiego, Wojewódzkiego Inspektora Ochrony Środowiska. </w:t>
            </w:r>
          </w:p>
        </w:tc>
      </w:tr>
      <w:tr w:rsidR="00D52810" w:rsidRPr="00D52810" w14:paraId="04A5065B" w14:textId="77777777" w:rsidTr="0015564F">
        <w:trPr>
          <w:trHeight w:val="3090"/>
        </w:trPr>
        <w:tc>
          <w:tcPr>
            <w:tcW w:w="4503" w:type="dxa"/>
            <w:vAlign w:val="center"/>
          </w:tcPr>
          <w:p w14:paraId="1C1D720E" w14:textId="77777777" w:rsidR="0015564F" w:rsidRPr="00D52810" w:rsidRDefault="0015564F" w:rsidP="00E775A0">
            <w:pPr>
              <w:jc w:val="both"/>
              <w:rPr>
                <w:rFonts w:ascii="Arial" w:eastAsia="Arial Unicode MS" w:hAnsi="Arial" w:cs="Arial"/>
              </w:rPr>
            </w:pPr>
            <w:r w:rsidRPr="00D52810">
              <w:rPr>
                <w:rFonts w:ascii="Arial" w:eastAsia="Arial Unicode MS" w:hAnsi="Arial" w:cs="Arial"/>
              </w:rPr>
              <w:t>Dostawy materiałów do odlewni, szczególnie substancji chemicznych, powinny być realizowane w kontenerach (opakowaniach) wielokrotnego użytku. Umowy z dostawcami materiałów powinny uwzględniać recykling opakowań lub zobowiązywać dostawców do odbioru opakowań handlowych. W celu ograniczenia ilości opakowań po zużytych materiałach powinno się wykorzystywać pojemniki o możliwie dużych rozmiarach.</w:t>
            </w:r>
          </w:p>
        </w:tc>
        <w:tc>
          <w:tcPr>
            <w:tcW w:w="4677" w:type="dxa"/>
            <w:vAlign w:val="center"/>
          </w:tcPr>
          <w:p w14:paraId="30AD5510" w14:textId="5A8D045E" w:rsidR="0015564F" w:rsidRPr="00D52810" w:rsidRDefault="0015564F" w:rsidP="00E775A0">
            <w:pPr>
              <w:ind w:left="19"/>
              <w:jc w:val="both"/>
              <w:rPr>
                <w:rFonts w:ascii="Arial" w:eastAsia="Arial Unicode MS" w:hAnsi="Arial" w:cs="Arial"/>
              </w:rPr>
            </w:pPr>
            <w:r w:rsidRPr="00D52810">
              <w:rPr>
                <w:rFonts w:ascii="Arial" w:eastAsia="Arial Unicode MS" w:hAnsi="Arial" w:cs="Arial"/>
              </w:rPr>
              <w:t>Surowce (oprócz gąsek Pb) i materiały pomocnicze są przywożone do odlewni w</w:t>
            </w:r>
            <w:r w:rsidR="004E10CF" w:rsidRPr="00D52810">
              <w:rPr>
                <w:rFonts w:ascii="Arial" w:eastAsia="Arial Unicode MS" w:hAnsi="Arial" w:cs="Arial"/>
              </w:rPr>
              <w:t> </w:t>
            </w:r>
            <w:r w:rsidRPr="00D52810">
              <w:rPr>
                <w:rFonts w:ascii="Arial" w:eastAsia="Arial Unicode MS" w:hAnsi="Arial" w:cs="Arial"/>
              </w:rPr>
              <w:t>certyfikowanych opakowaniach wielokrotnego użytku. Opakowania te są po opróżnieniu odbierane przez dostawców. W codziennej praktyce korzysta się z dużych opakowań, a unika małych (co wynika też ze względów ekonomicznych). Zakupy są dokonywane w</w:t>
            </w:r>
            <w:r w:rsidR="004E10CF" w:rsidRPr="00D52810">
              <w:rPr>
                <w:rFonts w:ascii="Arial" w:eastAsia="Arial Unicode MS" w:hAnsi="Arial" w:cs="Arial"/>
              </w:rPr>
              <w:t> </w:t>
            </w:r>
            <w:r w:rsidRPr="00D52810">
              <w:rPr>
                <w:rFonts w:ascii="Arial" w:eastAsia="Arial Unicode MS" w:hAnsi="Arial" w:cs="Arial"/>
              </w:rPr>
              <w:t>ramach całościowej gospodarki magazynowej dla Zakładu.</w:t>
            </w:r>
          </w:p>
        </w:tc>
      </w:tr>
      <w:tr w:rsidR="00D52810" w:rsidRPr="00D52810" w14:paraId="26EC5FB1" w14:textId="77777777" w:rsidTr="0015564F">
        <w:trPr>
          <w:trHeight w:val="982"/>
        </w:trPr>
        <w:tc>
          <w:tcPr>
            <w:tcW w:w="4503" w:type="dxa"/>
            <w:vAlign w:val="center"/>
          </w:tcPr>
          <w:p w14:paraId="49F185BC" w14:textId="77777777" w:rsidR="0015564F" w:rsidRPr="00D52810" w:rsidRDefault="0015564F" w:rsidP="00E775A0">
            <w:pPr>
              <w:jc w:val="both"/>
              <w:rPr>
                <w:rFonts w:ascii="Arial" w:eastAsia="Arial Unicode MS" w:hAnsi="Arial" w:cs="Arial"/>
              </w:rPr>
            </w:pPr>
            <w:r w:rsidRPr="00D52810">
              <w:rPr>
                <w:rFonts w:ascii="Arial" w:eastAsia="Arial Unicode MS" w:hAnsi="Arial" w:cs="Arial"/>
              </w:rPr>
              <w:t>Odbiór zużytych opakowań przez dostawców powinien się odbywać bez konieczności ich uprzedniego czyszczenia z pozostałości zużytego materiału.</w:t>
            </w:r>
          </w:p>
        </w:tc>
        <w:tc>
          <w:tcPr>
            <w:tcW w:w="4677" w:type="dxa"/>
            <w:vAlign w:val="center"/>
          </w:tcPr>
          <w:p w14:paraId="51A44B5F" w14:textId="77777777" w:rsidR="0015564F" w:rsidRPr="00D52810" w:rsidRDefault="0015564F" w:rsidP="00E775A0">
            <w:pPr>
              <w:ind w:left="19"/>
              <w:jc w:val="both"/>
              <w:rPr>
                <w:rFonts w:ascii="Arial" w:eastAsia="Arial Unicode MS" w:hAnsi="Arial" w:cs="Arial"/>
              </w:rPr>
            </w:pPr>
            <w:r w:rsidRPr="00D52810">
              <w:rPr>
                <w:rFonts w:ascii="Arial" w:eastAsia="Arial Unicode MS" w:hAnsi="Arial" w:cs="Arial"/>
              </w:rPr>
              <w:t>Odbiorcy nie wymagają oczyszczania opakowań.</w:t>
            </w:r>
          </w:p>
        </w:tc>
      </w:tr>
      <w:tr w:rsidR="00D52810" w:rsidRPr="00D52810" w14:paraId="67321359" w14:textId="77777777" w:rsidTr="0015564F">
        <w:tc>
          <w:tcPr>
            <w:tcW w:w="4503" w:type="dxa"/>
            <w:vAlign w:val="center"/>
          </w:tcPr>
          <w:p w14:paraId="551FDD85" w14:textId="77777777" w:rsidR="0015564F" w:rsidRPr="00D52810" w:rsidRDefault="0015564F" w:rsidP="00E775A0">
            <w:pPr>
              <w:jc w:val="both"/>
              <w:rPr>
                <w:rFonts w:ascii="Arial" w:eastAsia="Arial Unicode MS" w:hAnsi="Arial" w:cs="Arial"/>
              </w:rPr>
            </w:pPr>
            <w:r w:rsidRPr="00D52810">
              <w:rPr>
                <w:rFonts w:ascii="Arial" w:eastAsia="Arial Unicode MS" w:hAnsi="Arial" w:cs="Arial"/>
              </w:rPr>
              <w:lastRenderedPageBreak/>
              <w:t>W celu zmniejszenia wskaźnika zużycia materiałów ogniotrwałych oraz ograniczenia strat cieplnych przy transporcie ciekłego metalu zaleca się przestrzegać następujących zasad:</w:t>
            </w:r>
          </w:p>
          <w:p w14:paraId="42821773" w14:textId="77777777" w:rsidR="0015564F" w:rsidRPr="00D52810" w:rsidRDefault="0015564F" w:rsidP="00E775A0">
            <w:pPr>
              <w:ind w:left="284" w:hanging="284"/>
              <w:jc w:val="both"/>
              <w:rPr>
                <w:rFonts w:ascii="Arial" w:eastAsia="Arial Unicode MS" w:hAnsi="Arial" w:cs="Arial"/>
              </w:rPr>
            </w:pPr>
            <w:r w:rsidRPr="00D52810">
              <w:rPr>
                <w:rFonts w:ascii="Arial" w:eastAsia="Arial Unicode MS" w:hAnsi="Arial" w:cs="Arial"/>
              </w:rPr>
              <w:t xml:space="preserve">- </w:t>
            </w:r>
            <w:r w:rsidR="0097411E" w:rsidRPr="00D52810">
              <w:rPr>
                <w:rFonts w:ascii="Arial" w:eastAsia="Arial Unicode MS" w:hAnsi="Arial" w:cs="Arial"/>
              </w:rPr>
              <w:tab/>
            </w:r>
            <w:r w:rsidRPr="00D52810">
              <w:rPr>
                <w:rFonts w:ascii="Arial" w:eastAsia="Arial Unicode MS" w:hAnsi="Arial" w:cs="Arial"/>
              </w:rPr>
              <w:t>wymurówka kadzi do transportu ciekłego metalu powinna być czysta i dobrze wygrzana</w:t>
            </w:r>
          </w:p>
          <w:p w14:paraId="13CA7258" w14:textId="77777777" w:rsidR="0015564F" w:rsidRPr="00D52810" w:rsidRDefault="0015564F" w:rsidP="00E775A0">
            <w:pPr>
              <w:ind w:left="284" w:hanging="284"/>
              <w:jc w:val="both"/>
              <w:rPr>
                <w:rFonts w:ascii="Arial" w:eastAsia="Arial Unicode MS" w:hAnsi="Arial" w:cs="Arial"/>
              </w:rPr>
            </w:pPr>
            <w:r w:rsidRPr="00D52810">
              <w:rPr>
                <w:rFonts w:ascii="Arial" w:eastAsia="Arial Unicode MS" w:hAnsi="Arial" w:cs="Arial"/>
              </w:rPr>
              <w:t xml:space="preserve">- </w:t>
            </w:r>
            <w:r w:rsidR="0097411E" w:rsidRPr="00D52810">
              <w:rPr>
                <w:rFonts w:ascii="Arial" w:eastAsia="Arial Unicode MS" w:hAnsi="Arial" w:cs="Arial"/>
              </w:rPr>
              <w:tab/>
            </w:r>
            <w:r w:rsidRPr="00D52810">
              <w:rPr>
                <w:rFonts w:ascii="Arial" w:eastAsia="Arial Unicode MS" w:hAnsi="Arial" w:cs="Arial"/>
              </w:rPr>
              <w:t>kadzie powinny być izolowane przy wykorzystaniu materiałów i pokryć ogniotrwałych wydłużających trwałość wymurówki i obniżających straty cieplne</w:t>
            </w:r>
          </w:p>
          <w:p w14:paraId="58914C18" w14:textId="77777777" w:rsidR="0015564F" w:rsidRPr="00D52810" w:rsidRDefault="0015564F" w:rsidP="00E775A0">
            <w:pPr>
              <w:ind w:left="284" w:hanging="284"/>
              <w:jc w:val="both"/>
              <w:rPr>
                <w:rFonts w:ascii="Arial" w:eastAsia="Arial Unicode MS" w:hAnsi="Arial" w:cs="Arial"/>
              </w:rPr>
            </w:pPr>
            <w:r w:rsidRPr="00D52810">
              <w:rPr>
                <w:rFonts w:ascii="Arial" w:eastAsia="Arial Unicode MS" w:hAnsi="Arial" w:cs="Arial"/>
              </w:rPr>
              <w:t xml:space="preserve">- </w:t>
            </w:r>
            <w:r w:rsidR="0097411E" w:rsidRPr="00D52810">
              <w:rPr>
                <w:rFonts w:ascii="Arial" w:eastAsia="Arial Unicode MS" w:hAnsi="Arial" w:cs="Arial"/>
              </w:rPr>
              <w:tab/>
            </w:r>
            <w:r w:rsidRPr="00D52810">
              <w:rPr>
                <w:rFonts w:ascii="Arial" w:eastAsia="Arial Unicode MS" w:hAnsi="Arial" w:cs="Arial"/>
              </w:rPr>
              <w:t>podczas składowania, puste kadzie powinny być przykryte pokrywą lub być ułożone dnem do góry</w:t>
            </w:r>
            <w:r w:rsidR="00D00A09" w:rsidRPr="00D52810">
              <w:rPr>
                <w:rFonts w:ascii="Arial" w:eastAsia="Arial Unicode MS" w:hAnsi="Arial" w:cs="Arial"/>
              </w:rPr>
              <w:t>.</w:t>
            </w:r>
          </w:p>
        </w:tc>
        <w:tc>
          <w:tcPr>
            <w:tcW w:w="4677" w:type="dxa"/>
            <w:vAlign w:val="center"/>
          </w:tcPr>
          <w:p w14:paraId="5921226A" w14:textId="77777777" w:rsidR="0015564F" w:rsidRPr="00D52810" w:rsidRDefault="00D00A09" w:rsidP="00E775A0">
            <w:pPr>
              <w:pStyle w:val="Default"/>
              <w:jc w:val="both"/>
              <w:rPr>
                <w:color w:val="auto"/>
                <w:sz w:val="20"/>
                <w:szCs w:val="20"/>
              </w:rPr>
            </w:pPr>
            <w:r w:rsidRPr="00D52810">
              <w:rPr>
                <w:color w:val="auto"/>
                <w:sz w:val="20"/>
                <w:szCs w:val="20"/>
              </w:rPr>
              <w:t xml:space="preserve">Minimalizacja emisji do powietrza z procesu odlewania ołowiu poprzez stosowanie odlewania bezpośrednio z pieca </w:t>
            </w:r>
            <w:proofErr w:type="spellStart"/>
            <w:r w:rsidRPr="00D52810">
              <w:rPr>
                <w:color w:val="auto"/>
                <w:sz w:val="20"/>
                <w:szCs w:val="20"/>
              </w:rPr>
              <w:t>topialnego</w:t>
            </w:r>
            <w:proofErr w:type="spellEnd"/>
            <w:r w:rsidRPr="00D52810">
              <w:rPr>
                <w:color w:val="auto"/>
                <w:sz w:val="20"/>
                <w:szCs w:val="20"/>
              </w:rPr>
              <w:t xml:space="preserve"> bez przewożenia płynnego metalu w kadzi.</w:t>
            </w:r>
          </w:p>
        </w:tc>
      </w:tr>
      <w:tr w:rsidR="00D52810" w:rsidRPr="00D52810" w14:paraId="3E132331" w14:textId="77777777" w:rsidTr="0015564F">
        <w:tc>
          <w:tcPr>
            <w:tcW w:w="4503" w:type="dxa"/>
            <w:vAlign w:val="center"/>
          </w:tcPr>
          <w:p w14:paraId="071D2B2E" w14:textId="77777777" w:rsidR="0015564F" w:rsidRPr="00D52810" w:rsidRDefault="0015564F" w:rsidP="00E775A0">
            <w:pPr>
              <w:jc w:val="both"/>
              <w:rPr>
                <w:rFonts w:ascii="Arial" w:eastAsia="Arial Unicode MS" w:hAnsi="Arial" w:cs="Arial"/>
              </w:rPr>
            </w:pPr>
            <w:r w:rsidRPr="00D52810">
              <w:rPr>
                <w:rFonts w:ascii="Arial" w:eastAsia="Arial Unicode MS" w:hAnsi="Arial" w:cs="Arial"/>
              </w:rPr>
              <w:t>Wymagania w zakresie monitorowania operacji magazynowania, przeładunku i wewnętrznej dystrybucji materiałów i surowców obejmować winny m.in.:</w:t>
            </w:r>
          </w:p>
          <w:p w14:paraId="050E4221" w14:textId="7C84FE02" w:rsidR="0015564F" w:rsidRPr="00D52810" w:rsidRDefault="0015564F" w:rsidP="00E775A0">
            <w:pPr>
              <w:ind w:left="284" w:hanging="284"/>
              <w:jc w:val="both"/>
              <w:rPr>
                <w:rFonts w:ascii="Arial" w:eastAsia="Arial Unicode MS" w:hAnsi="Arial" w:cs="Arial"/>
              </w:rPr>
            </w:pPr>
            <w:r w:rsidRPr="00D52810">
              <w:rPr>
                <w:rFonts w:ascii="Arial" w:eastAsia="Arial Unicode MS" w:hAnsi="Arial" w:cs="Arial"/>
              </w:rPr>
              <w:t xml:space="preserve">- </w:t>
            </w:r>
            <w:r w:rsidR="00382374" w:rsidRPr="00D52810">
              <w:rPr>
                <w:rFonts w:ascii="Arial" w:eastAsia="Arial Unicode MS" w:hAnsi="Arial" w:cs="Arial"/>
              </w:rPr>
              <w:tab/>
            </w:r>
            <w:r w:rsidRPr="00D52810">
              <w:rPr>
                <w:rFonts w:ascii="Arial" w:eastAsia="Arial Unicode MS" w:hAnsi="Arial" w:cs="Arial"/>
              </w:rPr>
              <w:t>bieżącą kontrolę dostaw materiałów do produkcji w zakresie ich jakości i</w:t>
            </w:r>
            <w:r w:rsidR="004E10CF" w:rsidRPr="00D52810">
              <w:rPr>
                <w:rFonts w:ascii="Arial" w:eastAsia="Arial Unicode MS" w:hAnsi="Arial" w:cs="Arial"/>
              </w:rPr>
              <w:t> </w:t>
            </w:r>
            <w:r w:rsidRPr="00D52810">
              <w:rPr>
                <w:rFonts w:ascii="Arial" w:eastAsia="Arial Unicode MS" w:hAnsi="Arial" w:cs="Arial"/>
              </w:rPr>
              <w:t>bezpieczeństwa dla środowiska np. stan opakowań)</w:t>
            </w:r>
          </w:p>
          <w:p w14:paraId="0F0BAB3B" w14:textId="5849B8EF" w:rsidR="0015564F" w:rsidRPr="00D52810" w:rsidRDefault="0015564F" w:rsidP="00E775A0">
            <w:pPr>
              <w:ind w:left="284" w:hanging="284"/>
              <w:jc w:val="both"/>
              <w:rPr>
                <w:rFonts w:ascii="Arial" w:eastAsia="Arial Unicode MS" w:hAnsi="Arial" w:cs="Arial"/>
              </w:rPr>
            </w:pPr>
            <w:r w:rsidRPr="00D52810">
              <w:rPr>
                <w:rFonts w:ascii="Arial" w:eastAsia="Arial Unicode MS" w:hAnsi="Arial" w:cs="Arial"/>
              </w:rPr>
              <w:t xml:space="preserve">- </w:t>
            </w:r>
            <w:r w:rsidR="00382374" w:rsidRPr="00D52810">
              <w:rPr>
                <w:rFonts w:ascii="Arial" w:eastAsia="Arial Unicode MS" w:hAnsi="Arial" w:cs="Arial"/>
              </w:rPr>
              <w:tab/>
            </w:r>
            <w:r w:rsidRPr="00D52810">
              <w:rPr>
                <w:rFonts w:ascii="Arial" w:eastAsia="Arial Unicode MS" w:hAnsi="Arial" w:cs="Arial"/>
              </w:rPr>
              <w:t>bieżącą kontrolę miejsc magazynowania materiałów i odpadów (identyfikacja potencjalnych uszkodzeń i wycieków, kontrola terminu przydatności do użycia i</w:t>
            </w:r>
            <w:r w:rsidR="004E10CF" w:rsidRPr="00D52810">
              <w:rPr>
                <w:rFonts w:ascii="Arial" w:eastAsia="Arial Unicode MS" w:hAnsi="Arial" w:cs="Arial"/>
              </w:rPr>
              <w:t> </w:t>
            </w:r>
            <w:r w:rsidRPr="00D52810">
              <w:rPr>
                <w:rFonts w:ascii="Arial" w:eastAsia="Arial Unicode MS" w:hAnsi="Arial" w:cs="Arial"/>
              </w:rPr>
              <w:t>warunków magazynowania)</w:t>
            </w:r>
          </w:p>
          <w:p w14:paraId="4DB4B599" w14:textId="77777777" w:rsidR="0015564F" w:rsidRPr="00D52810" w:rsidRDefault="0015564F" w:rsidP="00E775A0">
            <w:pPr>
              <w:ind w:left="284" w:hanging="284"/>
              <w:jc w:val="both"/>
              <w:rPr>
                <w:rFonts w:ascii="Arial" w:eastAsia="Arial Unicode MS" w:hAnsi="Arial" w:cs="Arial"/>
              </w:rPr>
            </w:pPr>
            <w:r w:rsidRPr="00D52810">
              <w:rPr>
                <w:rFonts w:ascii="Arial" w:eastAsia="Arial Unicode MS" w:hAnsi="Arial" w:cs="Arial"/>
              </w:rPr>
              <w:t xml:space="preserve">- </w:t>
            </w:r>
            <w:r w:rsidR="00382374" w:rsidRPr="00D52810">
              <w:rPr>
                <w:rFonts w:ascii="Arial" w:eastAsia="Arial Unicode MS" w:hAnsi="Arial" w:cs="Arial"/>
              </w:rPr>
              <w:tab/>
            </w:r>
            <w:r w:rsidRPr="00D52810">
              <w:rPr>
                <w:rFonts w:ascii="Arial" w:eastAsia="Arial Unicode MS" w:hAnsi="Arial" w:cs="Arial"/>
              </w:rPr>
              <w:t>okresową analizę odcieków wodnych pochodzących z zewnętrznych niezadaszonych pól magazynowania materiałów do produkcji.</w:t>
            </w:r>
          </w:p>
        </w:tc>
        <w:tc>
          <w:tcPr>
            <w:tcW w:w="4677" w:type="dxa"/>
            <w:vAlign w:val="center"/>
          </w:tcPr>
          <w:p w14:paraId="28A78D25" w14:textId="02B3301C" w:rsidR="0015564F" w:rsidRPr="00D52810" w:rsidRDefault="0015564F" w:rsidP="00E775A0">
            <w:pPr>
              <w:ind w:left="19"/>
              <w:jc w:val="both"/>
              <w:rPr>
                <w:rFonts w:ascii="Arial" w:eastAsia="Arial Unicode MS" w:hAnsi="Arial" w:cs="Arial"/>
              </w:rPr>
            </w:pPr>
            <w:r w:rsidRPr="00D52810">
              <w:rPr>
                <w:rFonts w:ascii="Arial" w:eastAsia="Arial Unicode MS" w:hAnsi="Arial" w:cs="Arial"/>
              </w:rPr>
              <w:t>Pracownicy pionu zaopatrzenia dbają o to, aby nie przyjmować surowców/materiałów wybrakowanych, tj. np. w uszkodzonych opakowaniach; Ponadto sprawują bieżącą pieczę nad miejscami magazynowania surowców i</w:t>
            </w:r>
            <w:r w:rsidR="004E10CF" w:rsidRPr="00D52810">
              <w:rPr>
                <w:rFonts w:ascii="Arial" w:eastAsia="Arial Unicode MS" w:hAnsi="Arial" w:cs="Arial"/>
              </w:rPr>
              <w:t> </w:t>
            </w:r>
            <w:r w:rsidRPr="00D52810">
              <w:rPr>
                <w:rFonts w:ascii="Arial" w:eastAsia="Arial Unicode MS" w:hAnsi="Arial" w:cs="Arial"/>
              </w:rPr>
              <w:t>materiałów;</w:t>
            </w:r>
          </w:p>
          <w:p w14:paraId="3EDE80C2" w14:textId="77777777" w:rsidR="0015564F" w:rsidRPr="00D52810" w:rsidRDefault="0015564F" w:rsidP="00E775A0">
            <w:pPr>
              <w:ind w:left="19"/>
              <w:jc w:val="both"/>
              <w:rPr>
                <w:rFonts w:ascii="Arial" w:eastAsia="Arial Unicode MS" w:hAnsi="Arial" w:cs="Arial"/>
              </w:rPr>
            </w:pPr>
            <w:r w:rsidRPr="00D52810">
              <w:rPr>
                <w:rFonts w:ascii="Arial" w:eastAsia="Arial Unicode MS" w:hAnsi="Arial" w:cs="Arial"/>
              </w:rPr>
              <w:t>Jakość surowców jest badana w Zakładowym Laboratorium, poza tym jest ona certyfikowana przez producenta.</w:t>
            </w:r>
          </w:p>
          <w:p w14:paraId="78FE74C8" w14:textId="77777777" w:rsidR="0015564F" w:rsidRPr="00D52810" w:rsidRDefault="0015564F" w:rsidP="00E775A0">
            <w:pPr>
              <w:ind w:left="19"/>
              <w:jc w:val="both"/>
              <w:rPr>
                <w:rFonts w:ascii="Arial" w:eastAsia="Arial Unicode MS" w:hAnsi="Arial" w:cs="Arial"/>
              </w:rPr>
            </w:pPr>
            <w:r w:rsidRPr="00D52810">
              <w:rPr>
                <w:rFonts w:ascii="Arial" w:eastAsia="Arial Unicode MS" w:hAnsi="Arial" w:cs="Arial"/>
              </w:rPr>
              <w:t>Nie przewiduje się zewnętrznych niezadaszonych pól magazynowania materiałów do produkcji</w:t>
            </w:r>
            <w:r w:rsidR="00382374" w:rsidRPr="00D52810">
              <w:rPr>
                <w:rFonts w:ascii="Arial" w:eastAsia="Arial Unicode MS" w:hAnsi="Arial" w:cs="Arial"/>
              </w:rPr>
              <w:t>.</w:t>
            </w:r>
          </w:p>
          <w:p w14:paraId="54D3027C" w14:textId="42A6356F" w:rsidR="00382374" w:rsidRPr="00D52810" w:rsidRDefault="00382374" w:rsidP="00E775A0">
            <w:pPr>
              <w:pStyle w:val="Default"/>
              <w:jc w:val="both"/>
              <w:rPr>
                <w:color w:val="auto"/>
                <w:sz w:val="20"/>
                <w:szCs w:val="20"/>
              </w:rPr>
            </w:pPr>
            <w:r w:rsidRPr="00D52810">
              <w:rPr>
                <w:color w:val="auto"/>
                <w:sz w:val="20"/>
                <w:szCs w:val="20"/>
              </w:rPr>
              <w:t>Wody deszczowo - roztopowe są monitorowane poprzez pomiar wskaźników wody płynącej w</w:t>
            </w:r>
            <w:r w:rsidR="004E10CF" w:rsidRPr="00D52810">
              <w:rPr>
                <w:color w:val="auto"/>
                <w:sz w:val="20"/>
                <w:szCs w:val="20"/>
              </w:rPr>
              <w:t> </w:t>
            </w:r>
            <w:r w:rsidRPr="00D52810">
              <w:rPr>
                <w:color w:val="auto"/>
                <w:sz w:val="20"/>
                <w:szCs w:val="20"/>
              </w:rPr>
              <w:t xml:space="preserve">rowie Trześń Mała poniżej i powyżej miejsca zrzutu wód opadowych i roztopowych przez AUTOPART S.A. </w:t>
            </w:r>
          </w:p>
        </w:tc>
      </w:tr>
      <w:tr w:rsidR="00D52810" w:rsidRPr="00D52810" w14:paraId="60EF90B2" w14:textId="77777777" w:rsidTr="0015564F">
        <w:trPr>
          <w:trHeight w:val="1391"/>
        </w:trPr>
        <w:tc>
          <w:tcPr>
            <w:tcW w:w="4503" w:type="dxa"/>
            <w:vAlign w:val="center"/>
          </w:tcPr>
          <w:p w14:paraId="7F39E7F6" w14:textId="77777777" w:rsidR="0015564F" w:rsidRPr="00D52810" w:rsidRDefault="00DC0381" w:rsidP="00E775A0">
            <w:pPr>
              <w:jc w:val="both"/>
              <w:rPr>
                <w:rFonts w:ascii="Arial" w:eastAsia="Arial Unicode MS" w:hAnsi="Arial" w:cs="Arial"/>
              </w:rPr>
            </w:pPr>
            <w:r w:rsidRPr="00D52810">
              <w:rPr>
                <w:rFonts w:ascii="Arial" w:eastAsia="Arial Unicode MS" w:hAnsi="Arial" w:cs="Arial"/>
              </w:rPr>
              <w:t>Zalecane jest s</w:t>
            </w:r>
            <w:r w:rsidR="0015564F" w:rsidRPr="00D52810">
              <w:rPr>
                <w:rFonts w:ascii="Arial" w:eastAsia="Arial Unicode MS" w:hAnsi="Arial" w:cs="Arial"/>
              </w:rPr>
              <w:t>tosowanie czystych materiałów wsadowych oraz pieców elektrycznych lub opalanych gazem daje stosunkowo niewielka emisję podczas topienia</w:t>
            </w:r>
          </w:p>
        </w:tc>
        <w:tc>
          <w:tcPr>
            <w:tcW w:w="4677" w:type="dxa"/>
            <w:vAlign w:val="center"/>
          </w:tcPr>
          <w:p w14:paraId="6B84CE69" w14:textId="7A18FB33" w:rsidR="0015564F" w:rsidRPr="00D52810" w:rsidRDefault="0015564F" w:rsidP="00E775A0">
            <w:pPr>
              <w:ind w:left="19"/>
              <w:jc w:val="both"/>
              <w:rPr>
                <w:rFonts w:ascii="Arial" w:eastAsia="Arial Unicode MS" w:hAnsi="Arial" w:cs="Arial"/>
              </w:rPr>
            </w:pPr>
            <w:r w:rsidRPr="00D52810">
              <w:rPr>
                <w:rFonts w:ascii="Arial" w:eastAsia="Arial Unicode MS" w:hAnsi="Arial" w:cs="Arial"/>
              </w:rPr>
              <w:t>Zastosowano piece gazowe i elektryczne</w:t>
            </w:r>
            <w:r w:rsidR="00141D6E" w:rsidRPr="00D52810">
              <w:rPr>
                <w:rFonts w:ascii="Arial" w:eastAsia="Arial Unicode MS" w:hAnsi="Arial" w:cs="Arial"/>
              </w:rPr>
              <w:t xml:space="preserve"> oraz piece </w:t>
            </w:r>
            <w:proofErr w:type="spellStart"/>
            <w:r w:rsidR="00141D6E" w:rsidRPr="00D52810">
              <w:rPr>
                <w:rFonts w:ascii="Arial" w:eastAsia="Arial Unicode MS" w:hAnsi="Arial" w:cs="Arial"/>
              </w:rPr>
              <w:t>topielne</w:t>
            </w:r>
            <w:proofErr w:type="spellEnd"/>
            <w:r w:rsidR="00141D6E" w:rsidRPr="00D52810">
              <w:rPr>
                <w:rFonts w:ascii="Arial" w:eastAsia="Arial Unicode MS" w:hAnsi="Arial" w:cs="Arial"/>
              </w:rPr>
              <w:t xml:space="preserve"> ołowiu opalane olejem opałowym</w:t>
            </w:r>
            <w:r w:rsidRPr="00D52810">
              <w:rPr>
                <w:rFonts w:ascii="Arial" w:eastAsia="Arial Unicode MS" w:hAnsi="Arial" w:cs="Arial"/>
              </w:rPr>
              <w:t>. Używa się czystych materiałów wsadowych, o</w:t>
            </w:r>
            <w:r w:rsidR="004E10CF" w:rsidRPr="00D52810">
              <w:rPr>
                <w:rFonts w:ascii="Arial" w:eastAsia="Arial Unicode MS" w:hAnsi="Arial" w:cs="Arial"/>
              </w:rPr>
              <w:t> </w:t>
            </w:r>
            <w:r w:rsidRPr="00D52810">
              <w:rPr>
                <w:rFonts w:ascii="Arial" w:eastAsia="Arial Unicode MS" w:hAnsi="Arial" w:cs="Arial"/>
              </w:rPr>
              <w:t>gwarantowanym składzie oraz przechowywanych w sposób zabezpieczający przed wtórnym ich zanieczyszczeniem.</w:t>
            </w:r>
          </w:p>
        </w:tc>
      </w:tr>
      <w:tr w:rsidR="00D52810" w:rsidRPr="00D52810" w14:paraId="564324C4" w14:textId="77777777" w:rsidTr="0015564F">
        <w:tc>
          <w:tcPr>
            <w:tcW w:w="4503" w:type="dxa"/>
            <w:vAlign w:val="center"/>
          </w:tcPr>
          <w:p w14:paraId="618EF4EC" w14:textId="2604FA06" w:rsidR="0015564F" w:rsidRPr="00D52810" w:rsidRDefault="0015564F" w:rsidP="00E775A0">
            <w:pPr>
              <w:jc w:val="both"/>
              <w:rPr>
                <w:rFonts w:ascii="Arial" w:eastAsia="Arial Unicode MS" w:hAnsi="Arial" w:cs="Arial"/>
              </w:rPr>
            </w:pPr>
            <w:r w:rsidRPr="00D52810">
              <w:rPr>
                <w:rFonts w:ascii="Arial" w:eastAsia="Arial Unicode MS" w:hAnsi="Arial" w:cs="Arial"/>
              </w:rPr>
              <w:t>W procesach topienia metali nieżelaznych, monitoring zawęzić można do oceny składu chemicznego pyłów i gazów wydostających się poza urządzenia wentylacyjne oraz doraźnej oceny gruntów przy składowiskach żużli i</w:t>
            </w:r>
            <w:r w:rsidR="004E10CF" w:rsidRPr="00D52810">
              <w:rPr>
                <w:rFonts w:ascii="Arial" w:eastAsia="Arial Unicode MS" w:hAnsi="Arial" w:cs="Arial"/>
              </w:rPr>
              <w:t> </w:t>
            </w:r>
            <w:r w:rsidRPr="00D52810">
              <w:rPr>
                <w:rFonts w:ascii="Arial" w:eastAsia="Arial Unicode MS" w:hAnsi="Arial" w:cs="Arial"/>
              </w:rPr>
              <w:t>zgarów. Ważnymi miejscami podlegającymi kontroli powinny być kanały odlotowe zarówno w instalacjach odpylających, jak i w wymiennikach ciepła.</w:t>
            </w:r>
          </w:p>
        </w:tc>
        <w:tc>
          <w:tcPr>
            <w:tcW w:w="4677" w:type="dxa"/>
            <w:vAlign w:val="center"/>
          </w:tcPr>
          <w:p w14:paraId="4456F007" w14:textId="4E80CB60" w:rsidR="0015564F" w:rsidRPr="00D52810" w:rsidRDefault="0015564F" w:rsidP="00C33E3B">
            <w:pPr>
              <w:ind w:left="19"/>
              <w:jc w:val="both"/>
              <w:rPr>
                <w:rFonts w:ascii="Arial" w:eastAsia="Arial Unicode MS" w:hAnsi="Arial" w:cs="Arial"/>
              </w:rPr>
            </w:pPr>
            <w:r w:rsidRPr="00D52810">
              <w:rPr>
                <w:rFonts w:ascii="Arial" w:eastAsia="Arial Unicode MS" w:hAnsi="Arial" w:cs="Arial"/>
              </w:rPr>
              <w:t>Monitoring zanieczyszczeń emitowanych do powietrza obejmuje zanieczyszczenia specyficzne dla tej branży. Stanowiska pomiarowe są</w:t>
            </w:r>
            <w:r w:rsidR="00C33E3B" w:rsidRPr="00D52810">
              <w:rPr>
                <w:rFonts w:ascii="Arial" w:eastAsia="Arial Unicode MS" w:hAnsi="Arial" w:cs="Arial"/>
              </w:rPr>
              <w:t xml:space="preserve"> zlokalizowane na emitorach, na których istnieje możliwość ich usytuowania zgodnie z wymogami Polskiej Normy.</w:t>
            </w:r>
            <w:r w:rsidRPr="00D52810">
              <w:rPr>
                <w:rFonts w:ascii="Arial" w:eastAsia="Arial Unicode MS" w:hAnsi="Arial" w:cs="Arial"/>
              </w:rPr>
              <w:t xml:space="preserve"> Wykonano analizy gleby w</w:t>
            </w:r>
            <w:r w:rsidR="004E10CF" w:rsidRPr="00D52810">
              <w:rPr>
                <w:rFonts w:ascii="Arial" w:eastAsia="Arial Unicode MS" w:hAnsi="Arial" w:cs="Arial"/>
              </w:rPr>
              <w:t> </w:t>
            </w:r>
            <w:r w:rsidRPr="00D52810">
              <w:rPr>
                <w:rFonts w:ascii="Arial" w:eastAsia="Arial Unicode MS" w:hAnsi="Arial" w:cs="Arial"/>
              </w:rPr>
              <w:t xml:space="preserve">otoczeniu zakładu (w 2002 </w:t>
            </w:r>
            <w:r w:rsidR="0072306F" w:rsidRPr="00D52810">
              <w:rPr>
                <w:rFonts w:ascii="Arial" w:eastAsia="Arial Unicode MS" w:hAnsi="Arial" w:cs="Arial"/>
              </w:rPr>
              <w:t>–</w:t>
            </w:r>
            <w:r w:rsidRPr="00D52810">
              <w:rPr>
                <w:rFonts w:ascii="Arial" w:eastAsia="Arial Unicode MS" w:hAnsi="Arial" w:cs="Arial"/>
              </w:rPr>
              <w:t xml:space="preserve"> 2004 roku).</w:t>
            </w:r>
          </w:p>
        </w:tc>
      </w:tr>
      <w:tr w:rsidR="00D52810" w:rsidRPr="00D52810" w14:paraId="72FB6271" w14:textId="77777777" w:rsidTr="0015564F">
        <w:tc>
          <w:tcPr>
            <w:tcW w:w="4503" w:type="dxa"/>
            <w:vAlign w:val="center"/>
          </w:tcPr>
          <w:p w14:paraId="68E66671" w14:textId="77777777" w:rsidR="0015564F" w:rsidRPr="00D52810" w:rsidRDefault="0015564F" w:rsidP="00E775A0">
            <w:pPr>
              <w:jc w:val="both"/>
              <w:rPr>
                <w:rFonts w:ascii="Arial" w:eastAsia="Arial Unicode MS" w:hAnsi="Arial" w:cs="Arial"/>
              </w:rPr>
            </w:pPr>
            <w:r w:rsidRPr="00D52810">
              <w:rPr>
                <w:rFonts w:ascii="Arial" w:eastAsia="Arial Unicode MS" w:hAnsi="Arial" w:cs="Arial"/>
              </w:rPr>
              <w:t>Najlepsza dostępna technika zapewnia poziom emisji pyłów rzędu 10 mg/Nm</w:t>
            </w:r>
            <w:r w:rsidRPr="00D52810">
              <w:rPr>
                <w:rFonts w:ascii="Arial" w:eastAsia="Arial Unicode MS" w:hAnsi="Arial" w:cs="Arial"/>
                <w:vertAlign w:val="superscript"/>
              </w:rPr>
              <w:t>3</w:t>
            </w:r>
            <w:r w:rsidRPr="00D52810">
              <w:rPr>
                <w:rFonts w:ascii="Arial" w:eastAsia="Arial Unicode MS" w:hAnsi="Arial" w:cs="Arial"/>
              </w:rPr>
              <w:t>.</w:t>
            </w:r>
          </w:p>
        </w:tc>
        <w:tc>
          <w:tcPr>
            <w:tcW w:w="4677" w:type="dxa"/>
            <w:vAlign w:val="center"/>
          </w:tcPr>
          <w:p w14:paraId="69F4E4D3" w14:textId="3E07035B" w:rsidR="0015564F" w:rsidRPr="00D52810" w:rsidRDefault="00151C85" w:rsidP="00E775A0">
            <w:pPr>
              <w:ind w:left="19"/>
              <w:jc w:val="both"/>
              <w:rPr>
                <w:rFonts w:ascii="Arial" w:eastAsia="Arial Unicode MS" w:hAnsi="Arial" w:cs="Arial"/>
              </w:rPr>
            </w:pPr>
            <w:r w:rsidRPr="00D52810">
              <w:rPr>
                <w:rFonts w:ascii="Arial" w:eastAsia="Arial Unicode MS" w:hAnsi="Arial" w:cs="Arial"/>
              </w:rPr>
              <w:t>Wg. obliczeń oraz prowadzonych pomiarów emisji zanieczyszczeń do powietrza</w:t>
            </w:r>
            <w:r w:rsidR="0015564F" w:rsidRPr="00D52810">
              <w:rPr>
                <w:rFonts w:ascii="Arial" w:eastAsia="Arial Unicode MS" w:hAnsi="Arial" w:cs="Arial"/>
              </w:rPr>
              <w:t xml:space="preserve"> maksymalna emisja pyłu z emit</w:t>
            </w:r>
            <w:r w:rsidR="0072306F" w:rsidRPr="00D52810">
              <w:rPr>
                <w:rFonts w:ascii="Arial" w:eastAsia="Arial Unicode MS" w:hAnsi="Arial" w:cs="Arial"/>
              </w:rPr>
              <w:t xml:space="preserve">orów technologicznych wynosi &lt; </w:t>
            </w:r>
            <w:r w:rsidR="0015564F" w:rsidRPr="00D52810">
              <w:rPr>
                <w:rFonts w:ascii="Arial" w:eastAsia="Arial Unicode MS" w:hAnsi="Arial" w:cs="Arial"/>
              </w:rPr>
              <w:t>10 mg/Nm</w:t>
            </w:r>
            <w:r w:rsidR="0015564F" w:rsidRPr="00D52810">
              <w:rPr>
                <w:rFonts w:ascii="Arial" w:eastAsia="Arial Unicode MS" w:hAnsi="Arial" w:cs="Arial"/>
                <w:vertAlign w:val="superscript"/>
              </w:rPr>
              <w:t>3</w:t>
            </w:r>
            <w:r w:rsidR="0015564F" w:rsidRPr="00D52810">
              <w:rPr>
                <w:rFonts w:ascii="Arial" w:eastAsia="Arial Unicode MS" w:hAnsi="Arial" w:cs="Arial"/>
              </w:rPr>
              <w:t xml:space="preserve"> odprowadzanego powietrza.</w:t>
            </w:r>
          </w:p>
        </w:tc>
      </w:tr>
      <w:tr w:rsidR="00D52810" w:rsidRPr="00D52810" w14:paraId="13C8327F" w14:textId="77777777" w:rsidTr="0015564F">
        <w:tc>
          <w:tcPr>
            <w:tcW w:w="4503" w:type="dxa"/>
            <w:vAlign w:val="center"/>
          </w:tcPr>
          <w:p w14:paraId="30FC898E" w14:textId="77777777" w:rsidR="0015564F" w:rsidRPr="00D52810" w:rsidRDefault="0015564F" w:rsidP="00E775A0">
            <w:pPr>
              <w:jc w:val="both"/>
              <w:rPr>
                <w:rFonts w:ascii="Arial" w:eastAsia="Arial Unicode MS" w:hAnsi="Arial" w:cs="Arial"/>
              </w:rPr>
            </w:pPr>
            <w:r w:rsidRPr="00D52810">
              <w:rPr>
                <w:rFonts w:ascii="Arial" w:eastAsia="Arial Unicode MS" w:hAnsi="Arial" w:cs="Arial"/>
              </w:rPr>
              <w:t>W ramach zapobiegania emisjom niezorganizowanym pyłów i gazów, zaleca się (tam, gdzie jest to możliwe) m.in.:</w:t>
            </w:r>
          </w:p>
          <w:p w14:paraId="6335D3D7" w14:textId="77777777" w:rsidR="0015564F" w:rsidRPr="00D52810" w:rsidRDefault="0015564F" w:rsidP="00E775A0">
            <w:pPr>
              <w:ind w:left="284" w:hanging="284"/>
              <w:jc w:val="both"/>
              <w:rPr>
                <w:rFonts w:ascii="Arial" w:eastAsia="Arial Unicode MS" w:hAnsi="Arial" w:cs="Arial"/>
              </w:rPr>
            </w:pPr>
            <w:r w:rsidRPr="00D52810">
              <w:rPr>
                <w:rFonts w:ascii="Arial" w:eastAsia="Arial Unicode MS" w:hAnsi="Arial" w:cs="Arial"/>
              </w:rPr>
              <w:t xml:space="preserve">- </w:t>
            </w:r>
            <w:r w:rsidR="0072306F" w:rsidRPr="00D52810">
              <w:rPr>
                <w:rFonts w:ascii="Arial" w:eastAsia="Arial Unicode MS" w:hAnsi="Arial" w:cs="Arial"/>
              </w:rPr>
              <w:tab/>
            </w:r>
            <w:r w:rsidRPr="00D52810">
              <w:rPr>
                <w:rFonts w:ascii="Arial" w:eastAsia="Arial Unicode MS" w:hAnsi="Arial" w:cs="Arial"/>
              </w:rPr>
              <w:t>unikać rozładowywania i składowania sypkich materiałów i odpadów luzem na zewnątrz obiektów,</w:t>
            </w:r>
          </w:p>
          <w:p w14:paraId="230CD558" w14:textId="14D8AF95" w:rsidR="0015564F" w:rsidRPr="00D52810" w:rsidRDefault="0015564F" w:rsidP="00E775A0">
            <w:pPr>
              <w:ind w:left="284" w:hanging="284"/>
              <w:jc w:val="both"/>
              <w:rPr>
                <w:rFonts w:ascii="Arial" w:eastAsia="Arial Unicode MS" w:hAnsi="Arial" w:cs="Arial"/>
              </w:rPr>
            </w:pPr>
            <w:r w:rsidRPr="00D52810">
              <w:rPr>
                <w:rFonts w:ascii="Arial" w:eastAsia="Arial Unicode MS" w:hAnsi="Arial" w:cs="Arial"/>
              </w:rPr>
              <w:t xml:space="preserve">- </w:t>
            </w:r>
            <w:r w:rsidR="0072306F" w:rsidRPr="00D52810">
              <w:rPr>
                <w:rFonts w:ascii="Arial" w:eastAsia="Arial Unicode MS" w:hAnsi="Arial" w:cs="Arial"/>
              </w:rPr>
              <w:tab/>
            </w:r>
            <w:r w:rsidRPr="00D52810">
              <w:rPr>
                <w:rFonts w:ascii="Arial" w:eastAsia="Arial Unicode MS" w:hAnsi="Arial" w:cs="Arial"/>
              </w:rPr>
              <w:t>magazynować sypkie materiały i odpady wewnątrz pomieszczeń produkcyjnych w</w:t>
            </w:r>
            <w:r w:rsidR="004E10CF" w:rsidRPr="00D52810">
              <w:rPr>
                <w:rFonts w:ascii="Arial" w:eastAsia="Arial Unicode MS" w:hAnsi="Arial" w:cs="Arial"/>
              </w:rPr>
              <w:t> </w:t>
            </w:r>
            <w:r w:rsidRPr="00D52810">
              <w:rPr>
                <w:rFonts w:ascii="Arial" w:eastAsia="Arial Unicode MS" w:hAnsi="Arial" w:cs="Arial"/>
              </w:rPr>
              <w:t>zamkniętych silosach, najlepiej w</w:t>
            </w:r>
            <w:r w:rsidR="004E10CF" w:rsidRPr="00D52810">
              <w:rPr>
                <w:rFonts w:ascii="Arial" w:eastAsia="Arial Unicode MS" w:hAnsi="Arial" w:cs="Arial"/>
              </w:rPr>
              <w:t> </w:t>
            </w:r>
            <w:r w:rsidRPr="00D52810">
              <w:rPr>
                <w:rFonts w:ascii="Arial" w:eastAsia="Arial Unicode MS" w:hAnsi="Arial" w:cs="Arial"/>
              </w:rPr>
              <w:t>bezpośrednim sąsiedztwie instalacji, w</w:t>
            </w:r>
            <w:r w:rsidR="004E10CF" w:rsidRPr="00D52810">
              <w:rPr>
                <w:rFonts w:ascii="Arial" w:eastAsia="Arial Unicode MS" w:hAnsi="Arial" w:cs="Arial"/>
              </w:rPr>
              <w:t> </w:t>
            </w:r>
            <w:r w:rsidRPr="00D52810">
              <w:rPr>
                <w:rFonts w:ascii="Arial" w:eastAsia="Arial Unicode MS" w:hAnsi="Arial" w:cs="Arial"/>
              </w:rPr>
              <w:t>których będą stosowane,</w:t>
            </w:r>
          </w:p>
          <w:p w14:paraId="3E615C92" w14:textId="77777777" w:rsidR="0015564F" w:rsidRPr="00D52810" w:rsidRDefault="0015564F" w:rsidP="00E775A0">
            <w:pPr>
              <w:ind w:left="284" w:hanging="284"/>
              <w:jc w:val="both"/>
              <w:rPr>
                <w:rFonts w:ascii="Arial" w:eastAsia="Arial Unicode MS" w:hAnsi="Arial" w:cs="Arial"/>
              </w:rPr>
            </w:pPr>
            <w:r w:rsidRPr="00D52810">
              <w:rPr>
                <w:rFonts w:ascii="Arial" w:eastAsia="Arial Unicode MS" w:hAnsi="Arial" w:cs="Arial"/>
              </w:rPr>
              <w:lastRenderedPageBreak/>
              <w:t>-</w:t>
            </w:r>
            <w:r w:rsidR="0072306F" w:rsidRPr="00D52810">
              <w:rPr>
                <w:rFonts w:ascii="Arial" w:eastAsia="Arial Unicode MS" w:hAnsi="Arial" w:cs="Arial"/>
              </w:rPr>
              <w:tab/>
            </w:r>
            <w:r w:rsidRPr="00D52810">
              <w:rPr>
                <w:rFonts w:ascii="Arial" w:eastAsia="Arial Unicode MS" w:hAnsi="Arial" w:cs="Arial"/>
              </w:rPr>
              <w:t>ograniczać ilość czynności przeładunkowych do niezbędnego minimum,</w:t>
            </w:r>
          </w:p>
          <w:p w14:paraId="38293172" w14:textId="77777777" w:rsidR="0015564F" w:rsidRPr="00D52810" w:rsidRDefault="0015564F" w:rsidP="00E775A0">
            <w:pPr>
              <w:ind w:left="284" w:hanging="284"/>
              <w:jc w:val="both"/>
              <w:rPr>
                <w:rFonts w:ascii="Arial" w:eastAsia="Arial Unicode MS" w:hAnsi="Arial" w:cs="Arial"/>
              </w:rPr>
            </w:pPr>
            <w:r w:rsidRPr="00D52810">
              <w:rPr>
                <w:rFonts w:ascii="Arial" w:eastAsia="Arial Unicode MS" w:hAnsi="Arial" w:cs="Arial"/>
              </w:rPr>
              <w:t xml:space="preserve">- </w:t>
            </w:r>
            <w:r w:rsidR="0072306F" w:rsidRPr="00D52810">
              <w:rPr>
                <w:rFonts w:ascii="Arial" w:eastAsia="Arial Unicode MS" w:hAnsi="Arial" w:cs="Arial"/>
              </w:rPr>
              <w:tab/>
            </w:r>
            <w:r w:rsidRPr="00D52810">
              <w:rPr>
                <w:rFonts w:ascii="Arial" w:eastAsia="Arial Unicode MS" w:hAnsi="Arial" w:cs="Arial"/>
              </w:rPr>
              <w:t>zamykać lub przykrywać pojemniki do przechowywania materiałów ciekłych zawierających lotne związki organiczne,</w:t>
            </w:r>
          </w:p>
          <w:p w14:paraId="1F5AA52D" w14:textId="77777777" w:rsidR="0015564F" w:rsidRPr="00D52810" w:rsidRDefault="0015564F" w:rsidP="00E775A0">
            <w:pPr>
              <w:ind w:left="284" w:hanging="284"/>
              <w:jc w:val="both"/>
              <w:rPr>
                <w:rFonts w:ascii="Arial" w:eastAsia="Arial Unicode MS" w:hAnsi="Arial" w:cs="Arial"/>
              </w:rPr>
            </w:pPr>
            <w:r w:rsidRPr="00D52810">
              <w:rPr>
                <w:rFonts w:ascii="Arial" w:eastAsia="Arial Unicode MS" w:hAnsi="Arial" w:cs="Arial"/>
              </w:rPr>
              <w:t xml:space="preserve">- </w:t>
            </w:r>
            <w:r w:rsidR="0072306F" w:rsidRPr="00D52810">
              <w:rPr>
                <w:rFonts w:ascii="Arial" w:eastAsia="Arial Unicode MS" w:hAnsi="Arial" w:cs="Arial"/>
              </w:rPr>
              <w:tab/>
            </w:r>
            <w:r w:rsidRPr="00D52810">
              <w:rPr>
                <w:rFonts w:ascii="Arial" w:eastAsia="Arial Unicode MS" w:hAnsi="Arial" w:cs="Arial"/>
              </w:rPr>
              <w:t>wydzielone pomieszczenia magazynowe do przechowywani materiałów ciekłych zawierających LZO zaopatrzyć w wentylację mechaniczną.</w:t>
            </w:r>
          </w:p>
        </w:tc>
        <w:tc>
          <w:tcPr>
            <w:tcW w:w="4677" w:type="dxa"/>
            <w:vAlign w:val="center"/>
          </w:tcPr>
          <w:p w14:paraId="737F831D" w14:textId="1E5FEF32" w:rsidR="0015564F" w:rsidRPr="00D52810" w:rsidRDefault="0015564F" w:rsidP="00E775A0">
            <w:pPr>
              <w:ind w:left="19"/>
              <w:jc w:val="both"/>
              <w:rPr>
                <w:rFonts w:ascii="Arial" w:eastAsia="Arial Unicode MS" w:hAnsi="Arial" w:cs="Arial"/>
              </w:rPr>
            </w:pPr>
            <w:r w:rsidRPr="00D52810">
              <w:rPr>
                <w:rFonts w:ascii="Arial" w:eastAsia="Arial Unicode MS" w:hAnsi="Arial" w:cs="Arial"/>
              </w:rPr>
              <w:lastRenderedPageBreak/>
              <w:t>Na terenie zakładu nie dokonuje się rozładunku materiałów sypkich luzem – wszystkie materiały sypkie są dostarczane w opakowaniach; Przechowywane są one w fabrycznych opakowaniach, w magazynach lub w halach, w</w:t>
            </w:r>
            <w:r w:rsidR="004E10CF" w:rsidRPr="00D52810">
              <w:rPr>
                <w:rFonts w:ascii="Arial" w:eastAsia="Arial Unicode MS" w:hAnsi="Arial" w:cs="Arial"/>
              </w:rPr>
              <w:t> </w:t>
            </w:r>
            <w:r w:rsidRPr="00D52810">
              <w:rPr>
                <w:rFonts w:ascii="Arial" w:eastAsia="Arial Unicode MS" w:hAnsi="Arial" w:cs="Arial"/>
              </w:rPr>
              <w:t>bezpośrednim sąsiedztwie linii technologicznej; Do procesów są stosowane włączane w halach.</w:t>
            </w:r>
          </w:p>
          <w:p w14:paraId="7DD5F295" w14:textId="542B5B71" w:rsidR="0015564F" w:rsidRPr="00D52810" w:rsidRDefault="0015564F" w:rsidP="00E775A0">
            <w:pPr>
              <w:ind w:left="19"/>
              <w:jc w:val="both"/>
              <w:rPr>
                <w:rFonts w:ascii="Arial" w:eastAsia="Arial Unicode MS" w:hAnsi="Arial" w:cs="Arial"/>
              </w:rPr>
            </w:pPr>
            <w:r w:rsidRPr="00D52810">
              <w:rPr>
                <w:rFonts w:ascii="Arial" w:eastAsia="Arial Unicode MS" w:hAnsi="Arial" w:cs="Arial"/>
              </w:rPr>
              <w:t>Związki organiczne są przechowywane w</w:t>
            </w:r>
            <w:r w:rsidR="004E10CF" w:rsidRPr="00D52810">
              <w:rPr>
                <w:rFonts w:ascii="Arial" w:eastAsia="Arial Unicode MS" w:hAnsi="Arial" w:cs="Arial"/>
              </w:rPr>
              <w:t> </w:t>
            </w:r>
            <w:r w:rsidRPr="00D52810">
              <w:rPr>
                <w:rFonts w:ascii="Arial" w:eastAsia="Arial Unicode MS" w:hAnsi="Arial" w:cs="Arial"/>
              </w:rPr>
              <w:t xml:space="preserve">zamykanych pojemnikach i są one przykrywane po użyciu danej substancji; Magazyny, w których </w:t>
            </w:r>
            <w:r w:rsidRPr="00D52810">
              <w:rPr>
                <w:rFonts w:ascii="Arial" w:eastAsia="Arial Unicode MS" w:hAnsi="Arial" w:cs="Arial"/>
              </w:rPr>
              <w:lastRenderedPageBreak/>
              <w:t>są przechowywane są wentylowane przy użyciu wentylacji ogólnej.</w:t>
            </w:r>
          </w:p>
        </w:tc>
      </w:tr>
      <w:tr w:rsidR="00D52810" w:rsidRPr="00D52810" w14:paraId="310ADFFF" w14:textId="77777777" w:rsidTr="00F34BE9">
        <w:trPr>
          <w:trHeight w:val="990"/>
        </w:trPr>
        <w:tc>
          <w:tcPr>
            <w:tcW w:w="4503" w:type="dxa"/>
            <w:vAlign w:val="center"/>
          </w:tcPr>
          <w:p w14:paraId="0245E910" w14:textId="77777777" w:rsidR="00F34BE9" w:rsidRPr="00D52810" w:rsidRDefault="0015564F" w:rsidP="00E775A0">
            <w:pPr>
              <w:jc w:val="both"/>
              <w:rPr>
                <w:rFonts w:ascii="Arial" w:eastAsia="Arial Unicode MS" w:hAnsi="Arial" w:cs="Arial"/>
              </w:rPr>
            </w:pPr>
            <w:r w:rsidRPr="00D52810">
              <w:rPr>
                <w:rFonts w:ascii="Arial" w:eastAsia="Arial Unicode MS" w:hAnsi="Arial" w:cs="Arial"/>
              </w:rPr>
              <w:lastRenderedPageBreak/>
              <w:t>Zapobieganie emisjom pyłu, SO</w:t>
            </w:r>
            <w:r w:rsidRPr="00D52810">
              <w:rPr>
                <w:rFonts w:ascii="Arial" w:eastAsia="Arial Unicode MS" w:hAnsi="Arial" w:cs="Arial"/>
                <w:vertAlign w:val="subscript"/>
              </w:rPr>
              <w:t>2</w:t>
            </w:r>
            <w:r w:rsidRPr="00D52810">
              <w:rPr>
                <w:rFonts w:ascii="Arial" w:eastAsia="Arial Unicode MS" w:hAnsi="Arial" w:cs="Arial"/>
              </w:rPr>
              <w:t>, NO</w:t>
            </w:r>
            <w:r w:rsidRPr="00D52810">
              <w:rPr>
                <w:rFonts w:ascii="Arial" w:eastAsia="Arial Unicode MS" w:hAnsi="Arial" w:cs="Arial"/>
                <w:vertAlign w:val="subscript"/>
              </w:rPr>
              <w:t>2</w:t>
            </w:r>
            <w:r w:rsidRPr="00D52810">
              <w:rPr>
                <w:rFonts w:ascii="Arial" w:eastAsia="Arial Unicode MS" w:hAnsi="Arial" w:cs="Arial"/>
              </w:rPr>
              <w:t>, CO osiąga się poprzez optymalizowanie pracy pieców dla skrócenia czasu topienia poprzez m.in. zamykanie pokrywy pieca, ograniczanie czasu przetrzymywania metalu.</w:t>
            </w:r>
          </w:p>
        </w:tc>
        <w:tc>
          <w:tcPr>
            <w:tcW w:w="4677" w:type="dxa"/>
            <w:vAlign w:val="center"/>
          </w:tcPr>
          <w:p w14:paraId="4F0AC3C2" w14:textId="77777777" w:rsidR="0015564F" w:rsidRPr="00D52810" w:rsidRDefault="0015564F" w:rsidP="00E775A0">
            <w:pPr>
              <w:ind w:left="19"/>
              <w:jc w:val="both"/>
              <w:rPr>
                <w:rFonts w:ascii="Arial" w:eastAsia="Arial Unicode MS" w:hAnsi="Arial" w:cs="Arial"/>
              </w:rPr>
            </w:pPr>
            <w:r w:rsidRPr="00D52810">
              <w:rPr>
                <w:rFonts w:ascii="Arial" w:eastAsia="Arial Unicode MS" w:hAnsi="Arial" w:cs="Arial"/>
              </w:rPr>
              <w:t>Piec jest półszczelny (otwierana okresowo pokrywa)</w:t>
            </w:r>
          </w:p>
          <w:p w14:paraId="6B04C51D" w14:textId="77777777" w:rsidR="00F34BE9" w:rsidRPr="00D52810" w:rsidRDefault="0015564F" w:rsidP="00151C85">
            <w:pPr>
              <w:ind w:left="19"/>
              <w:jc w:val="both"/>
              <w:rPr>
                <w:rFonts w:ascii="Arial" w:eastAsia="Arial Unicode MS" w:hAnsi="Arial" w:cs="Arial"/>
              </w:rPr>
            </w:pPr>
            <w:r w:rsidRPr="00D52810">
              <w:rPr>
                <w:rFonts w:ascii="Arial" w:eastAsia="Arial Unicode MS" w:hAnsi="Arial" w:cs="Arial"/>
              </w:rPr>
              <w:t>Czas przetrzymania metalu jest ogr</w:t>
            </w:r>
            <w:r w:rsidR="00F34BE9" w:rsidRPr="00D52810">
              <w:rPr>
                <w:rFonts w:ascii="Arial" w:eastAsia="Arial Unicode MS" w:hAnsi="Arial" w:cs="Arial"/>
              </w:rPr>
              <w:t>aniczony do niezbędnego minimum.</w:t>
            </w:r>
          </w:p>
        </w:tc>
      </w:tr>
      <w:tr w:rsidR="00D52810" w:rsidRPr="00D52810" w14:paraId="164C23D3" w14:textId="77777777" w:rsidTr="00F34BE9">
        <w:trPr>
          <w:trHeight w:val="915"/>
        </w:trPr>
        <w:tc>
          <w:tcPr>
            <w:tcW w:w="4503" w:type="dxa"/>
            <w:vAlign w:val="center"/>
          </w:tcPr>
          <w:p w14:paraId="09401A39" w14:textId="7158021C" w:rsidR="00F34BE9" w:rsidRPr="00D52810" w:rsidRDefault="00F34BE9" w:rsidP="00E775A0">
            <w:pPr>
              <w:pStyle w:val="Default"/>
              <w:jc w:val="both"/>
              <w:rPr>
                <w:color w:val="auto"/>
                <w:sz w:val="20"/>
                <w:szCs w:val="20"/>
              </w:rPr>
            </w:pPr>
            <w:r w:rsidRPr="00D52810">
              <w:rPr>
                <w:color w:val="auto"/>
                <w:sz w:val="20"/>
                <w:szCs w:val="20"/>
              </w:rPr>
              <w:t>Kontrola stabilności procesu, wydajności i</w:t>
            </w:r>
            <w:r w:rsidR="004E10CF" w:rsidRPr="00D52810">
              <w:rPr>
                <w:color w:val="auto"/>
                <w:sz w:val="20"/>
                <w:szCs w:val="20"/>
              </w:rPr>
              <w:t> </w:t>
            </w:r>
            <w:r w:rsidRPr="00D52810">
              <w:rPr>
                <w:color w:val="auto"/>
                <w:sz w:val="20"/>
                <w:szCs w:val="20"/>
              </w:rPr>
              <w:t xml:space="preserve">bezawaryjna praca. </w:t>
            </w:r>
          </w:p>
        </w:tc>
        <w:tc>
          <w:tcPr>
            <w:tcW w:w="4677" w:type="dxa"/>
            <w:vAlign w:val="center"/>
          </w:tcPr>
          <w:p w14:paraId="7B3AB559" w14:textId="77777777" w:rsidR="00F34BE9" w:rsidRPr="00D52810" w:rsidRDefault="00F34BE9" w:rsidP="00E775A0">
            <w:pPr>
              <w:ind w:left="19"/>
              <w:jc w:val="both"/>
              <w:rPr>
                <w:rFonts w:ascii="Arial" w:eastAsia="Arial Unicode MS" w:hAnsi="Arial" w:cs="Arial"/>
              </w:rPr>
            </w:pPr>
            <w:r w:rsidRPr="00D52810">
              <w:rPr>
                <w:rFonts w:ascii="Arial" w:hAnsi="Arial" w:cs="Arial"/>
              </w:rPr>
              <w:t xml:space="preserve">Stały nadzór przeszkolonych pracowników nad przebiegiem poszczególnych operacji przebiegających pod kontrolą aparatury </w:t>
            </w:r>
            <w:proofErr w:type="spellStart"/>
            <w:r w:rsidRPr="00D52810">
              <w:rPr>
                <w:rFonts w:ascii="Arial" w:hAnsi="Arial" w:cs="Arial"/>
              </w:rPr>
              <w:t>kontrolno</w:t>
            </w:r>
            <w:proofErr w:type="spellEnd"/>
            <w:r w:rsidRPr="00D52810">
              <w:rPr>
                <w:rFonts w:ascii="Arial" w:hAnsi="Arial" w:cs="Arial"/>
              </w:rPr>
              <w:t xml:space="preserve"> – pomiarowej. Kontrola jakości produktów.</w:t>
            </w:r>
          </w:p>
        </w:tc>
      </w:tr>
      <w:tr w:rsidR="00D52810" w:rsidRPr="00D52810" w14:paraId="7F2B3DED" w14:textId="77777777" w:rsidTr="0015564F">
        <w:trPr>
          <w:trHeight w:val="220"/>
        </w:trPr>
        <w:tc>
          <w:tcPr>
            <w:tcW w:w="4503" w:type="dxa"/>
            <w:vAlign w:val="center"/>
          </w:tcPr>
          <w:p w14:paraId="02071F50" w14:textId="77777777" w:rsidR="00F34BE9" w:rsidRPr="00D52810" w:rsidRDefault="00E775A0" w:rsidP="00E775A0">
            <w:pPr>
              <w:pStyle w:val="Default"/>
              <w:jc w:val="both"/>
              <w:rPr>
                <w:color w:val="auto"/>
                <w:sz w:val="20"/>
                <w:szCs w:val="20"/>
              </w:rPr>
            </w:pPr>
            <w:r w:rsidRPr="00D52810">
              <w:rPr>
                <w:color w:val="auto"/>
                <w:sz w:val="20"/>
                <w:szCs w:val="20"/>
              </w:rPr>
              <w:t>BAT</w:t>
            </w:r>
            <w:r w:rsidR="00F34BE9" w:rsidRPr="00D52810">
              <w:rPr>
                <w:color w:val="auto"/>
                <w:sz w:val="20"/>
                <w:szCs w:val="20"/>
              </w:rPr>
              <w:t xml:space="preserve"> w gospodarce </w:t>
            </w:r>
            <w:proofErr w:type="spellStart"/>
            <w:r w:rsidR="00F34BE9" w:rsidRPr="00D52810">
              <w:rPr>
                <w:color w:val="auto"/>
                <w:sz w:val="20"/>
                <w:szCs w:val="20"/>
              </w:rPr>
              <w:t>wodno</w:t>
            </w:r>
            <w:proofErr w:type="spellEnd"/>
            <w:r w:rsidR="00F34BE9" w:rsidRPr="00D52810">
              <w:rPr>
                <w:color w:val="auto"/>
                <w:sz w:val="20"/>
                <w:szCs w:val="20"/>
              </w:rPr>
              <w:t xml:space="preserve"> – ściekowej: </w:t>
            </w:r>
          </w:p>
          <w:p w14:paraId="6648E261" w14:textId="77777777" w:rsidR="00F34BE9" w:rsidRPr="00D52810" w:rsidRDefault="00F34BE9" w:rsidP="00E775A0">
            <w:pPr>
              <w:pStyle w:val="Default"/>
              <w:ind w:left="284" w:hanging="284"/>
              <w:jc w:val="both"/>
              <w:rPr>
                <w:color w:val="auto"/>
                <w:sz w:val="20"/>
                <w:szCs w:val="20"/>
              </w:rPr>
            </w:pPr>
            <w:r w:rsidRPr="00D52810">
              <w:rPr>
                <w:color w:val="auto"/>
                <w:sz w:val="20"/>
                <w:szCs w:val="20"/>
              </w:rPr>
              <w:t>-</w:t>
            </w:r>
            <w:r w:rsidRPr="00D52810">
              <w:rPr>
                <w:color w:val="auto"/>
                <w:sz w:val="20"/>
                <w:szCs w:val="20"/>
              </w:rPr>
              <w:tab/>
              <w:t xml:space="preserve">ustalony i udokumentowany przebieg kanalizacji, </w:t>
            </w:r>
          </w:p>
          <w:p w14:paraId="1521846D" w14:textId="77777777" w:rsidR="00F34BE9" w:rsidRPr="00D52810" w:rsidRDefault="00F34BE9" w:rsidP="00E775A0">
            <w:pPr>
              <w:pStyle w:val="Default"/>
              <w:ind w:left="284" w:hanging="284"/>
              <w:jc w:val="both"/>
              <w:rPr>
                <w:color w:val="auto"/>
                <w:sz w:val="20"/>
                <w:szCs w:val="20"/>
              </w:rPr>
            </w:pPr>
            <w:r w:rsidRPr="00D52810">
              <w:rPr>
                <w:color w:val="auto"/>
                <w:sz w:val="20"/>
                <w:szCs w:val="20"/>
              </w:rPr>
              <w:t>-</w:t>
            </w:r>
            <w:r w:rsidRPr="00D52810">
              <w:rPr>
                <w:color w:val="auto"/>
                <w:sz w:val="20"/>
                <w:szCs w:val="20"/>
              </w:rPr>
              <w:tab/>
              <w:t xml:space="preserve">ustalenie zasad inspekcji i kontroli systemu rozprowadzania ścieków, </w:t>
            </w:r>
          </w:p>
          <w:p w14:paraId="41E20444" w14:textId="508B174F" w:rsidR="00F34BE9" w:rsidRPr="00D52810" w:rsidRDefault="00F34BE9" w:rsidP="00E775A0">
            <w:pPr>
              <w:pStyle w:val="Default"/>
              <w:ind w:left="284" w:hanging="284"/>
              <w:jc w:val="both"/>
              <w:rPr>
                <w:color w:val="auto"/>
                <w:sz w:val="20"/>
                <w:szCs w:val="20"/>
              </w:rPr>
            </w:pPr>
            <w:r w:rsidRPr="00D52810">
              <w:rPr>
                <w:color w:val="auto"/>
                <w:sz w:val="20"/>
                <w:szCs w:val="20"/>
              </w:rPr>
              <w:t>-</w:t>
            </w:r>
            <w:r w:rsidRPr="00D52810">
              <w:rPr>
                <w:color w:val="auto"/>
                <w:sz w:val="20"/>
                <w:szCs w:val="20"/>
              </w:rPr>
              <w:tab/>
              <w:t>stosowanie zamkniętych obiegów wodnych, z</w:t>
            </w:r>
            <w:r w:rsidR="004E10CF" w:rsidRPr="00D52810">
              <w:rPr>
                <w:color w:val="auto"/>
                <w:sz w:val="20"/>
                <w:szCs w:val="20"/>
              </w:rPr>
              <w:t> </w:t>
            </w:r>
            <w:r w:rsidRPr="00D52810">
              <w:rPr>
                <w:color w:val="auto"/>
                <w:sz w:val="20"/>
                <w:szCs w:val="20"/>
              </w:rPr>
              <w:t>podczyszczaniem w razie potrzeby i jej wykorzystaniem w innych procesach.</w:t>
            </w:r>
          </w:p>
        </w:tc>
        <w:tc>
          <w:tcPr>
            <w:tcW w:w="4677" w:type="dxa"/>
            <w:vAlign w:val="center"/>
          </w:tcPr>
          <w:p w14:paraId="16CA8729" w14:textId="5855EFAB" w:rsidR="00E775A0" w:rsidRPr="00D52810" w:rsidRDefault="00E775A0" w:rsidP="00E775A0">
            <w:pPr>
              <w:pStyle w:val="Default"/>
              <w:jc w:val="both"/>
              <w:rPr>
                <w:color w:val="auto"/>
                <w:sz w:val="20"/>
                <w:szCs w:val="20"/>
              </w:rPr>
            </w:pPr>
            <w:r w:rsidRPr="00D52810">
              <w:rPr>
                <w:color w:val="auto"/>
                <w:sz w:val="20"/>
                <w:szCs w:val="20"/>
              </w:rPr>
              <w:t xml:space="preserve">W związku z prowadzonymi pracami modernizacyjnymi została wykonana inwentaryzacja kanalizacji deszczowej w granicach instalacji IPPC. </w:t>
            </w:r>
          </w:p>
          <w:p w14:paraId="72AFFD4B" w14:textId="77777777" w:rsidR="00E775A0" w:rsidRPr="00D52810" w:rsidRDefault="00E775A0" w:rsidP="00E775A0">
            <w:pPr>
              <w:pStyle w:val="Default"/>
              <w:jc w:val="both"/>
              <w:rPr>
                <w:color w:val="auto"/>
                <w:sz w:val="20"/>
                <w:szCs w:val="20"/>
              </w:rPr>
            </w:pPr>
            <w:r w:rsidRPr="00D52810">
              <w:rPr>
                <w:color w:val="auto"/>
                <w:sz w:val="20"/>
                <w:szCs w:val="20"/>
              </w:rPr>
              <w:t xml:space="preserve">Pobór wody dla potrzeb technologicznych następuje z wodociągu komunalnego i jest opomiarowany wodomierzami. </w:t>
            </w:r>
          </w:p>
          <w:p w14:paraId="6495186F" w14:textId="77777777" w:rsidR="00E775A0" w:rsidRPr="00D52810" w:rsidRDefault="00E775A0" w:rsidP="00E775A0">
            <w:pPr>
              <w:pStyle w:val="Default"/>
              <w:jc w:val="both"/>
              <w:rPr>
                <w:color w:val="auto"/>
                <w:sz w:val="20"/>
                <w:szCs w:val="20"/>
              </w:rPr>
            </w:pPr>
            <w:r w:rsidRPr="00D52810">
              <w:rPr>
                <w:color w:val="auto"/>
                <w:sz w:val="20"/>
                <w:szCs w:val="20"/>
              </w:rPr>
              <w:t xml:space="preserve">Woda zużywana jest do celów chłodniczych, produkcji wody zdemineralizowanej i zraszania posadzek hal produkcyjnych. </w:t>
            </w:r>
          </w:p>
          <w:p w14:paraId="46D753A2" w14:textId="77777777" w:rsidR="00E775A0" w:rsidRPr="00D52810" w:rsidRDefault="00E775A0" w:rsidP="00E775A0">
            <w:pPr>
              <w:pStyle w:val="Default"/>
              <w:jc w:val="both"/>
              <w:rPr>
                <w:color w:val="auto"/>
                <w:sz w:val="20"/>
                <w:szCs w:val="20"/>
              </w:rPr>
            </w:pPr>
            <w:r w:rsidRPr="00D52810">
              <w:rPr>
                <w:color w:val="auto"/>
                <w:sz w:val="20"/>
                <w:szCs w:val="20"/>
              </w:rPr>
              <w:t xml:space="preserve">Ograniczenie zużycia technologicznego wody poprzez zastosowanie obiegu zamkniętego wody (bez zrzutu do odbiorników lub kanalizacji). Woda używana do celów chłodniczych będzie później zużywana do zraszania posadzek, ścieki powstałe przy zraszaniu będą krążyć w obiegu zamkniętym ze zbiornikami bezodpływowymi. </w:t>
            </w:r>
          </w:p>
          <w:p w14:paraId="4DB04A9D" w14:textId="77777777" w:rsidR="00F34BE9" w:rsidRPr="00D52810" w:rsidRDefault="00E775A0" w:rsidP="00E775A0">
            <w:pPr>
              <w:pStyle w:val="Default"/>
              <w:jc w:val="both"/>
              <w:rPr>
                <w:color w:val="auto"/>
                <w:sz w:val="20"/>
                <w:szCs w:val="20"/>
              </w:rPr>
            </w:pPr>
            <w:r w:rsidRPr="00D52810">
              <w:rPr>
                <w:color w:val="auto"/>
                <w:sz w:val="20"/>
                <w:szCs w:val="20"/>
              </w:rPr>
              <w:t>Z instalacji odprowadzane będą wyłącznie ścieki opadowe i roztopowe.</w:t>
            </w:r>
          </w:p>
        </w:tc>
      </w:tr>
      <w:tr w:rsidR="00D52810" w:rsidRPr="00D52810" w14:paraId="6337DC97" w14:textId="77777777" w:rsidTr="0015564F">
        <w:tc>
          <w:tcPr>
            <w:tcW w:w="4503" w:type="dxa"/>
            <w:vAlign w:val="center"/>
          </w:tcPr>
          <w:p w14:paraId="38F3A595" w14:textId="77777777" w:rsidR="0015564F" w:rsidRPr="00D52810" w:rsidRDefault="0015564F" w:rsidP="00E775A0">
            <w:pPr>
              <w:jc w:val="both"/>
              <w:rPr>
                <w:rFonts w:ascii="Arial" w:eastAsia="Arial Unicode MS" w:hAnsi="Arial" w:cs="Arial"/>
              </w:rPr>
            </w:pPr>
            <w:r w:rsidRPr="00D52810">
              <w:rPr>
                <w:rFonts w:ascii="Arial" w:eastAsia="Arial Unicode MS" w:hAnsi="Arial" w:cs="Arial"/>
              </w:rPr>
              <w:t xml:space="preserve">Wskaźnik zużycia wody na 1 Mg dobrych odlewów wynosi </w:t>
            </w:r>
            <w:smartTag w:uri="urn:schemas-microsoft-com:office:smarttags" w:element="metricconverter">
              <w:smartTagPr>
                <w:attr w:name="ProductID" w:val="27 m3"/>
              </w:smartTagPr>
              <w:r w:rsidRPr="00D52810">
                <w:rPr>
                  <w:rFonts w:ascii="Arial" w:eastAsia="Arial Unicode MS" w:hAnsi="Arial" w:cs="Arial"/>
                </w:rPr>
                <w:t>27 m</w:t>
              </w:r>
              <w:r w:rsidRPr="00D52810">
                <w:rPr>
                  <w:rFonts w:ascii="Arial" w:eastAsia="Arial Unicode MS" w:hAnsi="Arial" w:cs="Arial"/>
                  <w:vertAlign w:val="superscript"/>
                </w:rPr>
                <w:t>3</w:t>
              </w:r>
            </w:smartTag>
          </w:p>
        </w:tc>
        <w:tc>
          <w:tcPr>
            <w:tcW w:w="4677" w:type="dxa"/>
            <w:vAlign w:val="center"/>
          </w:tcPr>
          <w:p w14:paraId="762421F6" w14:textId="77777777" w:rsidR="0015564F" w:rsidRPr="00D52810" w:rsidRDefault="0015564F" w:rsidP="00E775A0">
            <w:pPr>
              <w:ind w:left="19"/>
              <w:jc w:val="both"/>
              <w:rPr>
                <w:rFonts w:ascii="Arial" w:eastAsia="Arial Unicode MS" w:hAnsi="Arial" w:cs="Arial"/>
              </w:rPr>
            </w:pPr>
            <w:r w:rsidRPr="00D52810">
              <w:rPr>
                <w:rFonts w:ascii="Arial" w:eastAsia="Arial Unicode MS" w:hAnsi="Arial" w:cs="Arial"/>
              </w:rPr>
              <w:t>Zużycie wody określono na poziomie 2,16 m</w:t>
            </w:r>
            <w:r w:rsidRPr="00D52810">
              <w:rPr>
                <w:rFonts w:ascii="Arial" w:eastAsia="Arial Unicode MS" w:hAnsi="Arial" w:cs="Arial"/>
                <w:vertAlign w:val="superscript"/>
              </w:rPr>
              <w:t>3</w:t>
            </w:r>
            <w:r w:rsidRPr="00D52810">
              <w:rPr>
                <w:rFonts w:ascii="Arial" w:eastAsia="Arial Unicode MS" w:hAnsi="Arial" w:cs="Arial"/>
              </w:rPr>
              <w:t xml:space="preserve"> na 1 Mg odlewów (topionego ołowiu).</w:t>
            </w:r>
          </w:p>
        </w:tc>
      </w:tr>
      <w:tr w:rsidR="00D52810" w:rsidRPr="00D52810" w14:paraId="1CF5D9DC" w14:textId="77777777" w:rsidTr="00E775A0">
        <w:trPr>
          <w:trHeight w:val="1425"/>
        </w:trPr>
        <w:tc>
          <w:tcPr>
            <w:tcW w:w="4503" w:type="dxa"/>
            <w:vAlign w:val="center"/>
          </w:tcPr>
          <w:p w14:paraId="7116815E" w14:textId="77777777" w:rsidR="00E775A0" w:rsidRPr="00D52810" w:rsidRDefault="0015564F" w:rsidP="00E775A0">
            <w:pPr>
              <w:jc w:val="both"/>
              <w:rPr>
                <w:rFonts w:ascii="Arial" w:eastAsia="Arial Unicode MS" w:hAnsi="Arial" w:cs="Arial"/>
              </w:rPr>
            </w:pPr>
            <w:r w:rsidRPr="00D52810">
              <w:rPr>
                <w:rFonts w:ascii="Arial" w:eastAsia="Arial Unicode MS" w:hAnsi="Arial" w:cs="Arial"/>
              </w:rPr>
              <w:t xml:space="preserve">Ścieki przemysłowe odprowadzanie do wód należy monitorować z częstotliwością 1 raz na kwartał na obecność podstawowych zanieczyszczeń: temperatura, odczyn </w:t>
            </w:r>
            <w:proofErr w:type="spellStart"/>
            <w:r w:rsidRPr="00D52810">
              <w:rPr>
                <w:rFonts w:ascii="Arial" w:eastAsia="Arial Unicode MS" w:hAnsi="Arial" w:cs="Arial"/>
              </w:rPr>
              <w:t>pH</w:t>
            </w:r>
            <w:proofErr w:type="spellEnd"/>
            <w:r w:rsidRPr="00D52810">
              <w:rPr>
                <w:rFonts w:ascii="Arial" w:eastAsia="Arial Unicode MS" w:hAnsi="Arial" w:cs="Arial"/>
              </w:rPr>
              <w:t xml:space="preserve">, zawiesina, </w:t>
            </w:r>
            <w:proofErr w:type="spellStart"/>
            <w:r w:rsidRPr="00D52810">
              <w:rPr>
                <w:rFonts w:ascii="Arial" w:eastAsia="Arial Unicode MS" w:hAnsi="Arial" w:cs="Arial"/>
              </w:rPr>
              <w:t>ChZT</w:t>
            </w:r>
            <w:r w:rsidRPr="00D52810">
              <w:rPr>
                <w:rFonts w:ascii="Arial" w:eastAsia="Arial Unicode MS" w:hAnsi="Arial" w:cs="Arial"/>
                <w:vertAlign w:val="subscript"/>
              </w:rPr>
              <w:t>Cr</w:t>
            </w:r>
            <w:proofErr w:type="spellEnd"/>
            <w:r w:rsidRPr="00D52810">
              <w:rPr>
                <w:rFonts w:ascii="Arial" w:eastAsia="Arial Unicode MS" w:hAnsi="Arial" w:cs="Arial"/>
              </w:rPr>
              <w:t>, BZT</w:t>
            </w:r>
            <w:r w:rsidRPr="00D52810">
              <w:rPr>
                <w:rFonts w:ascii="Arial" w:eastAsia="Arial Unicode MS" w:hAnsi="Arial" w:cs="Arial"/>
                <w:vertAlign w:val="subscript"/>
              </w:rPr>
              <w:t>5</w:t>
            </w:r>
            <w:r w:rsidRPr="00D52810">
              <w:rPr>
                <w:rFonts w:ascii="Arial" w:eastAsia="Arial Unicode MS" w:hAnsi="Arial" w:cs="Arial"/>
              </w:rPr>
              <w:t>, siarczany, chlorki, żelazo, fenole lotne.</w:t>
            </w:r>
          </w:p>
        </w:tc>
        <w:tc>
          <w:tcPr>
            <w:tcW w:w="4677" w:type="dxa"/>
            <w:vAlign w:val="center"/>
          </w:tcPr>
          <w:p w14:paraId="076DDE4D" w14:textId="77777777" w:rsidR="0015564F" w:rsidRPr="00D52810" w:rsidRDefault="0015564F" w:rsidP="00E775A0">
            <w:pPr>
              <w:ind w:left="19"/>
              <w:jc w:val="both"/>
              <w:rPr>
                <w:rFonts w:ascii="Arial" w:eastAsia="Arial Unicode MS" w:hAnsi="Arial" w:cs="Arial"/>
              </w:rPr>
            </w:pPr>
            <w:r w:rsidRPr="00D52810">
              <w:rPr>
                <w:rFonts w:ascii="Arial" w:eastAsia="Arial Unicode MS" w:hAnsi="Arial" w:cs="Arial"/>
              </w:rPr>
              <w:t xml:space="preserve">Nie występuje odprowadzanie ścieków przemysłowych do wód. </w:t>
            </w:r>
          </w:p>
        </w:tc>
      </w:tr>
      <w:tr w:rsidR="00D52810" w:rsidRPr="00D52810" w14:paraId="364D6AE5" w14:textId="77777777" w:rsidTr="00E775A0">
        <w:trPr>
          <w:trHeight w:val="120"/>
        </w:trPr>
        <w:tc>
          <w:tcPr>
            <w:tcW w:w="4503" w:type="dxa"/>
            <w:vAlign w:val="center"/>
          </w:tcPr>
          <w:p w14:paraId="1EB39501" w14:textId="77777777" w:rsidR="00E775A0" w:rsidRPr="00D52810" w:rsidRDefault="00E775A0" w:rsidP="00E775A0">
            <w:pPr>
              <w:pStyle w:val="Default"/>
              <w:jc w:val="both"/>
              <w:rPr>
                <w:color w:val="auto"/>
                <w:sz w:val="20"/>
                <w:szCs w:val="20"/>
              </w:rPr>
            </w:pPr>
            <w:r w:rsidRPr="00D52810">
              <w:rPr>
                <w:color w:val="auto"/>
                <w:sz w:val="20"/>
                <w:szCs w:val="20"/>
              </w:rPr>
              <w:t xml:space="preserve">Zapobieganie powstawaniu ścieków z miejsc magazynowania zanieczyszczonego złomu poprzez zadaszenie i utwardzenie podłoża. </w:t>
            </w:r>
          </w:p>
        </w:tc>
        <w:tc>
          <w:tcPr>
            <w:tcW w:w="4677" w:type="dxa"/>
            <w:vAlign w:val="center"/>
          </w:tcPr>
          <w:p w14:paraId="6A681729" w14:textId="77777777" w:rsidR="00E775A0" w:rsidRPr="00D52810" w:rsidRDefault="00E775A0" w:rsidP="00E775A0">
            <w:pPr>
              <w:pStyle w:val="Default"/>
              <w:jc w:val="both"/>
              <w:rPr>
                <w:color w:val="auto"/>
                <w:sz w:val="20"/>
                <w:szCs w:val="20"/>
              </w:rPr>
            </w:pPr>
            <w:r w:rsidRPr="00D52810">
              <w:rPr>
                <w:color w:val="auto"/>
                <w:sz w:val="20"/>
                <w:szCs w:val="20"/>
              </w:rPr>
              <w:t>Nie występuje odprowadzanie ścieków przemysłowych do wód.</w:t>
            </w:r>
          </w:p>
        </w:tc>
      </w:tr>
      <w:tr w:rsidR="00D52810" w:rsidRPr="00D52810" w14:paraId="0D029AB5" w14:textId="77777777" w:rsidTr="0015564F">
        <w:trPr>
          <w:trHeight w:val="95"/>
        </w:trPr>
        <w:tc>
          <w:tcPr>
            <w:tcW w:w="4503" w:type="dxa"/>
            <w:vAlign w:val="center"/>
          </w:tcPr>
          <w:p w14:paraId="530A955A" w14:textId="77777777" w:rsidR="00E775A0" w:rsidRPr="00D52810" w:rsidRDefault="00E775A0" w:rsidP="00E775A0">
            <w:pPr>
              <w:pStyle w:val="Default"/>
              <w:jc w:val="both"/>
              <w:rPr>
                <w:color w:val="auto"/>
                <w:sz w:val="20"/>
                <w:szCs w:val="20"/>
              </w:rPr>
            </w:pPr>
            <w:r w:rsidRPr="00D52810">
              <w:rPr>
                <w:color w:val="auto"/>
                <w:sz w:val="20"/>
                <w:szCs w:val="20"/>
              </w:rPr>
              <w:t xml:space="preserve">Utwardzenie powierzchni produkcyjnej </w:t>
            </w:r>
            <w:r w:rsidRPr="00D52810">
              <w:rPr>
                <w:color w:val="auto"/>
                <w:sz w:val="20"/>
                <w:szCs w:val="20"/>
              </w:rPr>
              <w:br/>
              <w:t xml:space="preserve">i magazynowej. </w:t>
            </w:r>
          </w:p>
        </w:tc>
        <w:tc>
          <w:tcPr>
            <w:tcW w:w="4677" w:type="dxa"/>
            <w:vAlign w:val="center"/>
          </w:tcPr>
          <w:p w14:paraId="58108672" w14:textId="77777777" w:rsidR="00E775A0" w:rsidRPr="00D52810" w:rsidRDefault="00E775A0" w:rsidP="00E775A0">
            <w:pPr>
              <w:ind w:left="19"/>
              <w:jc w:val="both"/>
              <w:rPr>
                <w:rFonts w:ascii="Arial" w:eastAsia="Arial Unicode MS" w:hAnsi="Arial" w:cs="Arial"/>
              </w:rPr>
            </w:pPr>
            <w:r w:rsidRPr="00D52810">
              <w:rPr>
                <w:rFonts w:ascii="Arial" w:hAnsi="Arial" w:cs="Arial"/>
              </w:rPr>
              <w:t>Nie występuje magazynowanie zanieczyszczonego złomu.</w:t>
            </w:r>
          </w:p>
        </w:tc>
      </w:tr>
      <w:tr w:rsidR="00D52810" w:rsidRPr="00D52810" w14:paraId="19E2231B" w14:textId="77777777" w:rsidTr="0097411E">
        <w:trPr>
          <w:trHeight w:val="2325"/>
        </w:trPr>
        <w:tc>
          <w:tcPr>
            <w:tcW w:w="4503" w:type="dxa"/>
            <w:vAlign w:val="center"/>
          </w:tcPr>
          <w:p w14:paraId="37F5DCAF" w14:textId="030A0C71" w:rsidR="0097411E" w:rsidRPr="00D52810" w:rsidRDefault="0015564F" w:rsidP="00E775A0">
            <w:pPr>
              <w:jc w:val="both"/>
              <w:rPr>
                <w:rFonts w:ascii="Arial" w:eastAsia="Arial Unicode MS" w:hAnsi="Arial" w:cs="Arial"/>
              </w:rPr>
            </w:pPr>
            <w:r w:rsidRPr="00D52810">
              <w:rPr>
                <w:rFonts w:ascii="Arial" w:eastAsia="Arial Unicode MS" w:hAnsi="Arial" w:cs="Arial"/>
              </w:rPr>
              <w:t>Do topienia ołowiu oraz jego stopów stosowane są piece indukcyjne lub tyglowe opalane gazem. Z uwagi na specyfikę stopów ołowiu zaleca się stosowanie atmosfer ochronnych podczas topienia. Szczególne znaczenie ma utrzymywanie  możliwie niskiej temperatury technologicznej oraz stosowanie bardzo wydajnych odciągów. Zalecane jest rozlewanie bezpośrednio z pieca poprzez systemy dozujące lub chronione rynny  rozlewnicze.</w:t>
            </w:r>
          </w:p>
        </w:tc>
        <w:tc>
          <w:tcPr>
            <w:tcW w:w="4677" w:type="dxa"/>
            <w:vAlign w:val="center"/>
          </w:tcPr>
          <w:p w14:paraId="6E1FF1A0" w14:textId="77777777" w:rsidR="0015564F" w:rsidRPr="00D52810" w:rsidRDefault="0015564F" w:rsidP="00E775A0">
            <w:pPr>
              <w:ind w:left="19"/>
              <w:jc w:val="both"/>
              <w:rPr>
                <w:rFonts w:ascii="Arial" w:eastAsia="Arial Unicode MS" w:hAnsi="Arial" w:cs="Arial"/>
              </w:rPr>
            </w:pPr>
            <w:r w:rsidRPr="00D52810">
              <w:rPr>
                <w:rFonts w:ascii="Arial" w:eastAsia="Arial Unicode MS" w:hAnsi="Arial" w:cs="Arial"/>
              </w:rPr>
              <w:t xml:space="preserve">Do topienia ołowiu używane są piece gazowe </w:t>
            </w:r>
            <w:r w:rsidR="0072306F" w:rsidRPr="00D52810">
              <w:rPr>
                <w:rFonts w:ascii="Arial" w:eastAsia="Arial Unicode MS" w:hAnsi="Arial" w:cs="Arial"/>
              </w:rPr>
              <w:br/>
            </w:r>
            <w:r w:rsidRPr="00D52810">
              <w:rPr>
                <w:rFonts w:ascii="Arial" w:eastAsia="Arial Unicode MS" w:hAnsi="Arial" w:cs="Arial"/>
              </w:rPr>
              <w:t>i elektryczne.</w:t>
            </w:r>
          </w:p>
          <w:p w14:paraId="5A856EF9" w14:textId="338BFD41" w:rsidR="0015564F" w:rsidRPr="00D52810" w:rsidRDefault="0015564F" w:rsidP="00E775A0">
            <w:pPr>
              <w:ind w:left="19"/>
              <w:jc w:val="both"/>
              <w:rPr>
                <w:rFonts w:ascii="Arial" w:eastAsia="Arial Unicode MS" w:hAnsi="Arial" w:cs="Arial"/>
              </w:rPr>
            </w:pPr>
            <w:r w:rsidRPr="00D52810">
              <w:rPr>
                <w:rFonts w:ascii="Arial" w:eastAsia="Arial Unicode MS" w:hAnsi="Arial" w:cs="Arial"/>
              </w:rPr>
              <w:t>Utrzymywana jest możliwie niska temperatura technologiczna. Zastosowano wydajną wentylację mechaniczną. Rozlewanie roztopionego ołowiu odbywa się bezpośrednio z pieca poprzez systemy dozujące.</w:t>
            </w:r>
          </w:p>
          <w:p w14:paraId="4BFF3D5E" w14:textId="77777777" w:rsidR="0097411E" w:rsidRPr="00D52810" w:rsidRDefault="0097411E" w:rsidP="00E775A0">
            <w:pPr>
              <w:ind w:left="19"/>
              <w:jc w:val="both"/>
              <w:rPr>
                <w:rFonts w:ascii="Arial" w:eastAsia="Arial Unicode MS" w:hAnsi="Arial" w:cs="Arial"/>
              </w:rPr>
            </w:pPr>
          </w:p>
        </w:tc>
      </w:tr>
      <w:tr w:rsidR="00D52810" w:rsidRPr="00D52810" w14:paraId="0EEA1311" w14:textId="77777777" w:rsidTr="0015564F">
        <w:trPr>
          <w:trHeight w:val="195"/>
        </w:trPr>
        <w:tc>
          <w:tcPr>
            <w:tcW w:w="4503" w:type="dxa"/>
            <w:vAlign w:val="center"/>
          </w:tcPr>
          <w:p w14:paraId="13698220" w14:textId="1F68D117" w:rsidR="0097411E" w:rsidRPr="00D52810" w:rsidRDefault="0097411E" w:rsidP="00E775A0">
            <w:pPr>
              <w:pStyle w:val="Default"/>
              <w:jc w:val="both"/>
              <w:rPr>
                <w:color w:val="auto"/>
                <w:sz w:val="20"/>
                <w:szCs w:val="20"/>
              </w:rPr>
            </w:pPr>
            <w:r w:rsidRPr="00D52810">
              <w:rPr>
                <w:color w:val="auto"/>
                <w:sz w:val="20"/>
                <w:szCs w:val="20"/>
              </w:rPr>
              <w:lastRenderedPageBreak/>
              <w:t>Stosowane systemy zbierania oparów mogą wykorzystywać systemy uszczelniające piec i</w:t>
            </w:r>
            <w:r w:rsidR="004E10CF" w:rsidRPr="00D52810">
              <w:rPr>
                <w:color w:val="auto"/>
                <w:sz w:val="20"/>
                <w:szCs w:val="20"/>
              </w:rPr>
              <w:t> </w:t>
            </w:r>
            <w:r w:rsidRPr="00D52810">
              <w:rPr>
                <w:color w:val="auto"/>
                <w:sz w:val="20"/>
                <w:szCs w:val="20"/>
              </w:rPr>
              <w:t xml:space="preserve">mogą być zaprojektowane tak, aby utrzymywać odpowiednie podciśnienie w piecu, co zapobiega przeciekom i emisjom niezorganizowanym. </w:t>
            </w:r>
          </w:p>
          <w:p w14:paraId="51B1CBC2" w14:textId="77777777" w:rsidR="0097411E" w:rsidRPr="00D52810" w:rsidRDefault="0097411E" w:rsidP="00E775A0">
            <w:pPr>
              <w:jc w:val="both"/>
              <w:rPr>
                <w:rFonts w:ascii="Arial" w:eastAsia="Arial Unicode MS" w:hAnsi="Arial" w:cs="Arial"/>
              </w:rPr>
            </w:pPr>
            <w:r w:rsidRPr="00D52810">
              <w:rPr>
                <w:rFonts w:ascii="Arial" w:hAnsi="Arial" w:cs="Arial"/>
              </w:rPr>
              <w:t xml:space="preserve">Mogą być stosowane systemy, które zachowują uszczelnienie pieca lub używają kołpaka. Przykładami są dodatki materiałów podawane przez otwory w kołpaku, dodatki podawane przez dysze piecowe lub lance i stosowanie stabilnych zaworów obrotowych w systemach podawania wsadu. </w:t>
            </w:r>
          </w:p>
        </w:tc>
        <w:tc>
          <w:tcPr>
            <w:tcW w:w="4677" w:type="dxa"/>
            <w:vAlign w:val="center"/>
          </w:tcPr>
          <w:p w14:paraId="2CE2ABEB" w14:textId="77777777" w:rsidR="0097411E" w:rsidRPr="00D52810" w:rsidRDefault="0097411E" w:rsidP="00E775A0">
            <w:pPr>
              <w:pStyle w:val="Default"/>
              <w:jc w:val="both"/>
              <w:rPr>
                <w:color w:val="auto"/>
                <w:sz w:val="20"/>
                <w:szCs w:val="20"/>
              </w:rPr>
            </w:pPr>
            <w:r w:rsidRPr="00D52810">
              <w:rPr>
                <w:color w:val="auto"/>
                <w:sz w:val="20"/>
                <w:szCs w:val="20"/>
              </w:rPr>
              <w:t>Ograniczenie emisji niezorganizowanej do powietrza z hal produkcyjnych i pieców do topienia ołowiu poprzez zastosowanie podciśnieniowego systemu wentylacji przy zastosowaniu efektywnych technik oczyszczania powietrza (filtry workowe pulsacyjne).</w:t>
            </w:r>
          </w:p>
        </w:tc>
      </w:tr>
      <w:tr w:rsidR="00D52810" w:rsidRPr="00D52810" w14:paraId="1EE29465" w14:textId="77777777" w:rsidTr="00733EC1">
        <w:trPr>
          <w:trHeight w:val="2985"/>
        </w:trPr>
        <w:tc>
          <w:tcPr>
            <w:tcW w:w="4503" w:type="dxa"/>
            <w:vAlign w:val="center"/>
          </w:tcPr>
          <w:p w14:paraId="44EA2B99" w14:textId="77777777" w:rsidR="0015564F" w:rsidRPr="00D52810" w:rsidRDefault="0015564F" w:rsidP="00E775A0">
            <w:pPr>
              <w:jc w:val="both"/>
              <w:rPr>
                <w:rFonts w:ascii="Arial" w:eastAsia="Arial Unicode MS" w:hAnsi="Arial" w:cs="Arial"/>
              </w:rPr>
            </w:pPr>
            <w:r w:rsidRPr="00D52810">
              <w:rPr>
                <w:rFonts w:ascii="Arial" w:eastAsia="Arial Unicode MS" w:hAnsi="Arial" w:cs="Arial"/>
              </w:rPr>
              <w:t>Gazy odlotowe powstające podczas topienia powinny być zbierane i oczyszczane w systemie suchym</w:t>
            </w:r>
          </w:p>
        </w:tc>
        <w:tc>
          <w:tcPr>
            <w:tcW w:w="4677" w:type="dxa"/>
            <w:vAlign w:val="center"/>
          </w:tcPr>
          <w:p w14:paraId="66975DCD" w14:textId="515D78D3" w:rsidR="0097411E" w:rsidRPr="00D52810" w:rsidRDefault="0097411E" w:rsidP="00E775A0">
            <w:pPr>
              <w:pStyle w:val="Default"/>
              <w:jc w:val="both"/>
              <w:rPr>
                <w:color w:val="auto"/>
                <w:sz w:val="20"/>
                <w:szCs w:val="20"/>
              </w:rPr>
            </w:pPr>
            <w:r w:rsidRPr="00D52810">
              <w:rPr>
                <w:color w:val="auto"/>
                <w:sz w:val="20"/>
                <w:szCs w:val="20"/>
              </w:rPr>
              <w:t>Gazy odlotowe są oczyszczane przy zastosowaniu efektywnych technik oczyszczania powietrza w</w:t>
            </w:r>
            <w:r w:rsidR="004E10CF" w:rsidRPr="00D52810">
              <w:rPr>
                <w:color w:val="auto"/>
                <w:sz w:val="20"/>
                <w:szCs w:val="20"/>
              </w:rPr>
              <w:t> </w:t>
            </w:r>
            <w:r w:rsidRPr="00D52810">
              <w:rPr>
                <w:color w:val="auto"/>
                <w:sz w:val="20"/>
                <w:szCs w:val="20"/>
              </w:rPr>
              <w:t xml:space="preserve">systemie suchym (filtry workowe, pulsacyjne). </w:t>
            </w:r>
          </w:p>
          <w:p w14:paraId="57F67DC7" w14:textId="77777777" w:rsidR="0097411E" w:rsidRPr="00D52810" w:rsidRDefault="0097411E" w:rsidP="00E775A0">
            <w:pPr>
              <w:pStyle w:val="Default"/>
              <w:jc w:val="both"/>
              <w:rPr>
                <w:color w:val="auto"/>
                <w:sz w:val="20"/>
                <w:szCs w:val="20"/>
              </w:rPr>
            </w:pPr>
            <w:r w:rsidRPr="00D52810">
              <w:rPr>
                <w:color w:val="auto"/>
                <w:sz w:val="20"/>
                <w:szCs w:val="20"/>
              </w:rPr>
              <w:t xml:space="preserve">Ograniczenie emisji ołowiu ze źródeł zorganizowanych do powietrza poprzez zastosowanie filtrów workowych pulsacyjnych. </w:t>
            </w:r>
          </w:p>
          <w:p w14:paraId="2644223F" w14:textId="497DEC2E" w:rsidR="00733EC1" w:rsidRPr="00D52810" w:rsidRDefault="0097411E" w:rsidP="00E775A0">
            <w:pPr>
              <w:jc w:val="both"/>
              <w:rPr>
                <w:rFonts w:ascii="Arial" w:hAnsi="Arial" w:cs="Arial"/>
              </w:rPr>
            </w:pPr>
            <w:r w:rsidRPr="00D52810">
              <w:rPr>
                <w:rFonts w:ascii="Arial" w:hAnsi="Arial" w:cs="Arial"/>
              </w:rPr>
              <w:t>Filtry tkaninowe, w których stosowane są nowoczesne materiały o wysokich osiągach w</w:t>
            </w:r>
            <w:r w:rsidR="004E10CF" w:rsidRPr="00D52810">
              <w:rPr>
                <w:rFonts w:ascii="Arial" w:hAnsi="Arial" w:cs="Arial"/>
              </w:rPr>
              <w:t> </w:t>
            </w:r>
            <w:r w:rsidRPr="00D52810">
              <w:rPr>
                <w:rFonts w:ascii="Arial" w:hAnsi="Arial" w:cs="Arial"/>
              </w:rPr>
              <w:t>dobrze zaprojektowanej i utrzymywanej konstrukcji, charakteryzują się systemami wykrywania rozerwań worków i metodami bezpośredniego (automatycznego) oczyszczania.</w:t>
            </w:r>
          </w:p>
        </w:tc>
      </w:tr>
      <w:tr w:rsidR="00D52810" w:rsidRPr="00D52810" w14:paraId="2E7BBF6C" w14:textId="77777777" w:rsidTr="0015564F">
        <w:trPr>
          <w:trHeight w:val="225"/>
        </w:trPr>
        <w:tc>
          <w:tcPr>
            <w:tcW w:w="4503" w:type="dxa"/>
            <w:vAlign w:val="center"/>
          </w:tcPr>
          <w:p w14:paraId="7563A16F" w14:textId="77777777" w:rsidR="00733EC1" w:rsidRPr="00D52810" w:rsidRDefault="00733EC1" w:rsidP="00733EC1">
            <w:pPr>
              <w:pStyle w:val="Default"/>
              <w:jc w:val="both"/>
              <w:rPr>
                <w:color w:val="auto"/>
                <w:sz w:val="20"/>
                <w:szCs w:val="20"/>
              </w:rPr>
            </w:pPr>
            <w:r w:rsidRPr="00D52810">
              <w:rPr>
                <w:color w:val="auto"/>
                <w:sz w:val="20"/>
                <w:szCs w:val="20"/>
              </w:rPr>
              <w:t xml:space="preserve">Ogólne BAT dla gospodarki odpadami: </w:t>
            </w:r>
          </w:p>
          <w:p w14:paraId="0A3508C0" w14:textId="77777777" w:rsidR="00733EC1" w:rsidRPr="00D52810" w:rsidRDefault="00733EC1" w:rsidP="00733EC1">
            <w:pPr>
              <w:pStyle w:val="Default"/>
              <w:ind w:left="284" w:hanging="284"/>
              <w:jc w:val="both"/>
              <w:rPr>
                <w:color w:val="auto"/>
                <w:sz w:val="20"/>
                <w:szCs w:val="20"/>
              </w:rPr>
            </w:pPr>
            <w:r w:rsidRPr="00D52810">
              <w:rPr>
                <w:color w:val="auto"/>
                <w:sz w:val="20"/>
                <w:szCs w:val="20"/>
              </w:rPr>
              <w:t>-</w:t>
            </w:r>
            <w:r w:rsidRPr="00D52810">
              <w:rPr>
                <w:color w:val="auto"/>
                <w:sz w:val="20"/>
                <w:szCs w:val="20"/>
              </w:rPr>
              <w:tab/>
              <w:t xml:space="preserve">zapobieganie i ograniczanie ilości wytwarzanych odpadów, </w:t>
            </w:r>
          </w:p>
          <w:p w14:paraId="2F9D771B" w14:textId="77777777" w:rsidR="00733EC1" w:rsidRPr="00D52810" w:rsidRDefault="00733EC1" w:rsidP="00733EC1">
            <w:pPr>
              <w:pStyle w:val="Default"/>
              <w:ind w:left="284" w:hanging="284"/>
              <w:jc w:val="both"/>
              <w:rPr>
                <w:color w:val="auto"/>
                <w:sz w:val="20"/>
                <w:szCs w:val="20"/>
              </w:rPr>
            </w:pPr>
            <w:r w:rsidRPr="00D52810">
              <w:rPr>
                <w:color w:val="auto"/>
                <w:sz w:val="20"/>
                <w:szCs w:val="20"/>
              </w:rPr>
              <w:t>-</w:t>
            </w:r>
            <w:r w:rsidRPr="00D52810">
              <w:rPr>
                <w:color w:val="auto"/>
                <w:sz w:val="20"/>
                <w:szCs w:val="20"/>
              </w:rPr>
              <w:tab/>
              <w:t xml:space="preserve">prowadzenie segregacji odpadów, tam gdzie to możliwe, </w:t>
            </w:r>
          </w:p>
          <w:p w14:paraId="46EF19FB" w14:textId="32278DA2" w:rsidR="00733EC1" w:rsidRPr="00D52810" w:rsidRDefault="00733EC1" w:rsidP="00733EC1">
            <w:pPr>
              <w:pStyle w:val="Default"/>
              <w:ind w:left="284" w:hanging="284"/>
              <w:jc w:val="both"/>
              <w:rPr>
                <w:color w:val="auto"/>
                <w:sz w:val="20"/>
                <w:szCs w:val="20"/>
              </w:rPr>
            </w:pPr>
            <w:r w:rsidRPr="00D52810">
              <w:rPr>
                <w:color w:val="auto"/>
                <w:sz w:val="20"/>
                <w:szCs w:val="20"/>
              </w:rPr>
              <w:t>-</w:t>
            </w:r>
            <w:r w:rsidRPr="00D52810">
              <w:rPr>
                <w:color w:val="auto"/>
                <w:sz w:val="20"/>
                <w:szCs w:val="20"/>
              </w:rPr>
              <w:tab/>
              <w:t>ewidencja sposobu postępowania z</w:t>
            </w:r>
            <w:r w:rsidR="004E10CF" w:rsidRPr="00D52810">
              <w:rPr>
                <w:color w:val="auto"/>
                <w:sz w:val="20"/>
                <w:szCs w:val="20"/>
              </w:rPr>
              <w:t> </w:t>
            </w:r>
            <w:r w:rsidRPr="00D52810">
              <w:rPr>
                <w:color w:val="auto"/>
                <w:sz w:val="20"/>
                <w:szCs w:val="20"/>
              </w:rPr>
              <w:t xml:space="preserve">odpadami, </w:t>
            </w:r>
          </w:p>
          <w:p w14:paraId="5DC47D7C" w14:textId="77777777" w:rsidR="00733EC1" w:rsidRPr="00D52810" w:rsidRDefault="00733EC1" w:rsidP="00733EC1">
            <w:pPr>
              <w:pStyle w:val="Default"/>
              <w:ind w:left="284" w:hanging="284"/>
              <w:jc w:val="both"/>
              <w:rPr>
                <w:color w:val="auto"/>
                <w:sz w:val="20"/>
                <w:szCs w:val="20"/>
              </w:rPr>
            </w:pPr>
            <w:r w:rsidRPr="00D52810">
              <w:rPr>
                <w:color w:val="auto"/>
                <w:sz w:val="20"/>
                <w:szCs w:val="20"/>
              </w:rPr>
              <w:t>-</w:t>
            </w:r>
            <w:r w:rsidRPr="00D52810">
              <w:rPr>
                <w:color w:val="auto"/>
                <w:sz w:val="20"/>
                <w:szCs w:val="20"/>
              </w:rPr>
              <w:tab/>
              <w:t xml:space="preserve">zapewnienie właściwych warunków magazynowania odpadów, zwłaszcza odpadów niebezpiecznych, </w:t>
            </w:r>
          </w:p>
          <w:p w14:paraId="560EECF1" w14:textId="77777777" w:rsidR="00733EC1" w:rsidRPr="00D52810" w:rsidRDefault="00733EC1" w:rsidP="00733EC1">
            <w:pPr>
              <w:pStyle w:val="Default"/>
              <w:ind w:left="284" w:hanging="284"/>
              <w:jc w:val="both"/>
              <w:rPr>
                <w:color w:val="auto"/>
                <w:sz w:val="20"/>
                <w:szCs w:val="20"/>
              </w:rPr>
            </w:pPr>
            <w:r w:rsidRPr="00D52810">
              <w:rPr>
                <w:color w:val="auto"/>
                <w:sz w:val="20"/>
                <w:szCs w:val="20"/>
              </w:rPr>
              <w:t>-</w:t>
            </w:r>
            <w:r w:rsidRPr="00D52810">
              <w:rPr>
                <w:color w:val="auto"/>
                <w:sz w:val="20"/>
                <w:szCs w:val="20"/>
              </w:rPr>
              <w:tab/>
              <w:t xml:space="preserve">uwzględnienie w procedurach postępowania szczególnych właściwości odpadów, </w:t>
            </w:r>
          </w:p>
          <w:p w14:paraId="15A4ACCD" w14:textId="77777777" w:rsidR="00733EC1" w:rsidRPr="00D52810" w:rsidRDefault="00733EC1" w:rsidP="00733EC1">
            <w:pPr>
              <w:pStyle w:val="Default"/>
              <w:ind w:left="284" w:hanging="284"/>
              <w:jc w:val="both"/>
              <w:rPr>
                <w:color w:val="auto"/>
                <w:sz w:val="20"/>
                <w:szCs w:val="20"/>
              </w:rPr>
            </w:pPr>
            <w:r w:rsidRPr="00D52810">
              <w:rPr>
                <w:color w:val="auto"/>
                <w:sz w:val="20"/>
                <w:szCs w:val="20"/>
              </w:rPr>
              <w:t>-</w:t>
            </w:r>
            <w:r w:rsidRPr="00D52810">
              <w:rPr>
                <w:color w:val="auto"/>
                <w:sz w:val="20"/>
                <w:szCs w:val="20"/>
              </w:rPr>
              <w:tab/>
              <w:t xml:space="preserve">maksymalizacja odzysku i recyklingu odpadów. </w:t>
            </w:r>
          </w:p>
        </w:tc>
        <w:tc>
          <w:tcPr>
            <w:tcW w:w="4677" w:type="dxa"/>
            <w:vAlign w:val="center"/>
          </w:tcPr>
          <w:p w14:paraId="6985E061" w14:textId="77777777" w:rsidR="00733EC1" w:rsidRPr="00D52810" w:rsidRDefault="00733EC1" w:rsidP="00733EC1">
            <w:pPr>
              <w:pStyle w:val="Default"/>
              <w:jc w:val="both"/>
              <w:rPr>
                <w:color w:val="auto"/>
                <w:sz w:val="20"/>
                <w:szCs w:val="20"/>
              </w:rPr>
            </w:pPr>
            <w:r w:rsidRPr="00D52810">
              <w:rPr>
                <w:color w:val="auto"/>
                <w:sz w:val="20"/>
                <w:szCs w:val="20"/>
              </w:rPr>
              <w:t xml:space="preserve">Działania w zakresie gospodarki odpadowej: </w:t>
            </w:r>
          </w:p>
          <w:p w14:paraId="4FFDD403" w14:textId="77777777" w:rsidR="00733EC1" w:rsidRPr="00D52810" w:rsidRDefault="00733EC1" w:rsidP="00733EC1">
            <w:pPr>
              <w:pStyle w:val="Default"/>
              <w:ind w:left="317" w:hanging="317"/>
              <w:jc w:val="both"/>
              <w:rPr>
                <w:color w:val="auto"/>
                <w:sz w:val="20"/>
                <w:szCs w:val="20"/>
              </w:rPr>
            </w:pPr>
            <w:r w:rsidRPr="00D52810">
              <w:rPr>
                <w:color w:val="auto"/>
                <w:sz w:val="20"/>
                <w:szCs w:val="20"/>
              </w:rPr>
              <w:t>-</w:t>
            </w:r>
            <w:r w:rsidRPr="00D52810">
              <w:rPr>
                <w:color w:val="auto"/>
                <w:sz w:val="20"/>
                <w:szCs w:val="20"/>
              </w:rPr>
              <w:tab/>
              <w:t xml:space="preserve">identyfikacja źródeł i pochodzenia odpadów </w:t>
            </w:r>
            <w:r w:rsidRPr="00D52810">
              <w:rPr>
                <w:color w:val="auto"/>
                <w:sz w:val="20"/>
                <w:szCs w:val="20"/>
              </w:rPr>
              <w:br/>
              <w:t xml:space="preserve">z określeniem ich właściwości (odpady niebezpieczne i inne niż niebezpieczne), </w:t>
            </w:r>
          </w:p>
          <w:p w14:paraId="57BB4AB5" w14:textId="77777777" w:rsidR="00733EC1" w:rsidRPr="00D52810" w:rsidRDefault="00733EC1" w:rsidP="00733EC1">
            <w:pPr>
              <w:pStyle w:val="Default"/>
              <w:ind w:left="317" w:hanging="317"/>
              <w:jc w:val="both"/>
              <w:rPr>
                <w:color w:val="auto"/>
                <w:sz w:val="20"/>
                <w:szCs w:val="20"/>
              </w:rPr>
            </w:pPr>
            <w:r w:rsidRPr="00D52810">
              <w:rPr>
                <w:color w:val="auto"/>
                <w:sz w:val="20"/>
                <w:szCs w:val="20"/>
              </w:rPr>
              <w:t>-</w:t>
            </w:r>
            <w:r w:rsidRPr="00D52810">
              <w:rPr>
                <w:color w:val="auto"/>
                <w:sz w:val="20"/>
                <w:szCs w:val="20"/>
              </w:rPr>
              <w:tab/>
              <w:t xml:space="preserve">selektywne magazynowanie poszczególnych rodzajów odpadów, </w:t>
            </w:r>
          </w:p>
          <w:p w14:paraId="472DF6DE" w14:textId="77777777" w:rsidR="00733EC1" w:rsidRPr="00D52810" w:rsidRDefault="00733EC1" w:rsidP="00B331A4">
            <w:pPr>
              <w:pStyle w:val="Default"/>
              <w:ind w:left="317" w:hanging="317"/>
              <w:jc w:val="both"/>
              <w:rPr>
                <w:color w:val="auto"/>
                <w:sz w:val="20"/>
                <w:szCs w:val="20"/>
              </w:rPr>
            </w:pPr>
            <w:r w:rsidRPr="00D52810">
              <w:rPr>
                <w:color w:val="auto"/>
                <w:sz w:val="20"/>
                <w:szCs w:val="20"/>
              </w:rPr>
              <w:t>-</w:t>
            </w:r>
            <w:r w:rsidRPr="00D52810">
              <w:rPr>
                <w:color w:val="auto"/>
                <w:sz w:val="20"/>
                <w:szCs w:val="20"/>
              </w:rPr>
              <w:tab/>
              <w:t xml:space="preserve">przekazywanie odpadów gospodarującym odpadami celem ich odzysku lub unieszkodliwienia. </w:t>
            </w:r>
          </w:p>
          <w:p w14:paraId="496478D1" w14:textId="686E2954" w:rsidR="00733EC1" w:rsidRPr="00D52810" w:rsidRDefault="00733EC1" w:rsidP="00733EC1">
            <w:pPr>
              <w:pStyle w:val="Default"/>
              <w:jc w:val="both"/>
              <w:rPr>
                <w:color w:val="auto"/>
                <w:sz w:val="20"/>
                <w:szCs w:val="20"/>
              </w:rPr>
            </w:pPr>
            <w:r w:rsidRPr="00D52810">
              <w:rPr>
                <w:color w:val="auto"/>
                <w:sz w:val="20"/>
                <w:szCs w:val="20"/>
              </w:rPr>
              <w:t>Miejsce magazynowania odpadów niebezpiecznych ciekłych posiada szczelną kanalizację ze zbiornikiem bezodpływowym; teren gromadzenia odpadów jest wyposażony w</w:t>
            </w:r>
            <w:r w:rsidR="004E10CF" w:rsidRPr="00D52810">
              <w:rPr>
                <w:color w:val="auto"/>
                <w:sz w:val="20"/>
                <w:szCs w:val="20"/>
              </w:rPr>
              <w:t> </w:t>
            </w:r>
            <w:r w:rsidRPr="00D52810">
              <w:rPr>
                <w:color w:val="auto"/>
                <w:sz w:val="20"/>
                <w:szCs w:val="20"/>
              </w:rPr>
              <w:t>urządzenia i materiały gaśnicze, zapas sorbentów i czyściwa do likwidacji ewentualnych rozlewów. Odpady są magazynowane selektywnie, w oznakowanych pojemnikach, odpowiednich do rodzaju odpadu.</w:t>
            </w:r>
          </w:p>
        </w:tc>
      </w:tr>
      <w:tr w:rsidR="00D52810" w:rsidRPr="00D52810" w14:paraId="3ACB02AB" w14:textId="77777777" w:rsidTr="0015564F">
        <w:tc>
          <w:tcPr>
            <w:tcW w:w="4503" w:type="dxa"/>
            <w:vAlign w:val="center"/>
          </w:tcPr>
          <w:p w14:paraId="5C6B4F60" w14:textId="77777777" w:rsidR="0015564F" w:rsidRPr="00D52810" w:rsidRDefault="0015564F" w:rsidP="00E775A0">
            <w:pPr>
              <w:jc w:val="both"/>
              <w:rPr>
                <w:rFonts w:ascii="Arial" w:eastAsia="Arial Unicode MS" w:hAnsi="Arial" w:cs="Arial"/>
              </w:rPr>
            </w:pPr>
            <w:r w:rsidRPr="00D52810">
              <w:rPr>
                <w:rFonts w:ascii="Arial" w:eastAsia="Arial Unicode MS" w:hAnsi="Arial" w:cs="Arial"/>
              </w:rPr>
              <w:t>W celu minimalizacji ilości powstających zgarów zalecane jest prawidłowe sterowanie procesami topienia oraz szczególna dbałość o pomiar temperatury.</w:t>
            </w:r>
          </w:p>
        </w:tc>
        <w:tc>
          <w:tcPr>
            <w:tcW w:w="4677" w:type="dxa"/>
            <w:vAlign w:val="center"/>
          </w:tcPr>
          <w:p w14:paraId="1BD0F81C" w14:textId="36A7FCB8" w:rsidR="0015564F" w:rsidRPr="00D52810" w:rsidRDefault="002E1F91" w:rsidP="002E1F91">
            <w:pPr>
              <w:ind w:left="19"/>
              <w:jc w:val="both"/>
              <w:rPr>
                <w:rFonts w:ascii="Arial" w:eastAsia="Arial Unicode MS" w:hAnsi="Arial" w:cs="Arial"/>
              </w:rPr>
            </w:pPr>
            <w:r w:rsidRPr="00D52810">
              <w:rPr>
                <w:rFonts w:ascii="Arial" w:eastAsia="Arial Unicode MS" w:hAnsi="Arial" w:cs="Arial"/>
              </w:rPr>
              <w:t>Proces topienia</w:t>
            </w:r>
            <w:r w:rsidR="0015564F" w:rsidRPr="00D52810">
              <w:rPr>
                <w:rFonts w:ascii="Arial" w:eastAsia="Arial Unicode MS" w:hAnsi="Arial" w:cs="Arial"/>
              </w:rPr>
              <w:t xml:space="preserve"> jest na bieżąco monitorowany, w</w:t>
            </w:r>
            <w:r w:rsidR="004E10CF" w:rsidRPr="00D52810">
              <w:rPr>
                <w:rFonts w:ascii="Arial" w:eastAsia="Arial Unicode MS" w:hAnsi="Arial" w:cs="Arial"/>
              </w:rPr>
              <w:t> </w:t>
            </w:r>
            <w:r w:rsidR="0015564F" w:rsidRPr="00D52810">
              <w:rPr>
                <w:rFonts w:ascii="Arial" w:eastAsia="Arial Unicode MS" w:hAnsi="Arial" w:cs="Arial"/>
              </w:rPr>
              <w:t>tym w zakresie wysokości temperatury</w:t>
            </w:r>
            <w:r w:rsidR="00733EC1" w:rsidRPr="00D52810">
              <w:rPr>
                <w:rFonts w:ascii="Arial" w:eastAsia="Arial Unicode MS" w:hAnsi="Arial" w:cs="Arial"/>
              </w:rPr>
              <w:t>.</w:t>
            </w:r>
          </w:p>
        </w:tc>
      </w:tr>
      <w:tr w:rsidR="00D52810" w:rsidRPr="00D52810" w14:paraId="56BE7E47" w14:textId="77777777" w:rsidTr="0015564F">
        <w:tc>
          <w:tcPr>
            <w:tcW w:w="4503" w:type="dxa"/>
            <w:vAlign w:val="center"/>
          </w:tcPr>
          <w:p w14:paraId="19323250" w14:textId="77777777" w:rsidR="00733EC1" w:rsidRPr="00D52810" w:rsidRDefault="00733EC1" w:rsidP="00733EC1">
            <w:pPr>
              <w:pStyle w:val="Default"/>
              <w:jc w:val="both"/>
              <w:rPr>
                <w:color w:val="auto"/>
                <w:sz w:val="20"/>
                <w:szCs w:val="20"/>
              </w:rPr>
            </w:pPr>
            <w:r w:rsidRPr="00D52810">
              <w:rPr>
                <w:color w:val="auto"/>
                <w:sz w:val="20"/>
                <w:szCs w:val="20"/>
              </w:rPr>
              <w:t xml:space="preserve">Zaleca się rejestrowanie i odpowiednio długie przechowywanie danych (z zakresu gospodarki odpadami), takich jak: </w:t>
            </w:r>
          </w:p>
          <w:p w14:paraId="35C0F8E3" w14:textId="77777777" w:rsidR="00733EC1" w:rsidRPr="00D52810" w:rsidRDefault="00733EC1" w:rsidP="00733EC1">
            <w:pPr>
              <w:pStyle w:val="Default"/>
              <w:ind w:left="284" w:hanging="284"/>
              <w:jc w:val="both"/>
              <w:rPr>
                <w:color w:val="auto"/>
                <w:sz w:val="20"/>
                <w:szCs w:val="20"/>
              </w:rPr>
            </w:pPr>
            <w:r w:rsidRPr="00D52810">
              <w:rPr>
                <w:color w:val="auto"/>
                <w:sz w:val="20"/>
                <w:szCs w:val="20"/>
              </w:rPr>
              <w:t xml:space="preserve">- </w:t>
            </w:r>
            <w:r w:rsidRPr="00D52810">
              <w:rPr>
                <w:color w:val="auto"/>
                <w:sz w:val="20"/>
                <w:szCs w:val="20"/>
              </w:rPr>
              <w:tab/>
              <w:t xml:space="preserve">skład odpadów, </w:t>
            </w:r>
          </w:p>
          <w:p w14:paraId="4718DD6D" w14:textId="77777777" w:rsidR="00733EC1" w:rsidRPr="00D52810" w:rsidRDefault="00733EC1" w:rsidP="00733EC1">
            <w:pPr>
              <w:pStyle w:val="Default"/>
              <w:ind w:left="284" w:hanging="284"/>
              <w:jc w:val="both"/>
              <w:rPr>
                <w:color w:val="auto"/>
                <w:sz w:val="20"/>
                <w:szCs w:val="20"/>
              </w:rPr>
            </w:pPr>
            <w:r w:rsidRPr="00D52810">
              <w:rPr>
                <w:color w:val="auto"/>
                <w:sz w:val="20"/>
                <w:szCs w:val="20"/>
              </w:rPr>
              <w:t xml:space="preserve">- </w:t>
            </w:r>
            <w:r w:rsidRPr="00D52810">
              <w:rPr>
                <w:color w:val="auto"/>
                <w:sz w:val="20"/>
                <w:szCs w:val="20"/>
              </w:rPr>
              <w:tab/>
              <w:t xml:space="preserve">ilości odpadów wytworzonych, </w:t>
            </w:r>
          </w:p>
          <w:p w14:paraId="1FF38AF2" w14:textId="77777777" w:rsidR="00733EC1" w:rsidRPr="00D52810" w:rsidRDefault="00733EC1" w:rsidP="00733EC1">
            <w:pPr>
              <w:pStyle w:val="Default"/>
              <w:ind w:left="284" w:hanging="284"/>
              <w:jc w:val="both"/>
              <w:rPr>
                <w:color w:val="auto"/>
                <w:sz w:val="20"/>
                <w:szCs w:val="20"/>
              </w:rPr>
            </w:pPr>
            <w:r w:rsidRPr="00D52810">
              <w:rPr>
                <w:color w:val="auto"/>
                <w:sz w:val="20"/>
                <w:szCs w:val="20"/>
              </w:rPr>
              <w:t xml:space="preserve">- </w:t>
            </w:r>
            <w:r w:rsidRPr="00D52810">
              <w:rPr>
                <w:color w:val="auto"/>
                <w:sz w:val="20"/>
                <w:szCs w:val="20"/>
              </w:rPr>
              <w:tab/>
              <w:t xml:space="preserve">sposób usuwania odpadów, </w:t>
            </w:r>
          </w:p>
          <w:p w14:paraId="5D26326A" w14:textId="77777777" w:rsidR="00733EC1" w:rsidRPr="00D52810" w:rsidRDefault="00733EC1" w:rsidP="00733EC1">
            <w:pPr>
              <w:pStyle w:val="Default"/>
              <w:ind w:left="284" w:hanging="284"/>
              <w:jc w:val="both"/>
              <w:rPr>
                <w:color w:val="auto"/>
                <w:sz w:val="20"/>
                <w:szCs w:val="20"/>
              </w:rPr>
            </w:pPr>
            <w:r w:rsidRPr="00D52810">
              <w:rPr>
                <w:color w:val="auto"/>
                <w:sz w:val="20"/>
                <w:szCs w:val="20"/>
              </w:rPr>
              <w:t xml:space="preserve">- </w:t>
            </w:r>
            <w:r w:rsidRPr="00D52810">
              <w:rPr>
                <w:color w:val="auto"/>
                <w:sz w:val="20"/>
                <w:szCs w:val="20"/>
              </w:rPr>
              <w:tab/>
              <w:t xml:space="preserve">ilości odpadów przekazanych do odzysku lub unieszkodliwienia, </w:t>
            </w:r>
          </w:p>
          <w:p w14:paraId="1D68F7CF" w14:textId="77777777" w:rsidR="00733EC1" w:rsidRPr="00D52810" w:rsidRDefault="00733EC1" w:rsidP="00733EC1">
            <w:pPr>
              <w:ind w:left="284" w:hanging="284"/>
              <w:jc w:val="both"/>
              <w:rPr>
                <w:rFonts w:ascii="Arial" w:eastAsia="Arial Unicode MS" w:hAnsi="Arial" w:cs="Arial"/>
              </w:rPr>
            </w:pPr>
            <w:r w:rsidRPr="00D52810">
              <w:rPr>
                <w:rFonts w:ascii="Arial" w:hAnsi="Arial" w:cs="Arial"/>
              </w:rPr>
              <w:t xml:space="preserve">- </w:t>
            </w:r>
            <w:r w:rsidRPr="00D52810">
              <w:rPr>
                <w:rFonts w:ascii="Arial" w:hAnsi="Arial" w:cs="Arial"/>
              </w:rPr>
              <w:tab/>
              <w:t xml:space="preserve">rejestracji/zezwoleń transportujących odpady itp. </w:t>
            </w:r>
          </w:p>
        </w:tc>
        <w:tc>
          <w:tcPr>
            <w:tcW w:w="4677" w:type="dxa"/>
            <w:vAlign w:val="center"/>
          </w:tcPr>
          <w:p w14:paraId="5EF777DF" w14:textId="77777777" w:rsidR="00733EC1" w:rsidRPr="00D52810" w:rsidRDefault="00733EC1" w:rsidP="00733EC1">
            <w:pPr>
              <w:pStyle w:val="Default"/>
              <w:jc w:val="both"/>
              <w:rPr>
                <w:color w:val="auto"/>
                <w:sz w:val="20"/>
                <w:szCs w:val="20"/>
              </w:rPr>
            </w:pPr>
            <w:r w:rsidRPr="00D52810">
              <w:rPr>
                <w:color w:val="auto"/>
                <w:sz w:val="20"/>
                <w:szCs w:val="20"/>
              </w:rPr>
              <w:t xml:space="preserve">Wszystkie te czynności są wykonywane w ramach sprawozdawczości o korzystaniu ze środowiska oraz ewidencjonowania odpadów – są to rozwiązania wynikające z polskiego prawa. Czas przechowywania w/w danych (5 lat). </w:t>
            </w:r>
          </w:p>
        </w:tc>
      </w:tr>
      <w:tr w:rsidR="00D52810" w:rsidRPr="00D52810" w14:paraId="2F33769A" w14:textId="77777777" w:rsidTr="00341A66">
        <w:tc>
          <w:tcPr>
            <w:tcW w:w="4503" w:type="dxa"/>
            <w:vAlign w:val="center"/>
          </w:tcPr>
          <w:p w14:paraId="64FF4295" w14:textId="77777777" w:rsidR="00341A66" w:rsidRPr="00D52810" w:rsidRDefault="00341A66" w:rsidP="00341A66">
            <w:pPr>
              <w:pStyle w:val="Default"/>
              <w:jc w:val="both"/>
              <w:rPr>
                <w:color w:val="auto"/>
                <w:sz w:val="20"/>
                <w:szCs w:val="20"/>
              </w:rPr>
            </w:pPr>
            <w:r w:rsidRPr="00D52810">
              <w:rPr>
                <w:color w:val="auto"/>
                <w:sz w:val="20"/>
                <w:szCs w:val="20"/>
              </w:rPr>
              <w:t xml:space="preserve">Struktura organizacyjna zakładu uwzględniająca odpowiedzialność za ochronę środowiska na wszystkich szczeblach. </w:t>
            </w:r>
          </w:p>
        </w:tc>
        <w:tc>
          <w:tcPr>
            <w:tcW w:w="4677" w:type="dxa"/>
            <w:vAlign w:val="center"/>
          </w:tcPr>
          <w:p w14:paraId="2FAA3156" w14:textId="77777777" w:rsidR="00341A66" w:rsidRPr="00D52810" w:rsidRDefault="00341A66" w:rsidP="00341A66">
            <w:pPr>
              <w:pStyle w:val="Default"/>
              <w:jc w:val="both"/>
              <w:rPr>
                <w:color w:val="auto"/>
                <w:sz w:val="20"/>
                <w:szCs w:val="20"/>
              </w:rPr>
            </w:pPr>
            <w:r w:rsidRPr="00D52810">
              <w:rPr>
                <w:color w:val="auto"/>
                <w:sz w:val="20"/>
                <w:szCs w:val="20"/>
              </w:rPr>
              <w:t xml:space="preserve">Działania w zakresie ochrony środowiska koordynuje dyrektor zakładu. </w:t>
            </w:r>
          </w:p>
        </w:tc>
      </w:tr>
      <w:tr w:rsidR="00D52810" w:rsidRPr="00D52810" w14:paraId="77DCE14A" w14:textId="77777777" w:rsidTr="0015564F">
        <w:tc>
          <w:tcPr>
            <w:tcW w:w="4503" w:type="dxa"/>
            <w:vAlign w:val="center"/>
          </w:tcPr>
          <w:p w14:paraId="6459BAEC" w14:textId="77777777" w:rsidR="00341A66" w:rsidRPr="00D52810" w:rsidRDefault="00341A66" w:rsidP="00341A66">
            <w:pPr>
              <w:pStyle w:val="Default"/>
              <w:jc w:val="both"/>
              <w:rPr>
                <w:color w:val="auto"/>
                <w:sz w:val="20"/>
                <w:szCs w:val="20"/>
              </w:rPr>
            </w:pPr>
            <w:r w:rsidRPr="00D52810">
              <w:rPr>
                <w:color w:val="auto"/>
                <w:sz w:val="20"/>
                <w:szCs w:val="20"/>
              </w:rPr>
              <w:lastRenderedPageBreak/>
              <w:t>Instrukcje i procedury zawierające zagadnienie ochrony środowiska.</w:t>
            </w:r>
          </w:p>
        </w:tc>
        <w:tc>
          <w:tcPr>
            <w:tcW w:w="4677" w:type="dxa"/>
            <w:vAlign w:val="center"/>
          </w:tcPr>
          <w:p w14:paraId="6164ECCA" w14:textId="77777777" w:rsidR="00341A66" w:rsidRPr="00D52810" w:rsidRDefault="00341A66" w:rsidP="00341A66">
            <w:pPr>
              <w:pStyle w:val="Default"/>
              <w:jc w:val="both"/>
              <w:rPr>
                <w:color w:val="auto"/>
                <w:sz w:val="20"/>
                <w:szCs w:val="20"/>
              </w:rPr>
            </w:pPr>
            <w:r w:rsidRPr="00D52810">
              <w:rPr>
                <w:color w:val="auto"/>
                <w:sz w:val="20"/>
                <w:szCs w:val="20"/>
              </w:rPr>
              <w:t xml:space="preserve">Istniejące instrukcje technologiczne uwzględniają zagadnienia ochrony środowiska. </w:t>
            </w:r>
          </w:p>
        </w:tc>
      </w:tr>
      <w:tr w:rsidR="00D52810" w:rsidRPr="00D52810" w14:paraId="1FE54C16" w14:textId="77777777" w:rsidTr="0015564F">
        <w:tc>
          <w:tcPr>
            <w:tcW w:w="4503" w:type="dxa"/>
            <w:vAlign w:val="center"/>
          </w:tcPr>
          <w:p w14:paraId="6FBBC0E7" w14:textId="77777777" w:rsidR="00341A66" w:rsidRPr="00D52810" w:rsidRDefault="00341A66" w:rsidP="00341A66">
            <w:pPr>
              <w:pStyle w:val="Default"/>
              <w:jc w:val="both"/>
              <w:rPr>
                <w:color w:val="auto"/>
                <w:sz w:val="20"/>
                <w:szCs w:val="20"/>
              </w:rPr>
            </w:pPr>
            <w:r w:rsidRPr="00D52810">
              <w:rPr>
                <w:color w:val="auto"/>
                <w:sz w:val="20"/>
                <w:szCs w:val="20"/>
              </w:rPr>
              <w:t xml:space="preserve">Planowanie i przeprowadzanie okresowych przeglądów, remontów i konserwacji. </w:t>
            </w:r>
          </w:p>
        </w:tc>
        <w:tc>
          <w:tcPr>
            <w:tcW w:w="4677" w:type="dxa"/>
            <w:vAlign w:val="center"/>
          </w:tcPr>
          <w:p w14:paraId="10E442D9" w14:textId="77777777" w:rsidR="00341A66" w:rsidRPr="00D52810" w:rsidRDefault="00341A66" w:rsidP="00341A66">
            <w:pPr>
              <w:pStyle w:val="Default"/>
              <w:jc w:val="both"/>
              <w:rPr>
                <w:color w:val="auto"/>
                <w:sz w:val="20"/>
                <w:szCs w:val="20"/>
              </w:rPr>
            </w:pPr>
            <w:r w:rsidRPr="00D52810">
              <w:rPr>
                <w:color w:val="auto"/>
                <w:sz w:val="20"/>
                <w:szCs w:val="20"/>
              </w:rPr>
              <w:t>Spółka posiada wdrożony system przeglądów remontów, kontroli i konserwacji urządzeń.</w:t>
            </w:r>
          </w:p>
        </w:tc>
      </w:tr>
    </w:tbl>
    <w:p w14:paraId="597CAA4A" w14:textId="77777777" w:rsidR="00124A91" w:rsidRPr="00D52810" w:rsidRDefault="00124A91" w:rsidP="004E10CF">
      <w:pPr>
        <w:pStyle w:val="Default"/>
        <w:spacing w:before="240"/>
        <w:ind w:firstLine="708"/>
        <w:jc w:val="both"/>
        <w:rPr>
          <w:color w:val="auto"/>
        </w:rPr>
      </w:pPr>
      <w:r w:rsidRPr="00D52810">
        <w:rPr>
          <w:color w:val="auto"/>
        </w:rPr>
        <w:t xml:space="preserve">Z analizy dokumentów referencyjnych wynika, że Zakład przez stosowanie odpowiednich procedur, rozwiązań technicznych i organizacyjnych oraz zasad magazynowania i monitoringu spełnia wymogi zawarte w tych dokumentach. </w:t>
      </w:r>
    </w:p>
    <w:p w14:paraId="1E9DB4E6" w14:textId="77777777" w:rsidR="00124A91" w:rsidRPr="00D52810" w:rsidRDefault="00124A91" w:rsidP="00124A91">
      <w:pPr>
        <w:pStyle w:val="Default"/>
        <w:ind w:firstLine="708"/>
        <w:jc w:val="both"/>
        <w:rPr>
          <w:color w:val="auto"/>
        </w:rPr>
      </w:pPr>
      <w:r w:rsidRPr="00D52810">
        <w:rPr>
          <w:color w:val="auto"/>
        </w:rPr>
        <w:t xml:space="preserve">Uwzględniając powyższe okoliczności uznano, że instalacja, której dotyczy wniosek spełnia wymogi najlepszych dostępnych technik, o których mowa w art. 204 ust. 1 i art. 207 ustawy Prawo ochrony środowiska. </w:t>
      </w:r>
    </w:p>
    <w:p w14:paraId="23319121" w14:textId="786305A0" w:rsidR="0014071B" w:rsidRPr="00D52810" w:rsidRDefault="00124A91" w:rsidP="00124A91">
      <w:pPr>
        <w:pStyle w:val="Tekstpodstawowy3"/>
        <w:spacing w:line="240" w:lineRule="auto"/>
        <w:ind w:firstLine="708"/>
        <w:rPr>
          <w:rFonts w:ascii="Arial" w:hAnsi="Arial" w:cs="Arial"/>
          <w:b w:val="0"/>
          <w:szCs w:val="24"/>
        </w:rPr>
      </w:pPr>
      <w:r w:rsidRPr="00D52810">
        <w:rPr>
          <w:rFonts w:ascii="Arial" w:hAnsi="Arial" w:cs="Arial"/>
          <w:b w:val="0"/>
          <w:szCs w:val="24"/>
        </w:rPr>
        <w:t>Zakład nie został zaliczony do instalacji o zwiększonym ryzyku wystąpienia poważnej awarii przemysłowej i w związku z tym nie ma obowiązku posiadania „Programu Zapobiegania Awariom”. Zastosowany system kontroli procesu technologicznego pozwala na automatyczną stałą kontrolę i regulację parametrów poszczególnych procesów technologicznych umożliwiając tym samym alarmowanie o</w:t>
      </w:r>
      <w:r w:rsidR="004E10CF" w:rsidRPr="00D52810">
        <w:rPr>
          <w:rFonts w:ascii="Arial" w:hAnsi="Arial" w:cs="Arial"/>
          <w:b w:val="0"/>
          <w:szCs w:val="24"/>
          <w:lang w:val="pl-PL"/>
        </w:rPr>
        <w:t> </w:t>
      </w:r>
      <w:r w:rsidRPr="00D52810">
        <w:rPr>
          <w:rFonts w:ascii="Arial" w:hAnsi="Arial" w:cs="Arial"/>
          <w:b w:val="0"/>
          <w:szCs w:val="24"/>
        </w:rPr>
        <w:t>zbliżaniu się parametrów do stanów granicznych i natychmiastowe wyłączanie poszczególnych układów. System kontroli parametrów prowadzonego procesu technologicznego zabezpiecza instalację przed uszkodzeniem oraz ogranicza możliwość wystąpienia awarii. W sytuacji awarii poszczególne źródła emisji zanieczyszczeń i energii do środowiska będą wyłączane z eksploatacji a w przypadku awarii automatycznego sterowania procesami technologicznymi prowadzone będzie sterowanie manualne. Zapobieganie ewentualnym niewielkim awariom opiera się o</w:t>
      </w:r>
      <w:r w:rsidR="004E10CF" w:rsidRPr="00D52810">
        <w:rPr>
          <w:rFonts w:ascii="Arial" w:hAnsi="Arial" w:cs="Arial"/>
          <w:b w:val="0"/>
          <w:szCs w:val="24"/>
          <w:lang w:val="pl-PL"/>
        </w:rPr>
        <w:t> </w:t>
      </w:r>
      <w:r w:rsidRPr="00D52810">
        <w:rPr>
          <w:rFonts w:ascii="Arial" w:hAnsi="Arial" w:cs="Arial"/>
          <w:b w:val="0"/>
          <w:szCs w:val="24"/>
        </w:rPr>
        <w:t>system monitorowania procesów technologicznych a ewentualne oddziaływanie na środowisko takiej awarii ograniczy się do terenu Zakładu. Monitoring procesów technologicznych prowadzony będzie zgodnie z wdrożonym</w:t>
      </w:r>
      <w:r w:rsidR="00363F60" w:rsidRPr="00D52810">
        <w:rPr>
          <w:rFonts w:ascii="Arial" w:hAnsi="Arial" w:cs="Arial"/>
          <w:b w:val="0"/>
          <w:szCs w:val="24"/>
        </w:rPr>
        <w:t>i</w:t>
      </w:r>
      <w:r w:rsidRPr="00D52810">
        <w:rPr>
          <w:rFonts w:ascii="Arial" w:hAnsi="Arial" w:cs="Arial"/>
          <w:b w:val="0"/>
          <w:szCs w:val="24"/>
        </w:rPr>
        <w:t xml:space="preserve"> w Spółce</w:t>
      </w:r>
      <w:r w:rsidR="00363F60" w:rsidRPr="00D52810">
        <w:rPr>
          <w:rFonts w:ascii="Arial" w:hAnsi="Arial" w:cs="Arial"/>
          <w:b w:val="0"/>
          <w:szCs w:val="24"/>
        </w:rPr>
        <w:t xml:space="preserve"> systemami:</w:t>
      </w:r>
      <w:r w:rsidRPr="00D52810">
        <w:rPr>
          <w:rFonts w:ascii="Arial" w:hAnsi="Arial" w:cs="Arial"/>
          <w:b w:val="0"/>
          <w:szCs w:val="24"/>
        </w:rPr>
        <w:t xml:space="preserve"> Systemem Zarządzania Jakością ISO 9001</w:t>
      </w:r>
      <w:r w:rsidR="009E59BC" w:rsidRPr="00D52810">
        <w:rPr>
          <w:rFonts w:ascii="Arial" w:hAnsi="Arial" w:cs="Arial"/>
          <w:b w:val="0"/>
          <w:szCs w:val="24"/>
        </w:rPr>
        <w:t>:200</w:t>
      </w:r>
      <w:r w:rsidR="009E59BC" w:rsidRPr="00D52810">
        <w:rPr>
          <w:rFonts w:ascii="Arial" w:hAnsi="Arial" w:cs="Arial"/>
          <w:b w:val="0"/>
          <w:szCs w:val="24"/>
          <w:lang w:val="pl-PL"/>
        </w:rPr>
        <w:t>1 oraz</w:t>
      </w:r>
      <w:r w:rsidR="00363F60" w:rsidRPr="00D52810">
        <w:rPr>
          <w:rFonts w:ascii="Arial" w:hAnsi="Arial" w:cs="Arial"/>
          <w:b w:val="0"/>
          <w:szCs w:val="24"/>
        </w:rPr>
        <w:t xml:space="preserve"> Zintegrowanym Systemem Zarządzania Środo</w:t>
      </w:r>
      <w:r w:rsidR="009E59BC" w:rsidRPr="00D52810">
        <w:rPr>
          <w:rFonts w:ascii="Arial" w:hAnsi="Arial" w:cs="Arial"/>
          <w:b w:val="0"/>
          <w:szCs w:val="24"/>
        </w:rPr>
        <w:t>wiskiem ISO 14001:2004</w:t>
      </w:r>
      <w:r w:rsidRPr="00D52810">
        <w:rPr>
          <w:rFonts w:ascii="Arial" w:hAnsi="Arial" w:cs="Arial"/>
          <w:b w:val="0"/>
          <w:szCs w:val="24"/>
        </w:rPr>
        <w:t>.</w:t>
      </w:r>
    </w:p>
    <w:p w14:paraId="7D025717" w14:textId="6543E837" w:rsidR="00503410" w:rsidRPr="00D52810" w:rsidRDefault="002C2241" w:rsidP="004E10CF">
      <w:pPr>
        <w:spacing w:before="240"/>
        <w:ind w:firstLine="708"/>
        <w:jc w:val="both"/>
        <w:rPr>
          <w:rFonts w:ascii="Arial" w:hAnsi="Arial" w:cs="Arial"/>
          <w:sz w:val="24"/>
          <w:szCs w:val="24"/>
        </w:rPr>
      </w:pPr>
      <w:r w:rsidRPr="00D52810">
        <w:rPr>
          <w:rFonts w:ascii="Arial" w:hAnsi="Arial" w:cs="Arial"/>
          <w:sz w:val="24"/>
          <w:szCs w:val="24"/>
        </w:rPr>
        <w:t>Zgodnie z art. 202 ust. 1 ustawy Prawo ochrony śro</w:t>
      </w:r>
      <w:r w:rsidR="00D2156E" w:rsidRPr="00D52810">
        <w:rPr>
          <w:rFonts w:ascii="Arial" w:hAnsi="Arial" w:cs="Arial"/>
          <w:sz w:val="24"/>
          <w:szCs w:val="24"/>
        </w:rPr>
        <w:t>dowiska, w pozwoleniu określono</w:t>
      </w:r>
      <w:r w:rsidRPr="00D52810">
        <w:rPr>
          <w:rFonts w:ascii="Arial" w:hAnsi="Arial" w:cs="Arial"/>
          <w:sz w:val="24"/>
          <w:szCs w:val="24"/>
        </w:rPr>
        <w:t xml:space="preserve"> wielkość dopuszczalnej emisji gazów i pyłów do powietrza w warunkach normalnego funkcjonowania instalacji. We wniosku wykazano,</w:t>
      </w:r>
      <w:r w:rsidR="00503410" w:rsidRPr="00D52810">
        <w:rPr>
          <w:rFonts w:ascii="Arial" w:hAnsi="Arial" w:cs="Arial"/>
          <w:sz w:val="24"/>
          <w:szCs w:val="24"/>
        </w:rPr>
        <w:t xml:space="preserve"> że emisja</w:t>
      </w:r>
      <w:r w:rsidRPr="00D52810">
        <w:rPr>
          <w:rFonts w:ascii="Arial" w:hAnsi="Arial" w:cs="Arial"/>
          <w:sz w:val="24"/>
          <w:szCs w:val="24"/>
        </w:rPr>
        <w:t xml:space="preserve"> </w:t>
      </w:r>
      <w:r w:rsidR="00503410" w:rsidRPr="00D52810">
        <w:rPr>
          <w:rFonts w:ascii="Arial" w:hAnsi="Arial" w:cs="Arial"/>
          <w:sz w:val="24"/>
          <w:szCs w:val="24"/>
        </w:rPr>
        <w:t xml:space="preserve">do powietrza nie powoduje przekroczeń wartości dopuszczalnych określonych w załączniku nr 1 do rozporządzenia Ministra Środowiska z dnia 24 sierpnia 2012 r. w sprawie poziomów niektórych substancji w powietrzu. </w:t>
      </w:r>
    </w:p>
    <w:p w14:paraId="5DD40C6F" w14:textId="2AFADD35" w:rsidR="00503410" w:rsidRPr="00D52810" w:rsidRDefault="00503410" w:rsidP="00503410">
      <w:pPr>
        <w:ind w:firstLine="708"/>
        <w:jc w:val="both"/>
        <w:rPr>
          <w:sz w:val="24"/>
          <w:szCs w:val="24"/>
        </w:rPr>
      </w:pPr>
      <w:r w:rsidRPr="00D52810">
        <w:rPr>
          <w:rFonts w:ascii="Arial" w:hAnsi="Arial" w:cs="Arial"/>
          <w:sz w:val="24"/>
          <w:szCs w:val="24"/>
        </w:rPr>
        <w:t>Ponadto emisja gazów i pyłów z poszczególnych źródeł instalacji nie spowoduje przekroczeń wartości odniesienia określonych w rozporządzeniu Ministra Środowiska z dnia 26 stycznia 2010</w:t>
      </w:r>
      <w:r w:rsidR="009E59BC" w:rsidRPr="00D52810">
        <w:rPr>
          <w:rFonts w:ascii="Arial" w:hAnsi="Arial" w:cs="Arial"/>
          <w:sz w:val="24"/>
          <w:szCs w:val="24"/>
        </w:rPr>
        <w:t xml:space="preserve"> </w:t>
      </w:r>
      <w:r w:rsidRPr="00D52810">
        <w:rPr>
          <w:rFonts w:ascii="Arial" w:hAnsi="Arial" w:cs="Arial"/>
          <w:sz w:val="24"/>
          <w:szCs w:val="24"/>
        </w:rPr>
        <w:t>r. w sprawie wartości odniesienia dla niektórych substancji w</w:t>
      </w:r>
      <w:r w:rsidR="004E10CF" w:rsidRPr="00D52810">
        <w:rPr>
          <w:rFonts w:ascii="Arial" w:hAnsi="Arial" w:cs="Arial"/>
          <w:sz w:val="24"/>
          <w:szCs w:val="24"/>
        </w:rPr>
        <w:t> </w:t>
      </w:r>
      <w:r w:rsidRPr="00D52810">
        <w:rPr>
          <w:rFonts w:ascii="Arial" w:hAnsi="Arial" w:cs="Arial"/>
          <w:sz w:val="24"/>
          <w:szCs w:val="24"/>
        </w:rPr>
        <w:t>powietrzu.</w:t>
      </w:r>
    </w:p>
    <w:p w14:paraId="2AEDDA90" w14:textId="3CE22CEC" w:rsidR="00CD2449" w:rsidRPr="00D52810" w:rsidRDefault="00CD2449" w:rsidP="007A3B72">
      <w:pPr>
        <w:ind w:firstLine="708"/>
        <w:jc w:val="both"/>
        <w:rPr>
          <w:rFonts w:ascii="Arial" w:hAnsi="Arial" w:cs="Arial"/>
          <w:sz w:val="24"/>
          <w:szCs w:val="24"/>
        </w:rPr>
      </w:pPr>
      <w:r w:rsidRPr="00D52810">
        <w:rPr>
          <w:rFonts w:ascii="Arial" w:hAnsi="Arial" w:cs="Arial"/>
          <w:sz w:val="24"/>
          <w:szCs w:val="24"/>
        </w:rPr>
        <w:t>W celu kontroli eksploatacji instalacji korzystając z uprawnień wynikających z</w:t>
      </w:r>
      <w:r w:rsidR="004E10CF" w:rsidRPr="00D52810">
        <w:rPr>
          <w:rFonts w:ascii="Arial" w:hAnsi="Arial" w:cs="Arial"/>
          <w:sz w:val="24"/>
          <w:szCs w:val="24"/>
        </w:rPr>
        <w:t> </w:t>
      </w:r>
      <w:r w:rsidRPr="00D52810">
        <w:rPr>
          <w:rFonts w:ascii="Arial" w:hAnsi="Arial" w:cs="Arial"/>
          <w:sz w:val="24"/>
          <w:szCs w:val="24"/>
        </w:rPr>
        <w:t>art. 151 ustawy z dnia 27 kwietnia 2001</w:t>
      </w:r>
      <w:r w:rsidR="0085570E" w:rsidRPr="00D52810">
        <w:rPr>
          <w:rFonts w:ascii="Arial" w:hAnsi="Arial" w:cs="Arial"/>
          <w:sz w:val="24"/>
          <w:szCs w:val="24"/>
        </w:rPr>
        <w:t xml:space="preserve"> </w:t>
      </w:r>
      <w:r w:rsidRPr="00D52810">
        <w:rPr>
          <w:rFonts w:ascii="Arial" w:hAnsi="Arial" w:cs="Arial"/>
          <w:sz w:val="24"/>
          <w:szCs w:val="24"/>
        </w:rPr>
        <w:t>r. Prawo ochrony</w:t>
      </w:r>
      <w:r w:rsidR="002C1ECA" w:rsidRPr="00D52810">
        <w:rPr>
          <w:rFonts w:ascii="Arial" w:hAnsi="Arial" w:cs="Arial"/>
          <w:sz w:val="24"/>
          <w:szCs w:val="24"/>
        </w:rPr>
        <w:t xml:space="preserve"> środowiska, w decyzji ustalono</w:t>
      </w:r>
      <w:r w:rsidRPr="00D52810">
        <w:rPr>
          <w:rFonts w:ascii="Arial" w:hAnsi="Arial" w:cs="Arial"/>
          <w:sz w:val="24"/>
          <w:szCs w:val="24"/>
        </w:rPr>
        <w:t xml:space="preserve"> usytuowanie stanowisk do pomiaru wielkości emisji gazów i pyłów do powietrza. Stanowiska te będ</w:t>
      </w:r>
      <w:r w:rsidR="00576421" w:rsidRPr="00D52810">
        <w:rPr>
          <w:rFonts w:ascii="Arial" w:hAnsi="Arial" w:cs="Arial"/>
          <w:sz w:val="24"/>
          <w:szCs w:val="24"/>
        </w:rPr>
        <w:t>ą zamontowane na emitorach:</w:t>
      </w:r>
      <w:r w:rsidR="00CA2AF5" w:rsidRPr="00D52810">
        <w:rPr>
          <w:rFonts w:ascii="Arial" w:hAnsi="Arial" w:cs="Arial"/>
          <w:sz w:val="24"/>
          <w:szCs w:val="24"/>
        </w:rPr>
        <w:t xml:space="preserve"> E1, E2, E3, E5, E13 i E15</w:t>
      </w:r>
      <w:r w:rsidR="00576421" w:rsidRPr="00D52810">
        <w:rPr>
          <w:rFonts w:ascii="Arial" w:hAnsi="Arial" w:cs="Arial"/>
          <w:sz w:val="24"/>
          <w:szCs w:val="24"/>
        </w:rPr>
        <w:t xml:space="preserve">. </w:t>
      </w:r>
      <w:r w:rsidRPr="00D52810">
        <w:rPr>
          <w:rFonts w:ascii="Arial" w:hAnsi="Arial" w:cs="Arial"/>
          <w:sz w:val="24"/>
          <w:szCs w:val="24"/>
        </w:rPr>
        <w:t>Zarządzający instalacją wykazał we wniosku, że brak jest możliwości zlokalizowania stanowisk do pomiarów zgo</w:t>
      </w:r>
      <w:r w:rsidR="00576421" w:rsidRPr="00D52810">
        <w:rPr>
          <w:rFonts w:ascii="Arial" w:hAnsi="Arial" w:cs="Arial"/>
          <w:sz w:val="24"/>
          <w:szCs w:val="24"/>
        </w:rPr>
        <w:t>dnie z wymogami Polskiej Normy na emitorach</w:t>
      </w:r>
      <w:r w:rsidR="00CA2AF5" w:rsidRPr="00D52810">
        <w:rPr>
          <w:rFonts w:ascii="Arial" w:hAnsi="Arial" w:cs="Arial"/>
          <w:sz w:val="24"/>
          <w:szCs w:val="24"/>
        </w:rPr>
        <w:t xml:space="preserve"> </w:t>
      </w:r>
      <w:r w:rsidR="001C7235" w:rsidRPr="00D52810">
        <w:rPr>
          <w:rFonts w:ascii="Arial" w:hAnsi="Arial" w:cs="Arial"/>
          <w:sz w:val="24"/>
          <w:szCs w:val="24"/>
        </w:rPr>
        <w:t>E4, E8, E9, E10, E11, E12</w:t>
      </w:r>
      <w:r w:rsidR="00CA2AF5" w:rsidRPr="00D52810">
        <w:rPr>
          <w:rFonts w:ascii="Arial" w:hAnsi="Arial" w:cs="Arial"/>
          <w:sz w:val="24"/>
          <w:szCs w:val="24"/>
        </w:rPr>
        <w:t>, E16 i E106</w:t>
      </w:r>
      <w:r w:rsidR="00822DF2" w:rsidRPr="00D52810">
        <w:rPr>
          <w:rFonts w:ascii="Arial" w:hAnsi="Arial" w:cs="Arial"/>
          <w:sz w:val="24"/>
          <w:szCs w:val="24"/>
        </w:rPr>
        <w:t>. Dostosowanie tych emitorów do wymogu zainstalowania króćców pomiarowych wiązałoby się z przebudową instalacji, w tym modernizacją całego układu wentylacji. Działanie takie było</w:t>
      </w:r>
      <w:r w:rsidR="00821812" w:rsidRPr="00D52810">
        <w:rPr>
          <w:rFonts w:ascii="Arial" w:hAnsi="Arial" w:cs="Arial"/>
          <w:sz w:val="24"/>
          <w:szCs w:val="24"/>
        </w:rPr>
        <w:t xml:space="preserve">by nieuzasadnione ekonomicznie </w:t>
      </w:r>
      <w:r w:rsidR="00822DF2" w:rsidRPr="00D52810">
        <w:rPr>
          <w:rFonts w:ascii="Arial" w:hAnsi="Arial" w:cs="Arial"/>
          <w:sz w:val="24"/>
          <w:szCs w:val="24"/>
        </w:rPr>
        <w:t xml:space="preserve">ze względu na wysokość koniecznych nakładów. W związku z powyższym uznano, że koszty poniesione przy wykonaniu pomiarów emisji byłyby niewspółmiernie wysokie </w:t>
      </w:r>
      <w:r w:rsidR="00822DF2" w:rsidRPr="00D52810">
        <w:rPr>
          <w:rFonts w:ascii="Arial" w:hAnsi="Arial" w:cs="Arial"/>
          <w:sz w:val="24"/>
          <w:szCs w:val="24"/>
        </w:rPr>
        <w:lastRenderedPageBreak/>
        <w:t>w</w:t>
      </w:r>
      <w:r w:rsidR="004E10CF" w:rsidRPr="00D52810">
        <w:rPr>
          <w:rFonts w:ascii="Arial" w:hAnsi="Arial" w:cs="Arial"/>
          <w:sz w:val="24"/>
          <w:szCs w:val="24"/>
        </w:rPr>
        <w:t> </w:t>
      </w:r>
      <w:r w:rsidR="00822DF2" w:rsidRPr="00D52810">
        <w:rPr>
          <w:rFonts w:ascii="Arial" w:hAnsi="Arial" w:cs="Arial"/>
          <w:sz w:val="24"/>
          <w:szCs w:val="24"/>
        </w:rPr>
        <w:t>odniesieniu do ewentualnych korzyści i odstąpiono od obowiązku lokalizacji punktów pomiarowych na w/w emitorach.</w:t>
      </w:r>
    </w:p>
    <w:p w14:paraId="01E690CC" w14:textId="4BE236B8" w:rsidR="00CE549D" w:rsidRPr="00D52810" w:rsidRDefault="00CE549D" w:rsidP="00CE549D">
      <w:pPr>
        <w:ind w:firstLine="708"/>
        <w:jc w:val="both"/>
        <w:rPr>
          <w:rFonts w:ascii="Arial" w:hAnsi="Arial" w:cs="Arial"/>
          <w:sz w:val="24"/>
          <w:szCs w:val="24"/>
        </w:rPr>
      </w:pPr>
      <w:r w:rsidRPr="00D52810">
        <w:rPr>
          <w:rFonts w:ascii="Arial" w:hAnsi="Arial" w:cs="Arial"/>
          <w:sz w:val="24"/>
          <w:szCs w:val="24"/>
        </w:rPr>
        <w:t>Emitorem E6 odprowadzane będzie jedynie ciepłe powietrze z 4 stanowisk zgrzewania wieczek, bez emisji zanieczyszczeń pyłowych lub gazowych do powietrza.</w:t>
      </w:r>
    </w:p>
    <w:p w14:paraId="054D845B" w14:textId="77777777" w:rsidR="001C7235" w:rsidRPr="00D52810" w:rsidRDefault="001C7235" w:rsidP="00CE549D">
      <w:pPr>
        <w:ind w:firstLine="708"/>
        <w:jc w:val="both"/>
        <w:rPr>
          <w:rFonts w:ascii="Arial" w:hAnsi="Arial" w:cs="Arial"/>
          <w:sz w:val="24"/>
          <w:szCs w:val="24"/>
        </w:rPr>
      </w:pPr>
      <w:r w:rsidRPr="00D52810">
        <w:rPr>
          <w:rFonts w:ascii="Arial" w:hAnsi="Arial" w:cs="Arial"/>
          <w:sz w:val="24"/>
          <w:szCs w:val="24"/>
        </w:rPr>
        <w:t>Do dnia 31 października 2013 r. zarządzający instalacją wykona stanowisko pomiarowe na emitorze E14.</w:t>
      </w:r>
    </w:p>
    <w:p w14:paraId="09DB4AEA" w14:textId="7F9AE7F5" w:rsidR="00F06C15" w:rsidRPr="00D52810" w:rsidRDefault="00F06C15" w:rsidP="005659F9">
      <w:pPr>
        <w:ind w:firstLine="708"/>
        <w:jc w:val="both"/>
        <w:rPr>
          <w:rFonts w:ascii="Arial" w:hAnsi="Arial" w:cs="Arial"/>
          <w:sz w:val="24"/>
          <w:szCs w:val="24"/>
        </w:rPr>
      </w:pPr>
      <w:r w:rsidRPr="00D52810">
        <w:rPr>
          <w:rFonts w:ascii="Arial" w:hAnsi="Arial" w:cs="Arial"/>
          <w:sz w:val="24"/>
          <w:szCs w:val="24"/>
        </w:rPr>
        <w:t xml:space="preserve">Na </w:t>
      </w:r>
      <w:r w:rsidR="005659F9" w:rsidRPr="00D52810">
        <w:rPr>
          <w:rFonts w:ascii="Arial" w:hAnsi="Arial" w:cs="Arial"/>
          <w:sz w:val="24"/>
          <w:szCs w:val="24"/>
        </w:rPr>
        <w:t>terenie zakładu</w:t>
      </w:r>
      <w:r w:rsidRPr="00D52810">
        <w:rPr>
          <w:rFonts w:ascii="Arial" w:hAnsi="Arial" w:cs="Arial"/>
          <w:sz w:val="24"/>
          <w:szCs w:val="24"/>
        </w:rPr>
        <w:t xml:space="preserve"> eksploatowany jest kocioł opalany olejem (emitor E7), o</w:t>
      </w:r>
      <w:r w:rsidR="004E10CF" w:rsidRPr="00D52810">
        <w:rPr>
          <w:rFonts w:ascii="Arial" w:hAnsi="Arial" w:cs="Arial"/>
          <w:sz w:val="24"/>
          <w:szCs w:val="24"/>
        </w:rPr>
        <w:t> </w:t>
      </w:r>
      <w:r w:rsidRPr="00D52810">
        <w:rPr>
          <w:rFonts w:ascii="Arial" w:hAnsi="Arial" w:cs="Arial"/>
          <w:sz w:val="24"/>
          <w:szCs w:val="24"/>
        </w:rPr>
        <w:t>wydajności 200 kW</w:t>
      </w:r>
      <w:r w:rsidR="00E22186" w:rsidRPr="00D52810">
        <w:rPr>
          <w:rFonts w:ascii="Arial" w:hAnsi="Arial" w:cs="Arial"/>
          <w:sz w:val="24"/>
          <w:szCs w:val="24"/>
        </w:rPr>
        <w:t xml:space="preserve"> (kocioł awaryjny)</w:t>
      </w:r>
      <w:r w:rsidR="005659F9" w:rsidRPr="00D52810">
        <w:rPr>
          <w:rFonts w:ascii="Arial" w:hAnsi="Arial" w:cs="Arial"/>
          <w:sz w:val="24"/>
          <w:szCs w:val="24"/>
        </w:rPr>
        <w:t>, którego eksploatacja nie wymaga pozwolenia,</w:t>
      </w:r>
      <w:r w:rsidR="00E22186" w:rsidRPr="00D52810">
        <w:rPr>
          <w:rFonts w:ascii="Arial" w:hAnsi="Arial" w:cs="Arial"/>
          <w:sz w:val="24"/>
          <w:szCs w:val="24"/>
        </w:rPr>
        <w:t xml:space="preserve"> </w:t>
      </w:r>
      <w:r w:rsidR="005659F9" w:rsidRPr="00D52810">
        <w:rPr>
          <w:rFonts w:ascii="Arial" w:hAnsi="Arial" w:cs="Arial"/>
          <w:sz w:val="24"/>
          <w:szCs w:val="24"/>
        </w:rPr>
        <w:t>z</w:t>
      </w:r>
      <w:r w:rsidR="00E22186" w:rsidRPr="00D52810">
        <w:rPr>
          <w:rFonts w:ascii="Arial" w:hAnsi="Arial" w:cs="Arial"/>
          <w:sz w:val="24"/>
          <w:szCs w:val="24"/>
        </w:rPr>
        <w:t xml:space="preserve">godnie z </w:t>
      </w:r>
      <w:r w:rsidR="005659F9" w:rsidRPr="00D52810">
        <w:rPr>
          <w:rFonts w:ascii="Arial" w:hAnsi="Arial" w:cs="Arial"/>
          <w:sz w:val="24"/>
          <w:szCs w:val="24"/>
        </w:rPr>
        <w:t xml:space="preserve">art. 1 pkt 2 załącznika do rozporządzenia Ministra Środowiska z dnia 2 lipca 2010 r. </w:t>
      </w:r>
      <w:r w:rsidR="005659F9" w:rsidRPr="00D52810">
        <w:rPr>
          <w:rFonts w:ascii="Arial" w:hAnsi="Arial" w:cs="Arial"/>
          <w:bCs/>
          <w:sz w:val="24"/>
          <w:szCs w:val="24"/>
        </w:rPr>
        <w:t>w sprawie przypadków, w których wprowadzanie gazów lub pyłów do powietrza z instalacji nie wymaga pozwolenia (Dz. U. Nr 13 poz. 881)</w:t>
      </w:r>
      <w:r w:rsidRPr="00D52810">
        <w:rPr>
          <w:rFonts w:ascii="Arial" w:hAnsi="Arial" w:cs="Arial"/>
          <w:sz w:val="24"/>
          <w:szCs w:val="24"/>
        </w:rPr>
        <w:t>. W związku z tym w/w</w:t>
      </w:r>
      <w:r w:rsidR="004E10CF" w:rsidRPr="00D52810">
        <w:rPr>
          <w:rFonts w:ascii="Arial" w:hAnsi="Arial" w:cs="Arial"/>
          <w:sz w:val="24"/>
          <w:szCs w:val="24"/>
        </w:rPr>
        <w:t> </w:t>
      </w:r>
      <w:r w:rsidRPr="00D52810">
        <w:rPr>
          <w:rFonts w:ascii="Arial" w:hAnsi="Arial" w:cs="Arial"/>
          <w:sz w:val="24"/>
          <w:szCs w:val="24"/>
        </w:rPr>
        <w:t>źródło emisji nie zostało ujęte w pozwoleniu</w:t>
      </w:r>
      <w:r w:rsidR="005659F9" w:rsidRPr="00D52810">
        <w:rPr>
          <w:rFonts w:ascii="Arial" w:hAnsi="Arial" w:cs="Arial"/>
          <w:sz w:val="24"/>
          <w:szCs w:val="24"/>
        </w:rPr>
        <w:t xml:space="preserve"> zintegrowanym</w:t>
      </w:r>
      <w:r w:rsidRPr="00D52810">
        <w:rPr>
          <w:rFonts w:ascii="Arial" w:hAnsi="Arial" w:cs="Arial"/>
          <w:sz w:val="24"/>
          <w:szCs w:val="24"/>
        </w:rPr>
        <w:t>.</w:t>
      </w:r>
    </w:p>
    <w:p w14:paraId="75C1787E" w14:textId="29AA4EF9" w:rsidR="003D0922" w:rsidRPr="00D52810" w:rsidRDefault="0081071C" w:rsidP="004E10CF">
      <w:pPr>
        <w:autoSpaceDE w:val="0"/>
        <w:autoSpaceDN w:val="0"/>
        <w:adjustRightInd w:val="0"/>
        <w:spacing w:before="240" w:after="240"/>
        <w:ind w:firstLine="709"/>
        <w:jc w:val="both"/>
        <w:rPr>
          <w:rFonts w:ascii="Arial" w:hAnsi="Arial" w:cs="Arial"/>
        </w:rPr>
      </w:pPr>
      <w:r w:rsidRPr="00D52810">
        <w:rPr>
          <w:rFonts w:ascii="Arial" w:hAnsi="Arial" w:cs="Arial"/>
          <w:sz w:val="24"/>
          <w:szCs w:val="24"/>
        </w:rPr>
        <w:t xml:space="preserve">Ponadto zgodnie z art. 147 ust. 4 ustawy Prawo ochrony środowiska na prowadzącym instalację </w:t>
      </w:r>
      <w:r w:rsidRPr="00D52810">
        <w:rPr>
          <w:rFonts w:ascii="Arial" w:eastAsia="Calibri" w:hAnsi="Arial" w:cs="Arial"/>
          <w:sz w:val="24"/>
          <w:szCs w:val="24"/>
        </w:rPr>
        <w:t>spoczywa obowiązek przeprowadzenia wstępnych pomiarów wielkości emisji pochodzącej z instalacji. Pomiary te należy wykonać w ciągu</w:t>
      </w:r>
      <w:r w:rsidR="005E0CEF" w:rsidRPr="00D52810">
        <w:rPr>
          <w:rFonts w:ascii="Arial" w:eastAsia="Calibri" w:hAnsi="Arial" w:cs="Arial"/>
          <w:sz w:val="24"/>
          <w:szCs w:val="24"/>
        </w:rPr>
        <w:t xml:space="preserve"> 14 dni od zakończenia rozruchu instalacji</w:t>
      </w:r>
      <w:r w:rsidRPr="00D52810">
        <w:rPr>
          <w:rFonts w:ascii="Arial" w:eastAsia="Calibri" w:hAnsi="Arial" w:cs="Arial"/>
          <w:sz w:val="24"/>
          <w:szCs w:val="24"/>
        </w:rPr>
        <w:t xml:space="preserve">, a </w:t>
      </w:r>
      <w:r w:rsidRPr="00D52810">
        <w:rPr>
          <w:rFonts w:ascii="Arial" w:hAnsi="Arial" w:cs="Arial"/>
          <w:sz w:val="24"/>
          <w:szCs w:val="24"/>
        </w:rPr>
        <w:t>wyniki pomiarów</w:t>
      </w:r>
      <w:r w:rsidRPr="00D52810">
        <w:rPr>
          <w:rFonts w:ascii="Arial" w:eastAsia="Calibri" w:hAnsi="Arial" w:cs="Arial"/>
          <w:sz w:val="24"/>
          <w:szCs w:val="24"/>
        </w:rPr>
        <w:t xml:space="preserve"> </w:t>
      </w:r>
      <w:r w:rsidRPr="00D52810">
        <w:rPr>
          <w:rFonts w:ascii="Arial" w:hAnsi="Arial" w:cs="Arial"/>
          <w:sz w:val="24"/>
          <w:szCs w:val="24"/>
        </w:rPr>
        <w:t>przedłożyć Marszałkowi Województwa Podkarpackiego oraz Podkarpackiemu Wojewódzkiemu Inspektorowi Ochrony Środowiska w Rzeszowie w terminie ustawowym.</w:t>
      </w:r>
    </w:p>
    <w:p w14:paraId="1A387CAD" w14:textId="77777777" w:rsidR="004B5E3E" w:rsidRPr="00D52810" w:rsidRDefault="004B5E3E" w:rsidP="004F02AA">
      <w:pPr>
        <w:pStyle w:val="Tekstpodstawowy2"/>
        <w:ind w:firstLine="708"/>
        <w:jc w:val="both"/>
        <w:rPr>
          <w:rFonts w:ascii="Arial" w:hAnsi="Arial" w:cs="Arial"/>
          <w:color w:val="auto"/>
          <w:szCs w:val="24"/>
        </w:rPr>
      </w:pPr>
      <w:r w:rsidRPr="00D52810">
        <w:rPr>
          <w:rFonts w:ascii="Arial" w:hAnsi="Arial" w:cs="Arial"/>
          <w:color w:val="auto"/>
          <w:szCs w:val="24"/>
          <w:lang w:eastAsia="ar-SA"/>
        </w:rPr>
        <w:t>Instalacja zaopatrywana jest</w:t>
      </w:r>
      <w:r w:rsidR="004A22B5" w:rsidRPr="00D52810">
        <w:rPr>
          <w:rFonts w:ascii="Arial" w:hAnsi="Arial" w:cs="Arial"/>
          <w:color w:val="auto"/>
          <w:szCs w:val="24"/>
          <w:lang w:eastAsia="ar-SA"/>
        </w:rPr>
        <w:t xml:space="preserve"> w wodę technologiczną </w:t>
      </w:r>
      <w:r w:rsidR="004A22B5" w:rsidRPr="00D52810">
        <w:rPr>
          <w:rFonts w:ascii="Arial" w:hAnsi="Arial" w:cs="Arial"/>
          <w:color w:val="auto"/>
          <w:szCs w:val="24"/>
        </w:rPr>
        <w:t>z sieci wodociągowych administrowanych przez EURO-EKO Sp. z o.o. w Mielcu oraz Miejskie Przedsiębiorstwo Gospodarki Komunalnej Sp. z o.o. w Mielcu</w:t>
      </w:r>
      <w:r w:rsidRPr="00D52810">
        <w:rPr>
          <w:rFonts w:ascii="Arial" w:hAnsi="Arial" w:cs="Arial"/>
          <w:color w:val="auto"/>
          <w:szCs w:val="24"/>
          <w:lang w:eastAsia="ar-SA"/>
        </w:rPr>
        <w:t>.</w:t>
      </w:r>
    </w:p>
    <w:p w14:paraId="0413B8EA" w14:textId="6ABC7465" w:rsidR="004B5E3E" w:rsidRPr="00D52810" w:rsidRDefault="004A22B5" w:rsidP="004B5E3E">
      <w:pPr>
        <w:pStyle w:val="Tekstpodstawowywcity"/>
        <w:tabs>
          <w:tab w:val="clear" w:pos="0"/>
        </w:tabs>
        <w:spacing w:line="240" w:lineRule="auto"/>
        <w:rPr>
          <w:rFonts w:ascii="Arial" w:hAnsi="Arial" w:cs="Arial"/>
          <w:szCs w:val="24"/>
        </w:rPr>
      </w:pPr>
      <w:r w:rsidRPr="00D52810">
        <w:rPr>
          <w:rFonts w:ascii="Arial" w:hAnsi="Arial" w:cs="Arial"/>
          <w:szCs w:val="24"/>
          <w:lang w:eastAsia="ar-SA"/>
        </w:rPr>
        <w:t>Ścieki socjalno-bytowe odprowadzane są poprzez wewnętrzną kanalizację sanitarną do sieci kanalizacji miejskiej administrowanej przez EURO-EKO Sp. z o.o. w Mielcu</w:t>
      </w:r>
      <w:r w:rsidRPr="00D52810">
        <w:rPr>
          <w:rFonts w:ascii="Arial" w:hAnsi="Arial" w:cs="Arial"/>
          <w:szCs w:val="24"/>
        </w:rPr>
        <w:t xml:space="preserve">, natomiast </w:t>
      </w:r>
      <w:r w:rsidRPr="00D52810">
        <w:rPr>
          <w:rFonts w:ascii="Arial" w:hAnsi="Arial" w:cs="Arial"/>
          <w:szCs w:val="24"/>
          <w:lang w:eastAsia="ar-SA"/>
        </w:rPr>
        <w:t>wody opadowo-roztopowe</w:t>
      </w:r>
      <w:r w:rsidRPr="00D52810">
        <w:rPr>
          <w:rFonts w:ascii="Arial" w:hAnsi="Arial" w:cs="Arial"/>
          <w:szCs w:val="24"/>
        </w:rPr>
        <w:t xml:space="preserve"> odprowadzane są siecią kanalizacji deszczowej do rowu melioracyjnego pn. Trześń Mała, oraz do rowu melioracyjnego pn. Boczny Trześń Mała</w:t>
      </w:r>
      <w:r w:rsidR="004B5E3E" w:rsidRPr="00D52810">
        <w:rPr>
          <w:rFonts w:ascii="Arial" w:hAnsi="Arial" w:cs="Arial"/>
          <w:szCs w:val="24"/>
        </w:rPr>
        <w:t xml:space="preserve">. Instalacja nie jest źródłem powstawania i emisji ścieków przemysłowych. </w:t>
      </w:r>
      <w:r w:rsidR="001C7235" w:rsidRPr="00D52810">
        <w:rPr>
          <w:rFonts w:ascii="Arial" w:hAnsi="Arial" w:cs="Arial"/>
          <w:szCs w:val="24"/>
        </w:rPr>
        <w:t>Woda z mycia posadzek hal trafiać będzie do separatora, a następnie do zamkniętego układu</w:t>
      </w:r>
      <w:r w:rsidR="00300BCC" w:rsidRPr="00D52810">
        <w:rPr>
          <w:rFonts w:ascii="Arial" w:hAnsi="Arial" w:cs="Arial"/>
          <w:szCs w:val="24"/>
        </w:rPr>
        <w:t xml:space="preserve"> wody zraszającej.</w:t>
      </w:r>
    </w:p>
    <w:p w14:paraId="1EA29EAD" w14:textId="5ACA429F" w:rsidR="004F02AA" w:rsidRPr="00D52810" w:rsidRDefault="004F02AA" w:rsidP="004E10CF">
      <w:pPr>
        <w:pStyle w:val="Tekstpodstawowywcity"/>
        <w:tabs>
          <w:tab w:val="clear" w:pos="0"/>
        </w:tabs>
        <w:spacing w:after="240" w:line="240" w:lineRule="auto"/>
        <w:ind w:firstLine="708"/>
        <w:rPr>
          <w:sz w:val="23"/>
          <w:szCs w:val="23"/>
        </w:rPr>
      </w:pPr>
      <w:r w:rsidRPr="00D52810">
        <w:rPr>
          <w:rFonts w:ascii="Arial" w:hAnsi="Arial" w:cs="Arial"/>
          <w:szCs w:val="24"/>
        </w:rPr>
        <w:t>Z uwagi na to, że instalacja nie będzie negatywnie wpływać na stan jakości wód podziemnych niniejszą decyzją nie nałożono obowiązku wykonania lokalnej sieci piezometrów w celu śledzenia wpływu instalacji na stan jakości wód podziemnych.</w:t>
      </w:r>
    </w:p>
    <w:p w14:paraId="5FAE1349" w14:textId="15928DC4" w:rsidR="004F02AA" w:rsidRPr="00D52810" w:rsidRDefault="004F02AA" w:rsidP="004F02AA">
      <w:pPr>
        <w:pStyle w:val="Default"/>
        <w:ind w:firstLine="708"/>
        <w:jc w:val="both"/>
        <w:rPr>
          <w:color w:val="auto"/>
        </w:rPr>
      </w:pPr>
      <w:r w:rsidRPr="00D52810">
        <w:rPr>
          <w:color w:val="auto"/>
        </w:rPr>
        <w:t>Zgodnie z art. 202 ust. 4</w:t>
      </w:r>
      <w:r w:rsidR="00F069F3" w:rsidRPr="00D52810">
        <w:rPr>
          <w:color w:val="auto"/>
        </w:rPr>
        <w:t xml:space="preserve"> i 188 ust. 2b</w:t>
      </w:r>
      <w:r w:rsidRPr="00D52810">
        <w:rPr>
          <w:color w:val="auto"/>
        </w:rPr>
        <w:t xml:space="preserve"> ustawy Prawo ochrony środowiska, w</w:t>
      </w:r>
      <w:r w:rsidR="004E10CF" w:rsidRPr="00D52810">
        <w:rPr>
          <w:color w:val="auto"/>
        </w:rPr>
        <w:t> </w:t>
      </w:r>
      <w:r w:rsidRPr="00D52810">
        <w:rPr>
          <w:color w:val="auto"/>
        </w:rPr>
        <w:t xml:space="preserve">pozwoleniu określono warunki dotyczące wytwarzania odpadów. </w:t>
      </w:r>
    </w:p>
    <w:p w14:paraId="3426B974" w14:textId="120B9374" w:rsidR="004F02AA" w:rsidRPr="00D52810" w:rsidRDefault="004F02AA" w:rsidP="004F02AA">
      <w:pPr>
        <w:pStyle w:val="Default"/>
        <w:ind w:firstLine="708"/>
        <w:jc w:val="both"/>
        <w:rPr>
          <w:color w:val="auto"/>
        </w:rPr>
      </w:pPr>
      <w:r w:rsidRPr="00D52810">
        <w:rPr>
          <w:color w:val="auto"/>
        </w:rPr>
        <w:t>W niniejszej decyzji ustalono dopuszczalne ilości poszczególnych rodzajów wytwarzanych odpadów niebezpiecznych i innych niż niebezpieczne oraz</w:t>
      </w:r>
      <w:r w:rsidR="00F069F3" w:rsidRPr="00D52810">
        <w:rPr>
          <w:color w:val="auto"/>
        </w:rPr>
        <w:t xml:space="preserve"> ich podstawowy skład chemiczny i właściwości, jak również</w:t>
      </w:r>
      <w:r w:rsidRPr="00D52810">
        <w:rPr>
          <w:color w:val="auto"/>
        </w:rPr>
        <w:t xml:space="preserve"> warunki gospodarowania odpadami z uwzględnieniem ich magazynowania, zbierania, transportu, odzysku i</w:t>
      </w:r>
      <w:r w:rsidR="004E10CF" w:rsidRPr="00D52810">
        <w:rPr>
          <w:color w:val="auto"/>
        </w:rPr>
        <w:t> </w:t>
      </w:r>
      <w:r w:rsidRPr="00D52810">
        <w:rPr>
          <w:color w:val="auto"/>
        </w:rPr>
        <w:t>unieszkodliwiania. Odpady, których powstaniu nie da się zapobiec, będą gromadzone w sposób selektywny, zabezpieczane przed wpływem warunków atmosferycznych i</w:t>
      </w:r>
      <w:r w:rsidR="004E10CF" w:rsidRPr="00D52810">
        <w:rPr>
          <w:color w:val="auto"/>
        </w:rPr>
        <w:t> </w:t>
      </w:r>
      <w:r w:rsidRPr="00D52810">
        <w:rPr>
          <w:color w:val="auto"/>
        </w:rPr>
        <w:t>magazynowane w wydzielonych miejscach na terenie Zakładu, zabezpieczonych przed dostępem osób postronnych. Wytworzone odpady będą przekazywane firmom prowadzącym działalność w zakresie gospodarowania odpadami, posiadającym wymagane prawem zezwolenia w celu odzysku lub unieszkodliwienia lub posiadaczom uprawnionym do odbioru odpadów bez zezwolenia. Odpady transportowane będą transportem odbiorców odpadów posiadających wymagane prawem zezwolenia, z</w:t>
      </w:r>
      <w:r w:rsidR="004E10CF" w:rsidRPr="00D52810">
        <w:rPr>
          <w:color w:val="auto"/>
        </w:rPr>
        <w:t> </w:t>
      </w:r>
      <w:r w:rsidRPr="00D52810">
        <w:rPr>
          <w:color w:val="auto"/>
        </w:rPr>
        <w:t xml:space="preserve">częstotliwością wynikającą z procesów technologicznych oraz z pojemności wyznaczonych miejsc magazynowania odpadów. </w:t>
      </w:r>
    </w:p>
    <w:p w14:paraId="4CA55A20" w14:textId="52092952" w:rsidR="004F02AA" w:rsidRPr="00D52810" w:rsidRDefault="004F02AA" w:rsidP="004F02AA">
      <w:pPr>
        <w:ind w:firstLine="708"/>
        <w:jc w:val="both"/>
        <w:rPr>
          <w:rFonts w:ascii="Arial" w:hAnsi="Arial" w:cs="Arial"/>
          <w:sz w:val="24"/>
          <w:szCs w:val="24"/>
        </w:rPr>
      </w:pPr>
      <w:r w:rsidRPr="00D52810">
        <w:rPr>
          <w:rFonts w:ascii="Arial" w:hAnsi="Arial" w:cs="Arial"/>
          <w:sz w:val="24"/>
          <w:szCs w:val="24"/>
        </w:rPr>
        <w:lastRenderedPageBreak/>
        <w:t>Prowadzona będzie ewidencja jakościowa i ilościowa wytwarzanych, zbieranych i odzyskiwanych odpadów według wzorów dokumentów stosowanych na potrzeby ewidencji odpadów oraz z wykorzystaniem wzorów formularzy służących do sporządzania i przekazywania zbiorczych zestawień danych, zgodnie z</w:t>
      </w:r>
      <w:r w:rsidR="004E10CF" w:rsidRPr="00D52810">
        <w:rPr>
          <w:rFonts w:ascii="Arial" w:hAnsi="Arial" w:cs="Arial"/>
          <w:sz w:val="24"/>
          <w:szCs w:val="24"/>
        </w:rPr>
        <w:t> </w:t>
      </w:r>
      <w:r w:rsidRPr="00D52810">
        <w:rPr>
          <w:rFonts w:ascii="Arial" w:hAnsi="Arial" w:cs="Arial"/>
          <w:sz w:val="24"/>
          <w:szCs w:val="24"/>
        </w:rPr>
        <w:t>obowiązującymi w tym zakresie przepisami szczegółowymi.</w:t>
      </w:r>
    </w:p>
    <w:p w14:paraId="7E7F664C" w14:textId="77777777" w:rsidR="004F02AA" w:rsidRPr="00D52810" w:rsidRDefault="004F02AA" w:rsidP="004F02AA">
      <w:pPr>
        <w:jc w:val="both"/>
        <w:rPr>
          <w:rFonts w:ascii="Arial" w:hAnsi="Arial" w:cs="Arial"/>
          <w:sz w:val="24"/>
          <w:szCs w:val="24"/>
          <w:lang w:eastAsia="ar-SA"/>
        </w:rPr>
      </w:pPr>
    </w:p>
    <w:p w14:paraId="0AA1FAAA" w14:textId="0222A943" w:rsidR="00C14E38" w:rsidRPr="00D52810" w:rsidRDefault="004F02AA" w:rsidP="004E10CF">
      <w:pPr>
        <w:spacing w:after="240"/>
        <w:ind w:firstLine="708"/>
        <w:jc w:val="both"/>
        <w:rPr>
          <w:rFonts w:ascii="Arial" w:hAnsi="Arial" w:cs="Arial"/>
          <w:sz w:val="24"/>
          <w:szCs w:val="24"/>
        </w:rPr>
      </w:pPr>
      <w:r w:rsidRPr="00D52810">
        <w:rPr>
          <w:rFonts w:ascii="Arial" w:hAnsi="Arial" w:cs="Arial"/>
          <w:sz w:val="24"/>
          <w:szCs w:val="24"/>
        </w:rPr>
        <w:t>Dla instalacji zgodnie, z art. 188 ust. 2 pkt 1 ustawy Prawo ochrony środowiska ustalono parametry istotne z punktu widzenia ochrony przed hałasem, w tym zgodnie z art. 211 ust. 2 pkt 3a rozkład czasu pracy źródeł hałasu w ciągu doby. W oparciu o</w:t>
      </w:r>
      <w:r w:rsidR="004E10CF" w:rsidRPr="00D52810">
        <w:rPr>
          <w:rFonts w:ascii="Arial" w:hAnsi="Arial" w:cs="Arial"/>
          <w:sz w:val="24"/>
          <w:szCs w:val="24"/>
        </w:rPr>
        <w:t> </w:t>
      </w:r>
      <w:r w:rsidRPr="00D52810">
        <w:rPr>
          <w:rFonts w:ascii="Arial" w:hAnsi="Arial" w:cs="Arial"/>
          <w:sz w:val="24"/>
          <w:szCs w:val="24"/>
        </w:rPr>
        <w:t>ten sam przepis ustalono także wielkość emisji hałasu wyznaczoną dopuszczalnymi poziomami hałasu poza Zakładem, wyrażonymi wskaźnikami poziomu równoważnego hałasu dla dnia i nocy dla terenów objętych ochroną przed hałasem, pomimo iż z</w:t>
      </w:r>
      <w:r w:rsidR="004E10CF" w:rsidRPr="00D52810">
        <w:rPr>
          <w:rFonts w:ascii="Arial" w:hAnsi="Arial" w:cs="Arial"/>
          <w:sz w:val="24"/>
          <w:szCs w:val="24"/>
        </w:rPr>
        <w:t> </w:t>
      </w:r>
      <w:r w:rsidRPr="00D52810">
        <w:rPr>
          <w:rFonts w:ascii="Arial" w:hAnsi="Arial" w:cs="Arial"/>
          <w:sz w:val="24"/>
          <w:szCs w:val="24"/>
        </w:rPr>
        <w:t>obliczeń symulacyjnych wynika, że instalacja nie spowoduje przekroczeń wartości dopuszczalnych poziomów określonych w rozporządzeniu Ministra Środowiska z dnia 14 czerwca 2007 r. w sprawie dopuszczalnych poziomów hałasu w środowisku. Pomiary poziomu hałasu wykonywane będą we wskazanych w decyzji punktach referencyjnych.</w:t>
      </w:r>
    </w:p>
    <w:p w14:paraId="15450AC9" w14:textId="764F202B" w:rsidR="00C14E38" w:rsidRPr="00D52810" w:rsidRDefault="00C14E38" w:rsidP="004E10CF">
      <w:pPr>
        <w:spacing w:after="240"/>
        <w:ind w:firstLine="708"/>
        <w:jc w:val="both"/>
        <w:rPr>
          <w:rFonts w:ascii="Arial" w:hAnsi="Arial" w:cs="Arial"/>
          <w:sz w:val="24"/>
          <w:szCs w:val="24"/>
        </w:rPr>
      </w:pPr>
      <w:r w:rsidRPr="00D52810">
        <w:rPr>
          <w:rFonts w:ascii="Arial" w:hAnsi="Arial" w:cs="Arial"/>
          <w:sz w:val="24"/>
          <w:szCs w:val="24"/>
        </w:rPr>
        <w:t>Zgodnie z art. 10 § 1 Kpa organ zapewnił stronie czynny udział w każdym stadium postępowania a przed wydaniem decyzji umożliwił wypowiedzenie się co do zebranych materiałów.</w:t>
      </w:r>
    </w:p>
    <w:p w14:paraId="777F48A7" w14:textId="1388ACC9" w:rsidR="004F02AA" w:rsidRPr="00D52810" w:rsidRDefault="004F02AA" w:rsidP="004E10CF">
      <w:pPr>
        <w:spacing w:after="240"/>
        <w:ind w:firstLine="708"/>
        <w:jc w:val="both"/>
        <w:rPr>
          <w:rFonts w:ascii="Arial" w:hAnsi="Arial" w:cs="Arial"/>
          <w:sz w:val="24"/>
          <w:szCs w:val="24"/>
        </w:rPr>
      </w:pPr>
      <w:r w:rsidRPr="00D52810">
        <w:rPr>
          <w:rFonts w:ascii="Arial" w:hAnsi="Arial" w:cs="Arial"/>
          <w:sz w:val="24"/>
          <w:szCs w:val="24"/>
        </w:rPr>
        <w:t>Z przedstawionych we wniosku rodzajów prowadzonych działalności oraz rodzajów, charakterystyki i parametrów prowadzonych przez operatora instalacji wynika, że nie występują okresy pracy tych instalacji w warunkach odbiegających od normalnych. W związku z powyższym w niniejszej decyzji nie ustalono dla instalacji wielkości maksymalnych dopuszczalnych emisji oraz maksymalnych dopuszczalnych czasów utrzymywania się uzasadnionych technologicznie warunków eksploatacyjnych odbiegających od normalnych.</w:t>
      </w:r>
    </w:p>
    <w:p w14:paraId="6913219B" w14:textId="2CBDBE91" w:rsidR="004F02AA" w:rsidRPr="00D52810" w:rsidRDefault="004F02AA" w:rsidP="004F02AA">
      <w:pPr>
        <w:pStyle w:val="Default"/>
        <w:ind w:firstLine="708"/>
        <w:jc w:val="both"/>
        <w:rPr>
          <w:color w:val="auto"/>
        </w:rPr>
      </w:pPr>
      <w:r w:rsidRPr="00D52810">
        <w:rPr>
          <w:color w:val="auto"/>
        </w:rPr>
        <w:t>Z postępowania wynika, że nie wystąpi oddziaływanie instalacji poza teren, do którego operator posiada tytuł prawny, w związku z tym</w:t>
      </w:r>
      <w:r w:rsidR="00B05441" w:rsidRPr="00D52810">
        <w:rPr>
          <w:color w:val="auto"/>
        </w:rPr>
        <w:t xml:space="preserve"> nie</w:t>
      </w:r>
      <w:r w:rsidRPr="00D52810">
        <w:rPr>
          <w:color w:val="auto"/>
        </w:rPr>
        <w:t xml:space="preserve"> wskazano na konieczność tworzenia terenu ograniczonego użytkowania zgodnie z wymogami art. 211 ust. 3c ustawy Prawo ochrony środowiska. </w:t>
      </w:r>
    </w:p>
    <w:p w14:paraId="1DFD29BA" w14:textId="77777777" w:rsidR="004F02AA" w:rsidRPr="00D52810" w:rsidRDefault="004F02AA" w:rsidP="004F02AA">
      <w:pPr>
        <w:pStyle w:val="Default"/>
        <w:ind w:firstLine="708"/>
        <w:jc w:val="both"/>
        <w:rPr>
          <w:color w:val="auto"/>
        </w:rPr>
      </w:pPr>
      <w:r w:rsidRPr="00D52810">
        <w:rPr>
          <w:color w:val="auto"/>
        </w:rPr>
        <w:t xml:space="preserve">Z ustaleń postępowania wynika, że nie będą występować oddziaływania transgraniczne, w związku z czym nie określono sposobów ograniczania tych oddziaływań. </w:t>
      </w:r>
    </w:p>
    <w:p w14:paraId="0AC1BDDA" w14:textId="0C621FBF" w:rsidR="00447CF8" w:rsidRPr="00D52810" w:rsidRDefault="004F02AA" w:rsidP="00912F6F">
      <w:pPr>
        <w:spacing w:before="240"/>
        <w:ind w:firstLine="708"/>
        <w:jc w:val="both"/>
        <w:rPr>
          <w:rFonts w:ascii="Arial" w:hAnsi="Arial" w:cs="Arial"/>
          <w:sz w:val="24"/>
          <w:szCs w:val="24"/>
        </w:rPr>
      </w:pPr>
      <w:r w:rsidRPr="00D52810">
        <w:rPr>
          <w:rFonts w:ascii="Arial" w:hAnsi="Arial" w:cs="Arial"/>
          <w:sz w:val="24"/>
          <w:szCs w:val="24"/>
        </w:rPr>
        <w:t>Z materiałów do wniosku o wydanie pozwolenia zintegrowanego wynika, że przy zachowaniu warunków zaproponowanych we wniosku, dotrzymywane będą standardy jakości środowiska.</w:t>
      </w:r>
    </w:p>
    <w:p w14:paraId="459D03DA" w14:textId="77777777" w:rsidR="00447CF8" w:rsidRPr="00D52810" w:rsidRDefault="00447CF8" w:rsidP="004F02AA">
      <w:pPr>
        <w:ind w:firstLine="708"/>
        <w:jc w:val="both"/>
        <w:rPr>
          <w:rFonts w:ascii="Arial" w:hAnsi="Arial" w:cs="Arial"/>
          <w:sz w:val="24"/>
          <w:szCs w:val="24"/>
        </w:rPr>
      </w:pPr>
      <w:r w:rsidRPr="00D52810">
        <w:rPr>
          <w:rFonts w:ascii="Arial" w:hAnsi="Arial" w:cs="Arial"/>
          <w:sz w:val="24"/>
          <w:szCs w:val="24"/>
        </w:rPr>
        <w:t>W świetle powyższego stwierdzono, że aktualnie instalacja spełnia wymagania niezbędne do udzielenia pozwolenia zintegrowanego oraz wymogi najlepszej dostępnej techniki i orzeczono jak w sentencji.</w:t>
      </w:r>
    </w:p>
    <w:p w14:paraId="3D12DE4D" w14:textId="44284777" w:rsidR="00447CF8" w:rsidRPr="00D52810" w:rsidRDefault="00447CF8" w:rsidP="005F4AE6">
      <w:pPr>
        <w:pStyle w:val="Nagwek1"/>
        <w:spacing w:before="240" w:after="240"/>
        <w:jc w:val="center"/>
      </w:pPr>
      <w:r w:rsidRPr="005F4AE6">
        <w:rPr>
          <w:rFonts w:ascii="Arial" w:hAnsi="Arial" w:cs="Arial"/>
          <w:b/>
          <w:bCs/>
          <w:sz w:val="24"/>
          <w:szCs w:val="24"/>
        </w:rPr>
        <w:t>Pouczeni</w:t>
      </w:r>
      <w:r w:rsidR="00D81D96" w:rsidRPr="005F4AE6">
        <w:rPr>
          <w:rFonts w:ascii="Arial" w:hAnsi="Arial" w:cs="Arial"/>
          <w:b/>
          <w:bCs/>
          <w:sz w:val="24"/>
          <w:szCs w:val="24"/>
        </w:rPr>
        <w:t>e</w:t>
      </w:r>
    </w:p>
    <w:p w14:paraId="17E70B03" w14:textId="390D1D56" w:rsidR="00D81D96" w:rsidRPr="00D52810" w:rsidRDefault="00D81D96" w:rsidP="00912F6F">
      <w:pPr>
        <w:spacing w:after="480"/>
        <w:ind w:firstLine="709"/>
        <w:jc w:val="both"/>
        <w:rPr>
          <w:rFonts w:ascii="Arial" w:hAnsi="Arial" w:cs="Arial"/>
          <w:sz w:val="24"/>
          <w:szCs w:val="24"/>
        </w:rPr>
      </w:pPr>
      <w:r w:rsidRPr="00D52810">
        <w:rPr>
          <w:rFonts w:ascii="Arial" w:hAnsi="Arial" w:cs="Arial"/>
          <w:sz w:val="24"/>
          <w:szCs w:val="24"/>
        </w:rPr>
        <w:t>Od niniejszej decyzji służy odwołanie do Ministra Środ</w:t>
      </w:r>
      <w:r w:rsidR="00447CF8" w:rsidRPr="00D52810">
        <w:rPr>
          <w:rFonts w:ascii="Arial" w:hAnsi="Arial" w:cs="Arial"/>
          <w:sz w:val="24"/>
          <w:szCs w:val="24"/>
        </w:rPr>
        <w:t>owiska za pośrednictwem Marszałka Województwa</w:t>
      </w:r>
      <w:r w:rsidRPr="00D52810">
        <w:rPr>
          <w:rFonts w:ascii="Arial" w:hAnsi="Arial" w:cs="Arial"/>
          <w:sz w:val="24"/>
          <w:szCs w:val="24"/>
        </w:rPr>
        <w:t xml:space="preserve"> Podkarpackiego w terminie 14 dni od dnia doręczenia decyzji. Odwołanie </w:t>
      </w:r>
      <w:r w:rsidR="00426218" w:rsidRPr="00D52810">
        <w:rPr>
          <w:rFonts w:ascii="Arial" w:hAnsi="Arial" w:cs="Arial"/>
          <w:sz w:val="24"/>
          <w:szCs w:val="24"/>
        </w:rPr>
        <w:t>należy składać w dwóch egzemplarzach</w:t>
      </w:r>
      <w:r w:rsidRPr="00D52810">
        <w:rPr>
          <w:rFonts w:ascii="Arial" w:hAnsi="Arial" w:cs="Arial"/>
          <w:sz w:val="24"/>
          <w:szCs w:val="24"/>
        </w:rPr>
        <w:t>.</w:t>
      </w:r>
    </w:p>
    <w:p w14:paraId="24F3776B" w14:textId="7BAF11C3" w:rsidR="00B24BDE" w:rsidRPr="00D52810" w:rsidRDefault="00EF6087" w:rsidP="00B24BDE">
      <w:pPr>
        <w:rPr>
          <w:rFonts w:ascii="Arial" w:hAnsi="Arial" w:cs="Arial"/>
        </w:rPr>
      </w:pPr>
      <w:r w:rsidRPr="00D52810">
        <w:rPr>
          <w:rFonts w:ascii="Arial" w:hAnsi="Arial" w:cs="Arial"/>
        </w:rPr>
        <w:lastRenderedPageBreak/>
        <w:t>Opł</w:t>
      </w:r>
      <w:r w:rsidR="001003E2" w:rsidRPr="00D52810">
        <w:rPr>
          <w:rFonts w:ascii="Arial" w:hAnsi="Arial" w:cs="Arial"/>
        </w:rPr>
        <w:t>ata skarbowa w wys. 506</w:t>
      </w:r>
      <w:r w:rsidRPr="00D52810">
        <w:rPr>
          <w:rFonts w:ascii="Arial" w:hAnsi="Arial" w:cs="Arial"/>
        </w:rPr>
        <w:t xml:space="preserve"> zł</w:t>
      </w:r>
    </w:p>
    <w:p w14:paraId="2B38F912" w14:textId="77777777" w:rsidR="00EF6087" w:rsidRPr="00D52810" w:rsidRDefault="00EF6087" w:rsidP="00B24BDE">
      <w:pPr>
        <w:pStyle w:val="Default"/>
        <w:tabs>
          <w:tab w:val="left" w:pos="6465"/>
        </w:tabs>
        <w:rPr>
          <w:color w:val="auto"/>
          <w:sz w:val="20"/>
          <w:szCs w:val="20"/>
        </w:rPr>
      </w:pPr>
      <w:r w:rsidRPr="00D52810">
        <w:rPr>
          <w:color w:val="auto"/>
          <w:sz w:val="20"/>
          <w:szCs w:val="20"/>
        </w:rPr>
        <w:t>uiszczon</w:t>
      </w:r>
      <w:r w:rsidR="007D51C6" w:rsidRPr="00D52810">
        <w:rPr>
          <w:color w:val="auto"/>
          <w:sz w:val="20"/>
          <w:szCs w:val="20"/>
        </w:rPr>
        <w:t>a w dniu 5 grudnia</w:t>
      </w:r>
      <w:r w:rsidR="001003E2" w:rsidRPr="00D52810">
        <w:rPr>
          <w:color w:val="auto"/>
          <w:sz w:val="20"/>
          <w:szCs w:val="20"/>
        </w:rPr>
        <w:t xml:space="preserve"> 2012</w:t>
      </w:r>
      <w:r w:rsidRPr="00D52810">
        <w:rPr>
          <w:color w:val="auto"/>
          <w:sz w:val="20"/>
          <w:szCs w:val="20"/>
        </w:rPr>
        <w:t xml:space="preserve"> r. </w:t>
      </w:r>
    </w:p>
    <w:p w14:paraId="43B80008" w14:textId="4616859D" w:rsidR="00B24BDE" w:rsidRPr="00D52810" w:rsidRDefault="00EF6087" w:rsidP="00B24BDE">
      <w:pPr>
        <w:rPr>
          <w:rFonts w:ascii="Arial" w:hAnsi="Arial" w:cs="Arial"/>
          <w:b/>
        </w:rPr>
      </w:pPr>
      <w:r w:rsidRPr="00D52810">
        <w:rPr>
          <w:rFonts w:ascii="Arial" w:hAnsi="Arial" w:cs="Arial"/>
        </w:rPr>
        <w:t>na rachunek bankowy Urzędu Miasta Rzeszowa</w:t>
      </w:r>
    </w:p>
    <w:p w14:paraId="04E5FA3E" w14:textId="77777777" w:rsidR="005E0CEF" w:rsidRPr="00D52810" w:rsidRDefault="00EF6087" w:rsidP="005E0CEF">
      <w:pPr>
        <w:rPr>
          <w:rFonts w:ascii="Arial" w:hAnsi="Arial" w:cs="Arial"/>
        </w:rPr>
      </w:pPr>
      <w:r w:rsidRPr="00D52810">
        <w:rPr>
          <w:rFonts w:ascii="Arial" w:hAnsi="Arial" w:cs="Arial"/>
        </w:rPr>
        <w:t>Nr 83 1240 2092 9141 0062 0000 0423</w:t>
      </w:r>
    </w:p>
    <w:p w14:paraId="5D6E66D8" w14:textId="4D9A3CCD" w:rsidR="00DF60B2" w:rsidRPr="00D52810" w:rsidRDefault="00B24BDE" w:rsidP="00912F6F">
      <w:pPr>
        <w:spacing w:after="240"/>
        <w:ind w:left="4956"/>
        <w:jc w:val="center"/>
        <w:rPr>
          <w:rFonts w:ascii="Arial" w:hAnsi="Arial" w:cs="Arial"/>
        </w:rPr>
      </w:pPr>
      <w:r w:rsidRPr="00D52810">
        <w:rPr>
          <w:rFonts w:ascii="Arial" w:hAnsi="Arial" w:cs="Arial"/>
        </w:rPr>
        <w:t>Z up. MARSZAŁKA WOJEWÓDZTWA</w:t>
      </w:r>
    </w:p>
    <w:p w14:paraId="6F6C513F" w14:textId="77777777" w:rsidR="00B24BDE" w:rsidRPr="00D52810" w:rsidRDefault="00B24BDE" w:rsidP="00B24BDE">
      <w:pPr>
        <w:ind w:left="4956"/>
        <w:jc w:val="center"/>
        <w:rPr>
          <w:rFonts w:ascii="Arial" w:hAnsi="Arial" w:cs="Arial"/>
        </w:rPr>
      </w:pPr>
      <w:r w:rsidRPr="00D52810">
        <w:rPr>
          <w:rFonts w:ascii="Arial" w:hAnsi="Arial" w:cs="Arial"/>
          <w:b/>
        </w:rPr>
        <w:t>Andrzej Kulig</w:t>
      </w:r>
    </w:p>
    <w:p w14:paraId="2975C37E" w14:textId="77777777" w:rsidR="00B24BDE" w:rsidRPr="00D52810" w:rsidRDefault="00B24BDE" w:rsidP="00B24BDE">
      <w:pPr>
        <w:ind w:left="4956"/>
        <w:jc w:val="center"/>
        <w:rPr>
          <w:rFonts w:ascii="Arial" w:hAnsi="Arial" w:cs="Arial"/>
        </w:rPr>
      </w:pPr>
      <w:r w:rsidRPr="00D52810">
        <w:rPr>
          <w:rFonts w:ascii="Arial" w:hAnsi="Arial" w:cs="Arial"/>
        </w:rPr>
        <w:t>DYREKTOR DEPARTAMENTU</w:t>
      </w:r>
    </w:p>
    <w:p w14:paraId="25D977F1" w14:textId="77777777" w:rsidR="00B24BDE" w:rsidRPr="00D52810" w:rsidRDefault="00B24BDE" w:rsidP="00B24BDE">
      <w:pPr>
        <w:ind w:left="4956"/>
        <w:jc w:val="center"/>
        <w:rPr>
          <w:rFonts w:ascii="Arial" w:hAnsi="Arial" w:cs="Arial"/>
        </w:rPr>
      </w:pPr>
      <w:r w:rsidRPr="00D52810">
        <w:rPr>
          <w:rFonts w:ascii="Arial" w:hAnsi="Arial" w:cs="Arial"/>
        </w:rPr>
        <w:t>OCHRONY ŚRODOWISKA</w:t>
      </w:r>
    </w:p>
    <w:p w14:paraId="22DB10C0" w14:textId="77777777" w:rsidR="002A1251" w:rsidRPr="00D52810" w:rsidRDefault="002A1251" w:rsidP="005E0CEF">
      <w:pPr>
        <w:rPr>
          <w:rFonts w:ascii="Arial" w:hAnsi="Arial" w:cs="Arial"/>
        </w:rPr>
      </w:pPr>
      <w:r w:rsidRPr="00D52810">
        <w:rPr>
          <w:rFonts w:ascii="Arial" w:hAnsi="Arial" w:cs="Arial"/>
        </w:rPr>
        <w:t>Otrzymują:</w:t>
      </w:r>
    </w:p>
    <w:p w14:paraId="2CC4F558" w14:textId="77777777" w:rsidR="00912F6F" w:rsidRPr="00D52810" w:rsidRDefault="00F069F3" w:rsidP="003048E5">
      <w:pPr>
        <w:pStyle w:val="Tekstprzypisukocowego"/>
        <w:numPr>
          <w:ilvl w:val="0"/>
          <w:numId w:val="8"/>
        </w:numPr>
        <w:ind w:left="284" w:hanging="284"/>
        <w:rPr>
          <w:rFonts w:ascii="Arial" w:hAnsi="Arial" w:cs="Arial"/>
        </w:rPr>
      </w:pPr>
      <w:r w:rsidRPr="00D52810">
        <w:rPr>
          <w:rFonts w:ascii="Arial" w:hAnsi="Arial" w:cs="Arial"/>
        </w:rPr>
        <w:t>Przedsiębiorstwo Produkcyjno-Handlowo-Usługowe AUTOPART Jacek Bąk Sp. z o.o.</w:t>
      </w:r>
    </w:p>
    <w:p w14:paraId="491E5211" w14:textId="0FE3AF33" w:rsidR="002A1251" w:rsidRPr="00D52810" w:rsidRDefault="00284F6F" w:rsidP="00912F6F">
      <w:pPr>
        <w:pStyle w:val="Tekstprzypisukocowego"/>
        <w:ind w:left="284"/>
        <w:rPr>
          <w:rFonts w:ascii="Arial" w:hAnsi="Arial" w:cs="Arial"/>
        </w:rPr>
      </w:pPr>
      <w:r w:rsidRPr="00D52810">
        <w:rPr>
          <w:rFonts w:ascii="Arial" w:hAnsi="Arial" w:cs="Arial"/>
        </w:rPr>
        <w:t xml:space="preserve">ul. </w:t>
      </w:r>
      <w:r w:rsidR="00F069F3" w:rsidRPr="00D52810">
        <w:rPr>
          <w:rFonts w:ascii="Arial" w:hAnsi="Arial" w:cs="Arial"/>
        </w:rPr>
        <w:t xml:space="preserve">Kwiatkowskiego </w:t>
      </w:r>
      <w:r w:rsidR="00A50F08" w:rsidRPr="00D52810">
        <w:rPr>
          <w:rFonts w:ascii="Arial" w:hAnsi="Arial" w:cs="Arial"/>
        </w:rPr>
        <w:t>2</w:t>
      </w:r>
      <w:r w:rsidR="00F069F3" w:rsidRPr="00D52810">
        <w:rPr>
          <w:rFonts w:ascii="Arial" w:hAnsi="Arial" w:cs="Arial"/>
        </w:rPr>
        <w:t>a</w:t>
      </w:r>
      <w:r w:rsidR="00EF6087" w:rsidRPr="00D52810">
        <w:rPr>
          <w:rFonts w:ascii="Arial" w:hAnsi="Arial" w:cs="Arial"/>
        </w:rPr>
        <w:t xml:space="preserve">, </w:t>
      </w:r>
      <w:r w:rsidRPr="00D52810">
        <w:rPr>
          <w:rFonts w:ascii="Arial" w:hAnsi="Arial" w:cs="Arial"/>
        </w:rPr>
        <w:t>3</w:t>
      </w:r>
      <w:r w:rsidR="00F069F3" w:rsidRPr="00D52810">
        <w:rPr>
          <w:rFonts w:ascii="Arial" w:hAnsi="Arial" w:cs="Arial"/>
        </w:rPr>
        <w:t>9-300 Mielec</w:t>
      </w:r>
    </w:p>
    <w:p w14:paraId="2B3F387C" w14:textId="77777777" w:rsidR="002A1251" w:rsidRPr="00D52810" w:rsidRDefault="007C1557" w:rsidP="00EF6087">
      <w:pPr>
        <w:ind w:left="284" w:hanging="284"/>
        <w:rPr>
          <w:rFonts w:ascii="Arial" w:hAnsi="Arial" w:cs="Arial"/>
        </w:rPr>
      </w:pPr>
      <w:r w:rsidRPr="00D52810">
        <w:rPr>
          <w:rFonts w:ascii="Arial" w:hAnsi="Arial" w:cs="Arial"/>
        </w:rPr>
        <w:t>2</w:t>
      </w:r>
      <w:r w:rsidR="002A1251" w:rsidRPr="00D52810">
        <w:rPr>
          <w:rFonts w:ascii="Arial" w:hAnsi="Arial" w:cs="Arial"/>
        </w:rPr>
        <w:t xml:space="preserve">. </w:t>
      </w:r>
      <w:r w:rsidR="00EF6087" w:rsidRPr="00D52810">
        <w:rPr>
          <w:rFonts w:ascii="Arial" w:hAnsi="Arial" w:cs="Arial"/>
        </w:rPr>
        <w:tab/>
      </w:r>
      <w:r w:rsidR="002A1251" w:rsidRPr="00D52810">
        <w:rPr>
          <w:rFonts w:ascii="Arial" w:hAnsi="Arial" w:cs="Arial"/>
        </w:rPr>
        <w:t>a/a</w:t>
      </w:r>
    </w:p>
    <w:p w14:paraId="3366AC83" w14:textId="77777777" w:rsidR="002A1251" w:rsidRPr="00D52810" w:rsidRDefault="002A1251" w:rsidP="000874DC">
      <w:pPr>
        <w:rPr>
          <w:rFonts w:ascii="Arial" w:hAnsi="Arial" w:cs="Arial"/>
        </w:rPr>
      </w:pPr>
      <w:r w:rsidRPr="00D52810">
        <w:rPr>
          <w:rFonts w:ascii="Arial" w:hAnsi="Arial" w:cs="Arial"/>
        </w:rPr>
        <w:t>Do wiadomości:</w:t>
      </w:r>
    </w:p>
    <w:p w14:paraId="575FC2D7" w14:textId="77777777" w:rsidR="00912F6F" w:rsidRPr="00D52810" w:rsidRDefault="00124A91" w:rsidP="00912F6F">
      <w:pPr>
        <w:pStyle w:val="Akapitzlist"/>
        <w:numPr>
          <w:ilvl w:val="0"/>
          <w:numId w:val="10"/>
        </w:numPr>
        <w:ind w:left="426" w:hanging="426"/>
        <w:rPr>
          <w:rFonts w:ascii="Arial" w:hAnsi="Arial" w:cs="Arial"/>
        </w:rPr>
      </w:pPr>
      <w:r w:rsidRPr="00D52810">
        <w:rPr>
          <w:rFonts w:ascii="Arial" w:hAnsi="Arial" w:cs="Arial"/>
        </w:rPr>
        <w:t>Minister Środowiska</w:t>
      </w:r>
    </w:p>
    <w:p w14:paraId="04F4F1AA" w14:textId="79A8AF73" w:rsidR="002A1251" w:rsidRPr="00D52810" w:rsidRDefault="00124A91" w:rsidP="00912F6F">
      <w:pPr>
        <w:pStyle w:val="Akapitzlist"/>
        <w:ind w:left="426"/>
        <w:rPr>
          <w:rFonts w:ascii="Arial" w:hAnsi="Arial" w:cs="Arial"/>
        </w:rPr>
      </w:pPr>
      <w:r w:rsidRPr="00D52810">
        <w:rPr>
          <w:rFonts w:ascii="Arial" w:hAnsi="Arial" w:cs="Arial"/>
        </w:rPr>
        <w:t>ul. Wawelska 52/54, 00-922 Warszawa</w:t>
      </w:r>
    </w:p>
    <w:p w14:paraId="5479EAC0" w14:textId="77777777" w:rsidR="00912F6F" w:rsidRPr="00D52810" w:rsidRDefault="00124A91" w:rsidP="00912F6F">
      <w:pPr>
        <w:pStyle w:val="Tekstprzypisukocowego"/>
        <w:numPr>
          <w:ilvl w:val="0"/>
          <w:numId w:val="10"/>
        </w:numPr>
        <w:ind w:left="426" w:hanging="426"/>
        <w:rPr>
          <w:rFonts w:ascii="Arial" w:hAnsi="Arial" w:cs="Arial"/>
        </w:rPr>
      </w:pPr>
      <w:r w:rsidRPr="00D52810">
        <w:rPr>
          <w:rFonts w:ascii="Arial" w:hAnsi="Arial" w:cs="Arial"/>
        </w:rPr>
        <w:t>Podkarpacki Wojewódzki Inspektor Ochrony Środowiska</w:t>
      </w:r>
    </w:p>
    <w:p w14:paraId="43E7B297" w14:textId="2583CEBF" w:rsidR="005E0CEF" w:rsidRPr="00D52810" w:rsidRDefault="00124A91" w:rsidP="00912F6F">
      <w:pPr>
        <w:pStyle w:val="Tekstprzypisukocowego"/>
        <w:ind w:left="426"/>
        <w:rPr>
          <w:rFonts w:ascii="Arial" w:hAnsi="Arial" w:cs="Arial"/>
        </w:rPr>
      </w:pPr>
      <w:r w:rsidRPr="00D52810">
        <w:rPr>
          <w:rFonts w:ascii="Arial" w:hAnsi="Arial" w:cs="Arial"/>
        </w:rPr>
        <w:t>ul. gen. M. Langiewicza 26, 35-101 Rzeszów</w:t>
      </w:r>
    </w:p>
    <w:sectPr w:rsidR="005E0CEF" w:rsidRPr="00D52810" w:rsidSect="00955592">
      <w:footerReference w:type="default" r:id="rId9"/>
      <w:footerReference w:type="first" r:id="rId10"/>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8F46A" w14:textId="77777777" w:rsidR="007631C1" w:rsidRDefault="007631C1">
      <w:r>
        <w:separator/>
      </w:r>
    </w:p>
  </w:endnote>
  <w:endnote w:type="continuationSeparator" w:id="0">
    <w:p w14:paraId="53BDE0E5" w14:textId="77777777" w:rsidR="007631C1" w:rsidRDefault="0076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xi Sans">
    <w:altName w:val="Times New Roman"/>
    <w:charset w:val="EE"/>
    <w:family w:val="auto"/>
    <w:pitch w:val="default"/>
  </w:font>
  <w:font w:name="Mincho">
    <w:altName w:val="明朝"/>
    <w:panose1 w:val="02020609040305080305"/>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sig w:usb0="00000005"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86B7B" w14:textId="77777777" w:rsidR="00CF4F32" w:rsidRPr="00052E04" w:rsidRDefault="00CF4F32">
    <w:pPr>
      <w:pStyle w:val="Stopka"/>
      <w:rPr>
        <w:rFonts w:ascii="Arial" w:hAnsi="Arial" w:cs="Arial"/>
        <w:sz w:val="20"/>
      </w:rPr>
    </w:pPr>
    <w:r>
      <w:rPr>
        <w:rFonts w:ascii="Arial" w:hAnsi="Arial" w:cs="Arial"/>
        <w:sz w:val="20"/>
      </w:rPr>
      <w:t>OS-I.7222.</w:t>
    </w:r>
    <w:r>
      <w:rPr>
        <w:rFonts w:ascii="Arial" w:hAnsi="Arial" w:cs="Arial"/>
        <w:sz w:val="20"/>
        <w:lang w:val="pl-PL"/>
      </w:rPr>
      <w:t>20</w:t>
    </w:r>
    <w:r>
      <w:rPr>
        <w:rFonts w:ascii="Arial" w:hAnsi="Arial" w:cs="Arial"/>
        <w:sz w:val="20"/>
      </w:rPr>
      <w:t>.</w:t>
    </w:r>
    <w:r>
      <w:rPr>
        <w:rFonts w:ascii="Arial" w:hAnsi="Arial" w:cs="Arial"/>
        <w:sz w:val="20"/>
        <w:lang w:val="pl-PL"/>
      </w:rPr>
      <w:t>3</w:t>
    </w:r>
    <w:r>
      <w:rPr>
        <w:rFonts w:ascii="Arial" w:hAnsi="Arial" w:cs="Arial"/>
        <w:sz w:val="20"/>
      </w:rPr>
      <w:t>.2012.MH</w:t>
    </w:r>
    <w:r w:rsidRPr="00052E04">
      <w:rPr>
        <w:rFonts w:ascii="Arial" w:hAnsi="Arial" w:cs="Arial"/>
        <w:sz w:val="20"/>
      </w:rPr>
      <w:tab/>
    </w:r>
    <w:r w:rsidRPr="00052E04">
      <w:rPr>
        <w:rFonts w:ascii="Arial" w:hAnsi="Arial" w:cs="Arial"/>
        <w:sz w:val="20"/>
      </w:rPr>
      <w:tab/>
      <w:t xml:space="preserve">Str. </w:t>
    </w:r>
    <w:r w:rsidRPr="00052E04">
      <w:rPr>
        <w:rFonts w:ascii="Arial" w:hAnsi="Arial" w:cs="Arial"/>
        <w:sz w:val="20"/>
      </w:rPr>
      <w:fldChar w:fldCharType="begin"/>
    </w:r>
    <w:r w:rsidRPr="00052E04">
      <w:rPr>
        <w:rFonts w:ascii="Arial" w:hAnsi="Arial" w:cs="Arial"/>
        <w:sz w:val="20"/>
      </w:rPr>
      <w:instrText xml:space="preserve"> PAGE </w:instrText>
    </w:r>
    <w:r w:rsidRPr="00052E04">
      <w:rPr>
        <w:rFonts w:ascii="Arial" w:hAnsi="Arial" w:cs="Arial"/>
        <w:sz w:val="20"/>
      </w:rPr>
      <w:fldChar w:fldCharType="separate"/>
    </w:r>
    <w:r w:rsidR="0036362F">
      <w:rPr>
        <w:rFonts w:ascii="Arial" w:hAnsi="Arial" w:cs="Arial"/>
        <w:noProof/>
        <w:sz w:val="20"/>
      </w:rPr>
      <w:t>25</w:t>
    </w:r>
    <w:r w:rsidRPr="00052E04">
      <w:rPr>
        <w:rFonts w:ascii="Arial" w:hAnsi="Arial" w:cs="Arial"/>
        <w:sz w:val="20"/>
      </w:rPr>
      <w:fldChar w:fldCharType="end"/>
    </w:r>
    <w:r w:rsidRPr="00052E04">
      <w:rPr>
        <w:rFonts w:ascii="Arial" w:hAnsi="Arial" w:cs="Arial"/>
        <w:sz w:val="20"/>
      </w:rPr>
      <w:t xml:space="preserve"> z </w:t>
    </w:r>
    <w:r w:rsidRPr="00052E04">
      <w:rPr>
        <w:rStyle w:val="Numerstrony"/>
        <w:rFonts w:ascii="Arial" w:hAnsi="Arial" w:cs="Arial"/>
        <w:sz w:val="20"/>
      </w:rPr>
      <w:fldChar w:fldCharType="begin"/>
    </w:r>
    <w:r w:rsidRPr="00052E04">
      <w:rPr>
        <w:rStyle w:val="Numerstrony"/>
        <w:rFonts w:ascii="Arial" w:hAnsi="Arial" w:cs="Arial"/>
        <w:sz w:val="20"/>
      </w:rPr>
      <w:instrText xml:space="preserve"> NUMPAGES </w:instrText>
    </w:r>
    <w:r w:rsidRPr="00052E04">
      <w:rPr>
        <w:rStyle w:val="Numerstrony"/>
        <w:rFonts w:ascii="Arial" w:hAnsi="Arial" w:cs="Arial"/>
        <w:sz w:val="20"/>
      </w:rPr>
      <w:fldChar w:fldCharType="separate"/>
    </w:r>
    <w:r w:rsidR="0036362F">
      <w:rPr>
        <w:rStyle w:val="Numerstrony"/>
        <w:rFonts w:ascii="Arial" w:hAnsi="Arial" w:cs="Arial"/>
        <w:noProof/>
        <w:sz w:val="20"/>
      </w:rPr>
      <w:t>36</w:t>
    </w:r>
    <w:r w:rsidRPr="00052E04">
      <w:rPr>
        <w:rStyle w:val="Numerstrony"/>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9DB0" w14:textId="77777777" w:rsidR="00D800A3" w:rsidRPr="00C270F0" w:rsidRDefault="00D800A3" w:rsidP="00D800A3">
    <w:pPr>
      <w:tabs>
        <w:tab w:val="center" w:pos="4536"/>
        <w:tab w:val="right" w:pos="9214"/>
      </w:tabs>
      <w:ind w:left="-1276" w:right="-1278"/>
      <w:jc w:val="center"/>
      <w:rPr>
        <w:rFonts w:ascii="Arial" w:hAnsi="Arial" w:cs="Arial"/>
        <w:b/>
      </w:rPr>
    </w:pPr>
    <w:r w:rsidRPr="00C270F0">
      <w:rPr>
        <w:rFonts w:ascii="Arial" w:hAnsi="Arial" w:cs="Arial"/>
        <w:b/>
        <w:noProof/>
      </w:rPr>
      <w:drawing>
        <wp:inline distT="0" distB="0" distL="0" distR="0" wp14:anchorId="331723CB" wp14:editId="19C4F219">
          <wp:extent cx="1457325" cy="390525"/>
          <wp:effectExtent l="0" t="0" r="9525" b="9525"/>
          <wp:docPr id="1" name="Obraz 1"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90525"/>
                  </a:xfrm>
                  <a:prstGeom prst="rect">
                    <a:avLst/>
                  </a:prstGeom>
                  <a:noFill/>
                  <a:ln>
                    <a:noFill/>
                  </a:ln>
                </pic:spPr>
              </pic:pic>
            </a:graphicData>
          </a:graphic>
        </wp:inline>
      </w:drawing>
    </w:r>
  </w:p>
  <w:p w14:paraId="664D4300" w14:textId="77777777" w:rsidR="00D800A3" w:rsidRPr="00C270F0" w:rsidRDefault="00D800A3" w:rsidP="00D800A3">
    <w:pPr>
      <w:tabs>
        <w:tab w:val="center" w:pos="4536"/>
        <w:tab w:val="right" w:pos="9214"/>
      </w:tabs>
      <w:ind w:left="-1276" w:right="-1278"/>
      <w:jc w:val="center"/>
      <w:rPr>
        <w:sz w:val="16"/>
        <w:szCs w:val="16"/>
      </w:rPr>
    </w:pPr>
    <w:r w:rsidRPr="00C270F0">
      <w:rPr>
        <w:sz w:val="16"/>
        <w:szCs w:val="16"/>
      </w:rPr>
      <w:t>al. Łukasza Cieplińskiego 4, 35-010 Rzeszów</w:t>
    </w:r>
  </w:p>
  <w:p w14:paraId="0F636135" w14:textId="34CE1033" w:rsidR="00CF4F32" w:rsidRPr="00D800A3" w:rsidRDefault="00D800A3" w:rsidP="00D800A3">
    <w:pPr>
      <w:tabs>
        <w:tab w:val="center" w:pos="4536"/>
        <w:tab w:val="right" w:pos="9072"/>
      </w:tabs>
      <w:jc w:val="center"/>
    </w:pPr>
    <w:r w:rsidRPr="00C270F0">
      <w:rPr>
        <w:sz w:val="16"/>
        <w:szCs w:val="16"/>
      </w:rPr>
      <w:t>tel. 17 850 17 00, fax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E68F" w14:textId="77777777" w:rsidR="007631C1" w:rsidRDefault="007631C1">
      <w:r>
        <w:separator/>
      </w:r>
    </w:p>
  </w:footnote>
  <w:footnote w:type="continuationSeparator" w:id="0">
    <w:p w14:paraId="0255A383" w14:textId="77777777" w:rsidR="007631C1" w:rsidRDefault="00763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9" type="#_x0000_t75" style="width:9pt;height:9pt" o:bullet="t">
        <v:imagedata r:id="rId1" o:title="BD10267_"/>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4"/>
        </w:tabs>
        <w:ind w:left="644" w:hanging="360"/>
      </w:pPr>
      <w:rPr>
        <w:rFonts w:ascii="StarSymbol" w:hAnsi="StarSymbol"/>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0" w:firstLine="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0" w:firstLine="0"/>
      </w:p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0" w:firstLine="0"/>
      </w:pPr>
    </w:lvl>
  </w:abstractNum>
  <w:abstractNum w:abstractNumId="5"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6" w15:restartNumberingAfterBreak="0">
    <w:nsid w:val="0000000B"/>
    <w:multiLevelType w:val="singleLevel"/>
    <w:tmpl w:val="0000000B"/>
    <w:name w:val="WW8Num11"/>
    <w:lvl w:ilvl="0">
      <w:start w:val="1"/>
      <w:numFmt w:val="decimal"/>
      <w:lvlText w:val="%1."/>
      <w:lvlJc w:val="left"/>
      <w:pPr>
        <w:tabs>
          <w:tab w:val="num" w:pos="0"/>
        </w:tabs>
        <w:ind w:left="0" w:firstLine="0"/>
      </w:pPr>
    </w:lvl>
  </w:abstractNum>
  <w:abstractNum w:abstractNumId="7" w15:restartNumberingAfterBreak="0">
    <w:nsid w:val="0000000D"/>
    <w:multiLevelType w:val="singleLevel"/>
    <w:tmpl w:val="0000000D"/>
    <w:name w:val="WW8Num13"/>
    <w:lvl w:ilvl="0">
      <w:start w:val="1"/>
      <w:numFmt w:val="decimal"/>
      <w:lvlText w:val="%1."/>
      <w:lvlJc w:val="left"/>
      <w:pPr>
        <w:tabs>
          <w:tab w:val="num" w:pos="0"/>
        </w:tabs>
        <w:ind w:left="0" w:firstLine="0"/>
      </w:pPr>
    </w:lvl>
  </w:abstractNum>
  <w:abstractNum w:abstractNumId="8" w15:restartNumberingAfterBreak="0">
    <w:nsid w:val="00000011"/>
    <w:multiLevelType w:val="singleLevel"/>
    <w:tmpl w:val="00000011"/>
    <w:name w:val="WW8Num17"/>
    <w:lvl w:ilvl="0">
      <w:start w:val="1"/>
      <w:numFmt w:val="decimal"/>
      <w:lvlText w:val="%1."/>
      <w:lvlJc w:val="left"/>
      <w:pPr>
        <w:tabs>
          <w:tab w:val="num" w:pos="0"/>
        </w:tabs>
        <w:ind w:left="0" w:firstLine="0"/>
      </w:pPr>
    </w:lvl>
  </w:abstractNum>
  <w:abstractNum w:abstractNumId="9"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10"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11" w15:restartNumberingAfterBreak="0">
    <w:nsid w:val="00000019"/>
    <w:multiLevelType w:val="multilevel"/>
    <w:tmpl w:val="00000019"/>
    <w:name w:val="WW8Num25"/>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AD5778"/>
    <w:multiLevelType w:val="hybridMultilevel"/>
    <w:tmpl w:val="05ACD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A921A9"/>
    <w:multiLevelType w:val="hybridMultilevel"/>
    <w:tmpl w:val="05ACD9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D2E62AD"/>
    <w:multiLevelType w:val="hybridMultilevel"/>
    <w:tmpl w:val="8B06D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3677F6"/>
    <w:multiLevelType w:val="hybridMultilevel"/>
    <w:tmpl w:val="F2368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A75033"/>
    <w:multiLevelType w:val="hybridMultilevel"/>
    <w:tmpl w:val="04FEE48A"/>
    <w:lvl w:ilvl="0" w:tplc="04150005">
      <w:start w:val="1"/>
      <w:numFmt w:val="bullet"/>
      <w:lvlText w:val=""/>
      <w:lvlJc w:val="left"/>
      <w:pPr>
        <w:tabs>
          <w:tab w:val="num" w:pos="720"/>
        </w:tabs>
        <w:ind w:left="720" w:hanging="360"/>
      </w:pPr>
      <w:rPr>
        <w:rFonts w:ascii="Symbol" w:hAnsi="Symbol" w:hint="default"/>
      </w:rPr>
    </w:lvl>
    <w:lvl w:ilvl="1" w:tplc="04150001"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E56A1F"/>
    <w:multiLevelType w:val="multilevel"/>
    <w:tmpl w:val="B5BC8F34"/>
    <w:lvl w:ilvl="0">
      <w:start w:val="1"/>
      <w:numFmt w:val="bullet"/>
      <w:pStyle w:val="5"/>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C80008"/>
    <w:multiLevelType w:val="hybridMultilevel"/>
    <w:tmpl w:val="07BE7ECA"/>
    <w:name w:val="WW8Num252"/>
    <w:lvl w:ilvl="0" w:tplc="CCD45910">
      <w:start w:val="1"/>
      <w:numFmt w:val="bullet"/>
      <w:lvlText w:val=""/>
      <w:lvlJc w:val="left"/>
      <w:pPr>
        <w:tabs>
          <w:tab w:val="num" w:pos="1211"/>
        </w:tabs>
        <w:ind w:left="1211" w:hanging="360"/>
      </w:pPr>
      <w:rPr>
        <w:rFonts w:ascii="Wingdings" w:hAnsi="Wingdings" w:hint="default"/>
      </w:rPr>
    </w:lvl>
    <w:lvl w:ilvl="1" w:tplc="2E165D52">
      <w:start w:val="1"/>
      <w:numFmt w:val="bullet"/>
      <w:lvlText w:val="o"/>
      <w:lvlJc w:val="left"/>
      <w:pPr>
        <w:tabs>
          <w:tab w:val="num" w:pos="1931"/>
        </w:tabs>
        <w:ind w:left="1931" w:hanging="360"/>
      </w:pPr>
      <w:rPr>
        <w:rFonts w:ascii="Courier New" w:hAnsi="Courier New" w:cs="StarSymbol" w:hint="default"/>
      </w:rPr>
    </w:lvl>
    <w:lvl w:ilvl="2" w:tplc="810C3460" w:tentative="1">
      <w:start w:val="1"/>
      <w:numFmt w:val="bullet"/>
      <w:lvlText w:val=""/>
      <w:lvlJc w:val="left"/>
      <w:pPr>
        <w:tabs>
          <w:tab w:val="num" w:pos="2651"/>
        </w:tabs>
        <w:ind w:left="2651" w:hanging="360"/>
      </w:pPr>
      <w:rPr>
        <w:rFonts w:ascii="Wingdings" w:hAnsi="Wingdings" w:hint="default"/>
      </w:rPr>
    </w:lvl>
    <w:lvl w:ilvl="3" w:tplc="A3347432" w:tentative="1">
      <w:start w:val="1"/>
      <w:numFmt w:val="bullet"/>
      <w:lvlText w:val=""/>
      <w:lvlJc w:val="left"/>
      <w:pPr>
        <w:tabs>
          <w:tab w:val="num" w:pos="3371"/>
        </w:tabs>
        <w:ind w:left="3371" w:hanging="360"/>
      </w:pPr>
      <w:rPr>
        <w:rFonts w:ascii="Symbol" w:hAnsi="Symbol" w:hint="default"/>
      </w:rPr>
    </w:lvl>
    <w:lvl w:ilvl="4" w:tplc="222C790C" w:tentative="1">
      <w:start w:val="1"/>
      <w:numFmt w:val="bullet"/>
      <w:lvlText w:val="o"/>
      <w:lvlJc w:val="left"/>
      <w:pPr>
        <w:tabs>
          <w:tab w:val="num" w:pos="4091"/>
        </w:tabs>
        <w:ind w:left="4091" w:hanging="360"/>
      </w:pPr>
      <w:rPr>
        <w:rFonts w:ascii="Courier New" w:hAnsi="Courier New" w:cs="StarSymbol" w:hint="default"/>
      </w:rPr>
    </w:lvl>
    <w:lvl w:ilvl="5" w:tplc="277AC980" w:tentative="1">
      <w:start w:val="1"/>
      <w:numFmt w:val="bullet"/>
      <w:lvlText w:val=""/>
      <w:lvlJc w:val="left"/>
      <w:pPr>
        <w:tabs>
          <w:tab w:val="num" w:pos="4811"/>
        </w:tabs>
        <w:ind w:left="4811" w:hanging="360"/>
      </w:pPr>
      <w:rPr>
        <w:rFonts w:ascii="Wingdings" w:hAnsi="Wingdings" w:hint="default"/>
      </w:rPr>
    </w:lvl>
    <w:lvl w:ilvl="6" w:tplc="D6D66CEE" w:tentative="1">
      <w:start w:val="1"/>
      <w:numFmt w:val="bullet"/>
      <w:lvlText w:val=""/>
      <w:lvlJc w:val="left"/>
      <w:pPr>
        <w:tabs>
          <w:tab w:val="num" w:pos="5531"/>
        </w:tabs>
        <w:ind w:left="5531" w:hanging="360"/>
      </w:pPr>
      <w:rPr>
        <w:rFonts w:ascii="Symbol" w:hAnsi="Symbol" w:hint="default"/>
      </w:rPr>
    </w:lvl>
    <w:lvl w:ilvl="7" w:tplc="508698FA" w:tentative="1">
      <w:start w:val="1"/>
      <w:numFmt w:val="bullet"/>
      <w:lvlText w:val="o"/>
      <w:lvlJc w:val="left"/>
      <w:pPr>
        <w:tabs>
          <w:tab w:val="num" w:pos="6251"/>
        </w:tabs>
        <w:ind w:left="6251" w:hanging="360"/>
      </w:pPr>
      <w:rPr>
        <w:rFonts w:ascii="Courier New" w:hAnsi="Courier New" w:cs="StarSymbol" w:hint="default"/>
      </w:rPr>
    </w:lvl>
    <w:lvl w:ilvl="8" w:tplc="1466EB20" w:tentative="1">
      <w:start w:val="1"/>
      <w:numFmt w:val="bullet"/>
      <w:lvlText w:val=""/>
      <w:lvlJc w:val="left"/>
      <w:pPr>
        <w:tabs>
          <w:tab w:val="num" w:pos="6971"/>
        </w:tabs>
        <w:ind w:left="6971" w:hanging="360"/>
      </w:pPr>
      <w:rPr>
        <w:rFonts w:ascii="Wingdings" w:hAnsi="Wingdings" w:hint="default"/>
      </w:rPr>
    </w:lvl>
  </w:abstractNum>
  <w:abstractNum w:abstractNumId="19" w15:restartNumberingAfterBreak="0">
    <w:nsid w:val="51AE4FFD"/>
    <w:multiLevelType w:val="hybridMultilevel"/>
    <w:tmpl w:val="33D861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9C5F0D"/>
    <w:multiLevelType w:val="multilevel"/>
    <w:tmpl w:val="3E163B5A"/>
    <w:lvl w:ilvl="0">
      <w:numFmt w:val="none"/>
      <w:pStyle w:val="Listanumerycznaznawiasem"/>
      <w:lvlText w:val=""/>
      <w:lvlJc w:val="left"/>
      <w:pPr>
        <w:tabs>
          <w:tab w:val="num" w:pos="360"/>
        </w:tabs>
      </w:pPr>
    </w:lvl>
    <w:lvl w:ilvl="1">
      <w:start w:val="1"/>
      <w:numFmt w:val="lowerLetter"/>
      <w:lvlRestart w:val="0"/>
      <w:lvlText w:val="%2."/>
      <w:lvlJc w:val="left"/>
      <w:pPr>
        <w:tabs>
          <w:tab w:val="num" w:pos="717"/>
        </w:tabs>
        <w:ind w:left="697" w:hanging="340"/>
      </w:pPr>
      <w:rPr>
        <w:rFonts w:hint="default"/>
      </w:rPr>
    </w:lvl>
    <w:lvl w:ilvl="2">
      <w:start w:val="1"/>
      <w:numFmt w:val="lowerRoman"/>
      <w:lvlText w:val="%3."/>
      <w:lvlJc w:val="right"/>
      <w:pPr>
        <w:tabs>
          <w:tab w:val="num" w:pos="2091"/>
        </w:tabs>
        <w:ind w:left="2091" w:hanging="180"/>
      </w:pPr>
      <w:rPr>
        <w:rFonts w:hint="default"/>
      </w:rPr>
    </w:lvl>
    <w:lvl w:ilvl="3">
      <w:start w:val="1"/>
      <w:numFmt w:val="decimal"/>
      <w:lvlText w:val="%4."/>
      <w:lvlJc w:val="left"/>
      <w:pPr>
        <w:tabs>
          <w:tab w:val="num" w:pos="2811"/>
        </w:tabs>
        <w:ind w:left="2811" w:hanging="360"/>
      </w:pPr>
      <w:rPr>
        <w:rFonts w:hint="default"/>
      </w:rPr>
    </w:lvl>
    <w:lvl w:ilvl="4">
      <w:start w:val="1"/>
      <w:numFmt w:val="lowerLetter"/>
      <w:lvlText w:val="%5."/>
      <w:lvlJc w:val="left"/>
      <w:pPr>
        <w:tabs>
          <w:tab w:val="num" w:pos="3531"/>
        </w:tabs>
        <w:ind w:left="3531" w:hanging="360"/>
      </w:pPr>
      <w:rPr>
        <w:rFonts w:hint="default"/>
      </w:rPr>
    </w:lvl>
    <w:lvl w:ilvl="5">
      <w:start w:val="1"/>
      <w:numFmt w:val="lowerRoman"/>
      <w:lvlText w:val="%6."/>
      <w:lvlJc w:val="right"/>
      <w:pPr>
        <w:tabs>
          <w:tab w:val="num" w:pos="4251"/>
        </w:tabs>
        <w:ind w:left="4251" w:hanging="180"/>
      </w:pPr>
      <w:rPr>
        <w:rFonts w:hint="default"/>
      </w:rPr>
    </w:lvl>
    <w:lvl w:ilvl="6">
      <w:start w:val="1"/>
      <w:numFmt w:val="decimal"/>
      <w:lvlText w:val="%7."/>
      <w:lvlJc w:val="left"/>
      <w:pPr>
        <w:tabs>
          <w:tab w:val="num" w:pos="4971"/>
        </w:tabs>
        <w:ind w:left="4971" w:hanging="360"/>
      </w:pPr>
      <w:rPr>
        <w:rFonts w:hint="default"/>
      </w:rPr>
    </w:lvl>
    <w:lvl w:ilvl="7">
      <w:start w:val="1"/>
      <w:numFmt w:val="lowerLetter"/>
      <w:lvlText w:val="%8."/>
      <w:lvlJc w:val="left"/>
      <w:pPr>
        <w:tabs>
          <w:tab w:val="num" w:pos="5691"/>
        </w:tabs>
        <w:ind w:left="5691" w:hanging="360"/>
      </w:pPr>
      <w:rPr>
        <w:rFonts w:hint="default"/>
      </w:rPr>
    </w:lvl>
    <w:lvl w:ilvl="8">
      <w:start w:val="1"/>
      <w:numFmt w:val="lowerRoman"/>
      <w:lvlText w:val="%9."/>
      <w:lvlJc w:val="right"/>
      <w:pPr>
        <w:tabs>
          <w:tab w:val="num" w:pos="6411"/>
        </w:tabs>
        <w:ind w:left="6411" w:hanging="180"/>
      </w:pPr>
      <w:rPr>
        <w:rFonts w:hint="default"/>
      </w:rPr>
    </w:lvl>
  </w:abstractNum>
  <w:abstractNum w:abstractNumId="21" w15:restartNumberingAfterBreak="0">
    <w:nsid w:val="6D2039FD"/>
    <w:multiLevelType w:val="singleLevel"/>
    <w:tmpl w:val="71649590"/>
    <w:lvl w:ilvl="0">
      <w:numFmt w:val="bullet"/>
      <w:lvlText w:val="-"/>
      <w:lvlJc w:val="left"/>
      <w:pPr>
        <w:tabs>
          <w:tab w:val="num" w:pos="360"/>
        </w:tabs>
        <w:ind w:left="357" w:hanging="357"/>
      </w:pPr>
      <w:rPr>
        <w:rFonts w:hint="default"/>
      </w:rPr>
    </w:lvl>
  </w:abstractNum>
  <w:abstractNum w:abstractNumId="22" w15:restartNumberingAfterBreak="0">
    <w:nsid w:val="6FAD0611"/>
    <w:multiLevelType w:val="hybridMultilevel"/>
    <w:tmpl w:val="9C201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8005367">
    <w:abstractNumId w:val="17"/>
  </w:num>
  <w:num w:numId="2" w16cid:durableId="119227543">
    <w:abstractNumId w:val="20"/>
  </w:num>
  <w:num w:numId="3" w16cid:durableId="426583590">
    <w:abstractNumId w:val="21"/>
  </w:num>
  <w:num w:numId="4" w16cid:durableId="721752334">
    <w:abstractNumId w:val="15"/>
  </w:num>
  <w:num w:numId="5" w16cid:durableId="142501899">
    <w:abstractNumId w:val="19"/>
  </w:num>
  <w:num w:numId="6" w16cid:durableId="1078526350">
    <w:abstractNumId w:val="16"/>
  </w:num>
  <w:num w:numId="7" w16cid:durableId="891960540">
    <w:abstractNumId w:val="14"/>
  </w:num>
  <w:num w:numId="8" w16cid:durableId="1637221754">
    <w:abstractNumId w:val="12"/>
  </w:num>
  <w:num w:numId="9" w16cid:durableId="1146043027">
    <w:abstractNumId w:val="22"/>
  </w:num>
  <w:num w:numId="10" w16cid:durableId="17091937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E0"/>
    <w:rsid w:val="0000262D"/>
    <w:rsid w:val="00002A3A"/>
    <w:rsid w:val="00002E8E"/>
    <w:rsid w:val="0000572B"/>
    <w:rsid w:val="00012B49"/>
    <w:rsid w:val="0001411E"/>
    <w:rsid w:val="00014C59"/>
    <w:rsid w:val="00016043"/>
    <w:rsid w:val="0001622E"/>
    <w:rsid w:val="00017D8F"/>
    <w:rsid w:val="00020C80"/>
    <w:rsid w:val="00021AA7"/>
    <w:rsid w:val="0002492E"/>
    <w:rsid w:val="00025904"/>
    <w:rsid w:val="000305CB"/>
    <w:rsid w:val="00030E83"/>
    <w:rsid w:val="00035206"/>
    <w:rsid w:val="000373B2"/>
    <w:rsid w:val="0003750B"/>
    <w:rsid w:val="000401F2"/>
    <w:rsid w:val="0004145F"/>
    <w:rsid w:val="00041B8E"/>
    <w:rsid w:val="00041F2A"/>
    <w:rsid w:val="00042FA2"/>
    <w:rsid w:val="000447BB"/>
    <w:rsid w:val="00044A64"/>
    <w:rsid w:val="00044E80"/>
    <w:rsid w:val="0004762B"/>
    <w:rsid w:val="000515C5"/>
    <w:rsid w:val="00052370"/>
    <w:rsid w:val="00052637"/>
    <w:rsid w:val="00052DB1"/>
    <w:rsid w:val="00052E04"/>
    <w:rsid w:val="00053964"/>
    <w:rsid w:val="000546A2"/>
    <w:rsid w:val="00056B2E"/>
    <w:rsid w:val="00060486"/>
    <w:rsid w:val="00065DAE"/>
    <w:rsid w:val="00067AC9"/>
    <w:rsid w:val="00070267"/>
    <w:rsid w:val="00070671"/>
    <w:rsid w:val="0007078C"/>
    <w:rsid w:val="000709C9"/>
    <w:rsid w:val="00071C60"/>
    <w:rsid w:val="00072259"/>
    <w:rsid w:val="00075E93"/>
    <w:rsid w:val="00076BDB"/>
    <w:rsid w:val="00077967"/>
    <w:rsid w:val="000816FA"/>
    <w:rsid w:val="00081EBD"/>
    <w:rsid w:val="000821AE"/>
    <w:rsid w:val="00083D6A"/>
    <w:rsid w:val="0008401E"/>
    <w:rsid w:val="00084D5D"/>
    <w:rsid w:val="00085F57"/>
    <w:rsid w:val="000863BA"/>
    <w:rsid w:val="00086647"/>
    <w:rsid w:val="00086718"/>
    <w:rsid w:val="00086F99"/>
    <w:rsid w:val="00087020"/>
    <w:rsid w:val="0008716C"/>
    <w:rsid w:val="000874DC"/>
    <w:rsid w:val="000918CC"/>
    <w:rsid w:val="00091B9F"/>
    <w:rsid w:val="000935BD"/>
    <w:rsid w:val="00093A9B"/>
    <w:rsid w:val="000944B9"/>
    <w:rsid w:val="000950F0"/>
    <w:rsid w:val="000961E6"/>
    <w:rsid w:val="000962C1"/>
    <w:rsid w:val="000A0459"/>
    <w:rsid w:val="000A3177"/>
    <w:rsid w:val="000A3F56"/>
    <w:rsid w:val="000A4118"/>
    <w:rsid w:val="000A4396"/>
    <w:rsid w:val="000A4750"/>
    <w:rsid w:val="000A5513"/>
    <w:rsid w:val="000A62F7"/>
    <w:rsid w:val="000A7812"/>
    <w:rsid w:val="000A798C"/>
    <w:rsid w:val="000B11BF"/>
    <w:rsid w:val="000B14D7"/>
    <w:rsid w:val="000B6484"/>
    <w:rsid w:val="000B6DA2"/>
    <w:rsid w:val="000C023F"/>
    <w:rsid w:val="000C19C8"/>
    <w:rsid w:val="000C2C1B"/>
    <w:rsid w:val="000C441F"/>
    <w:rsid w:val="000C5BEE"/>
    <w:rsid w:val="000C70AA"/>
    <w:rsid w:val="000C7180"/>
    <w:rsid w:val="000C71CC"/>
    <w:rsid w:val="000C7701"/>
    <w:rsid w:val="000C77BD"/>
    <w:rsid w:val="000C7ECD"/>
    <w:rsid w:val="000D002E"/>
    <w:rsid w:val="000D0CEB"/>
    <w:rsid w:val="000D17B3"/>
    <w:rsid w:val="000D192D"/>
    <w:rsid w:val="000D2F5F"/>
    <w:rsid w:val="000D3891"/>
    <w:rsid w:val="000D4AC4"/>
    <w:rsid w:val="000D4ED8"/>
    <w:rsid w:val="000D60BF"/>
    <w:rsid w:val="000D6581"/>
    <w:rsid w:val="000E109B"/>
    <w:rsid w:val="000E13F0"/>
    <w:rsid w:val="000E1665"/>
    <w:rsid w:val="000E22A1"/>
    <w:rsid w:val="000E327F"/>
    <w:rsid w:val="000E39DF"/>
    <w:rsid w:val="000E4474"/>
    <w:rsid w:val="000E459F"/>
    <w:rsid w:val="000E4C74"/>
    <w:rsid w:val="000E4DD1"/>
    <w:rsid w:val="000E6472"/>
    <w:rsid w:val="000E68A7"/>
    <w:rsid w:val="000E7E7F"/>
    <w:rsid w:val="000E7FBC"/>
    <w:rsid w:val="000F141A"/>
    <w:rsid w:val="000F1476"/>
    <w:rsid w:val="000F6F93"/>
    <w:rsid w:val="000F741A"/>
    <w:rsid w:val="001003E2"/>
    <w:rsid w:val="001023F7"/>
    <w:rsid w:val="00102586"/>
    <w:rsid w:val="0010285B"/>
    <w:rsid w:val="001065D4"/>
    <w:rsid w:val="00106BEC"/>
    <w:rsid w:val="00111682"/>
    <w:rsid w:val="00112288"/>
    <w:rsid w:val="001123DB"/>
    <w:rsid w:val="0011273E"/>
    <w:rsid w:val="00115776"/>
    <w:rsid w:val="00116087"/>
    <w:rsid w:val="0011797A"/>
    <w:rsid w:val="00117A36"/>
    <w:rsid w:val="00120562"/>
    <w:rsid w:val="001217EB"/>
    <w:rsid w:val="00124A91"/>
    <w:rsid w:val="00125E72"/>
    <w:rsid w:val="001304FD"/>
    <w:rsid w:val="00130A6B"/>
    <w:rsid w:val="00132A14"/>
    <w:rsid w:val="00132F79"/>
    <w:rsid w:val="00134460"/>
    <w:rsid w:val="001355AA"/>
    <w:rsid w:val="00136DF0"/>
    <w:rsid w:val="00137950"/>
    <w:rsid w:val="00137B55"/>
    <w:rsid w:val="00140170"/>
    <w:rsid w:val="00140305"/>
    <w:rsid w:val="0014071B"/>
    <w:rsid w:val="00140B34"/>
    <w:rsid w:val="0014104F"/>
    <w:rsid w:val="00141D6E"/>
    <w:rsid w:val="00142A61"/>
    <w:rsid w:val="0014374B"/>
    <w:rsid w:val="00143D36"/>
    <w:rsid w:val="00144259"/>
    <w:rsid w:val="001447F1"/>
    <w:rsid w:val="00146A47"/>
    <w:rsid w:val="0014755C"/>
    <w:rsid w:val="00147732"/>
    <w:rsid w:val="00147E67"/>
    <w:rsid w:val="00150496"/>
    <w:rsid w:val="001504B4"/>
    <w:rsid w:val="00151C85"/>
    <w:rsid w:val="00152C64"/>
    <w:rsid w:val="00152D37"/>
    <w:rsid w:val="00153180"/>
    <w:rsid w:val="0015447E"/>
    <w:rsid w:val="00154792"/>
    <w:rsid w:val="00154956"/>
    <w:rsid w:val="00154BC5"/>
    <w:rsid w:val="0015564F"/>
    <w:rsid w:val="0015687B"/>
    <w:rsid w:val="00157CE2"/>
    <w:rsid w:val="001624E9"/>
    <w:rsid w:val="00164B80"/>
    <w:rsid w:val="0016592E"/>
    <w:rsid w:val="00165A58"/>
    <w:rsid w:val="00165FE9"/>
    <w:rsid w:val="0016646F"/>
    <w:rsid w:val="0016653D"/>
    <w:rsid w:val="00167049"/>
    <w:rsid w:val="001671EE"/>
    <w:rsid w:val="00167E24"/>
    <w:rsid w:val="00170111"/>
    <w:rsid w:val="00170C8A"/>
    <w:rsid w:val="0017182C"/>
    <w:rsid w:val="001721D7"/>
    <w:rsid w:val="001740A3"/>
    <w:rsid w:val="00174C9C"/>
    <w:rsid w:val="00174D37"/>
    <w:rsid w:val="001756B1"/>
    <w:rsid w:val="00175A30"/>
    <w:rsid w:val="00175B3D"/>
    <w:rsid w:val="00176A2A"/>
    <w:rsid w:val="001800A0"/>
    <w:rsid w:val="00181B68"/>
    <w:rsid w:val="001826BF"/>
    <w:rsid w:val="00182C38"/>
    <w:rsid w:val="00183D33"/>
    <w:rsid w:val="00184A2E"/>
    <w:rsid w:val="00184DE9"/>
    <w:rsid w:val="00186883"/>
    <w:rsid w:val="00187918"/>
    <w:rsid w:val="001901A1"/>
    <w:rsid w:val="0019326C"/>
    <w:rsid w:val="00197057"/>
    <w:rsid w:val="001976D0"/>
    <w:rsid w:val="001A0258"/>
    <w:rsid w:val="001A0415"/>
    <w:rsid w:val="001A05D5"/>
    <w:rsid w:val="001A0761"/>
    <w:rsid w:val="001A07B0"/>
    <w:rsid w:val="001A25E5"/>
    <w:rsid w:val="001A3543"/>
    <w:rsid w:val="001A361D"/>
    <w:rsid w:val="001A4516"/>
    <w:rsid w:val="001A4623"/>
    <w:rsid w:val="001A4D11"/>
    <w:rsid w:val="001B0519"/>
    <w:rsid w:val="001B1531"/>
    <w:rsid w:val="001B449E"/>
    <w:rsid w:val="001B4E98"/>
    <w:rsid w:val="001B6D48"/>
    <w:rsid w:val="001B7473"/>
    <w:rsid w:val="001C1487"/>
    <w:rsid w:val="001C2A1A"/>
    <w:rsid w:val="001C463D"/>
    <w:rsid w:val="001C479B"/>
    <w:rsid w:val="001C6EBB"/>
    <w:rsid w:val="001C7235"/>
    <w:rsid w:val="001C7FF3"/>
    <w:rsid w:val="001D071C"/>
    <w:rsid w:val="001D0EC6"/>
    <w:rsid w:val="001D1963"/>
    <w:rsid w:val="001D2B14"/>
    <w:rsid w:val="001D2BD1"/>
    <w:rsid w:val="001D459E"/>
    <w:rsid w:val="001D55BE"/>
    <w:rsid w:val="001D672B"/>
    <w:rsid w:val="001D6865"/>
    <w:rsid w:val="001E09B2"/>
    <w:rsid w:val="001E0A8B"/>
    <w:rsid w:val="001E2BDF"/>
    <w:rsid w:val="001E36A4"/>
    <w:rsid w:val="001E52F2"/>
    <w:rsid w:val="001E692D"/>
    <w:rsid w:val="001E6CD5"/>
    <w:rsid w:val="001E6D6F"/>
    <w:rsid w:val="001E743C"/>
    <w:rsid w:val="001E7BCE"/>
    <w:rsid w:val="001E7DD5"/>
    <w:rsid w:val="001F062F"/>
    <w:rsid w:val="001F1931"/>
    <w:rsid w:val="001F4393"/>
    <w:rsid w:val="001F542B"/>
    <w:rsid w:val="001F5815"/>
    <w:rsid w:val="002010C0"/>
    <w:rsid w:val="00201871"/>
    <w:rsid w:val="0020368F"/>
    <w:rsid w:val="0020372B"/>
    <w:rsid w:val="002044A1"/>
    <w:rsid w:val="00205C58"/>
    <w:rsid w:val="0020778A"/>
    <w:rsid w:val="002101C8"/>
    <w:rsid w:val="002125F3"/>
    <w:rsid w:val="00212B5B"/>
    <w:rsid w:val="00212F39"/>
    <w:rsid w:val="0021351D"/>
    <w:rsid w:val="00214C2B"/>
    <w:rsid w:val="00217924"/>
    <w:rsid w:val="00220304"/>
    <w:rsid w:val="00220B60"/>
    <w:rsid w:val="00221019"/>
    <w:rsid w:val="002210C0"/>
    <w:rsid w:val="00221E7A"/>
    <w:rsid w:val="002228FB"/>
    <w:rsid w:val="00224789"/>
    <w:rsid w:val="002255FD"/>
    <w:rsid w:val="00225B42"/>
    <w:rsid w:val="00226624"/>
    <w:rsid w:val="00227DB5"/>
    <w:rsid w:val="00230C10"/>
    <w:rsid w:val="00231284"/>
    <w:rsid w:val="002318F2"/>
    <w:rsid w:val="00232AA6"/>
    <w:rsid w:val="002333A0"/>
    <w:rsid w:val="00237F93"/>
    <w:rsid w:val="00240DF6"/>
    <w:rsid w:val="00242310"/>
    <w:rsid w:val="00242445"/>
    <w:rsid w:val="0024305C"/>
    <w:rsid w:val="00246350"/>
    <w:rsid w:val="00251C31"/>
    <w:rsid w:val="00253B82"/>
    <w:rsid w:val="00253D79"/>
    <w:rsid w:val="00253F93"/>
    <w:rsid w:val="00255194"/>
    <w:rsid w:val="00256630"/>
    <w:rsid w:val="00256E36"/>
    <w:rsid w:val="00257BE8"/>
    <w:rsid w:val="00262433"/>
    <w:rsid w:val="00262A74"/>
    <w:rsid w:val="00265DD8"/>
    <w:rsid w:val="00267894"/>
    <w:rsid w:val="00267C94"/>
    <w:rsid w:val="002703EC"/>
    <w:rsid w:val="0027250F"/>
    <w:rsid w:val="002728BC"/>
    <w:rsid w:val="00272A33"/>
    <w:rsid w:val="00272F25"/>
    <w:rsid w:val="00273442"/>
    <w:rsid w:val="00273609"/>
    <w:rsid w:val="0027672D"/>
    <w:rsid w:val="0028011E"/>
    <w:rsid w:val="00280265"/>
    <w:rsid w:val="00281070"/>
    <w:rsid w:val="00282525"/>
    <w:rsid w:val="00282B94"/>
    <w:rsid w:val="00282F4D"/>
    <w:rsid w:val="00282FE9"/>
    <w:rsid w:val="00283022"/>
    <w:rsid w:val="002830A7"/>
    <w:rsid w:val="00283B3F"/>
    <w:rsid w:val="00284271"/>
    <w:rsid w:val="00284F6F"/>
    <w:rsid w:val="00286990"/>
    <w:rsid w:val="00286BDB"/>
    <w:rsid w:val="00290B80"/>
    <w:rsid w:val="0029345F"/>
    <w:rsid w:val="002934E6"/>
    <w:rsid w:val="00294FF1"/>
    <w:rsid w:val="00295E3C"/>
    <w:rsid w:val="0029723B"/>
    <w:rsid w:val="0029782E"/>
    <w:rsid w:val="00297942"/>
    <w:rsid w:val="00297B88"/>
    <w:rsid w:val="002A023E"/>
    <w:rsid w:val="002A1251"/>
    <w:rsid w:val="002A128D"/>
    <w:rsid w:val="002A1901"/>
    <w:rsid w:val="002A29A6"/>
    <w:rsid w:val="002A3F9A"/>
    <w:rsid w:val="002A4EAF"/>
    <w:rsid w:val="002A5521"/>
    <w:rsid w:val="002A5E1D"/>
    <w:rsid w:val="002A67EF"/>
    <w:rsid w:val="002A75D9"/>
    <w:rsid w:val="002B1AD9"/>
    <w:rsid w:val="002B20DC"/>
    <w:rsid w:val="002B23CE"/>
    <w:rsid w:val="002B2983"/>
    <w:rsid w:val="002B2A9C"/>
    <w:rsid w:val="002B5208"/>
    <w:rsid w:val="002B60EC"/>
    <w:rsid w:val="002C0B56"/>
    <w:rsid w:val="002C1536"/>
    <w:rsid w:val="002C1ECA"/>
    <w:rsid w:val="002C2241"/>
    <w:rsid w:val="002C42F0"/>
    <w:rsid w:val="002D117F"/>
    <w:rsid w:val="002D1B8D"/>
    <w:rsid w:val="002D242B"/>
    <w:rsid w:val="002D5137"/>
    <w:rsid w:val="002D582C"/>
    <w:rsid w:val="002D7F0E"/>
    <w:rsid w:val="002E047D"/>
    <w:rsid w:val="002E082E"/>
    <w:rsid w:val="002E0918"/>
    <w:rsid w:val="002E1F91"/>
    <w:rsid w:val="002E2F99"/>
    <w:rsid w:val="002E3158"/>
    <w:rsid w:val="002E3A06"/>
    <w:rsid w:val="002E50C1"/>
    <w:rsid w:val="002E5DE2"/>
    <w:rsid w:val="002E617D"/>
    <w:rsid w:val="002E71E3"/>
    <w:rsid w:val="002F0E0E"/>
    <w:rsid w:val="002F1116"/>
    <w:rsid w:val="002F2C12"/>
    <w:rsid w:val="002F5D92"/>
    <w:rsid w:val="0030063B"/>
    <w:rsid w:val="00300BCC"/>
    <w:rsid w:val="00300F75"/>
    <w:rsid w:val="00301397"/>
    <w:rsid w:val="0030174E"/>
    <w:rsid w:val="00301794"/>
    <w:rsid w:val="00301F21"/>
    <w:rsid w:val="00302CFB"/>
    <w:rsid w:val="003038B3"/>
    <w:rsid w:val="00306A57"/>
    <w:rsid w:val="00306D80"/>
    <w:rsid w:val="00307D4F"/>
    <w:rsid w:val="0031034B"/>
    <w:rsid w:val="00310422"/>
    <w:rsid w:val="00310FAA"/>
    <w:rsid w:val="00311D0B"/>
    <w:rsid w:val="00312917"/>
    <w:rsid w:val="00314D0C"/>
    <w:rsid w:val="003157A5"/>
    <w:rsid w:val="00315E2D"/>
    <w:rsid w:val="00316921"/>
    <w:rsid w:val="0031720C"/>
    <w:rsid w:val="00317872"/>
    <w:rsid w:val="00321D34"/>
    <w:rsid w:val="00321D99"/>
    <w:rsid w:val="00322032"/>
    <w:rsid w:val="003229D8"/>
    <w:rsid w:val="00323672"/>
    <w:rsid w:val="003246C3"/>
    <w:rsid w:val="003253BF"/>
    <w:rsid w:val="0032675B"/>
    <w:rsid w:val="003276E4"/>
    <w:rsid w:val="00327F18"/>
    <w:rsid w:val="0033121E"/>
    <w:rsid w:val="00332756"/>
    <w:rsid w:val="00333463"/>
    <w:rsid w:val="00333D70"/>
    <w:rsid w:val="0033490C"/>
    <w:rsid w:val="00334B9D"/>
    <w:rsid w:val="00334C99"/>
    <w:rsid w:val="00334E64"/>
    <w:rsid w:val="0033627E"/>
    <w:rsid w:val="003363E2"/>
    <w:rsid w:val="003379EC"/>
    <w:rsid w:val="00340C2C"/>
    <w:rsid w:val="00341988"/>
    <w:rsid w:val="00341A66"/>
    <w:rsid w:val="00343962"/>
    <w:rsid w:val="00343AFE"/>
    <w:rsid w:val="00344B14"/>
    <w:rsid w:val="00344F16"/>
    <w:rsid w:val="003451F1"/>
    <w:rsid w:val="003458EF"/>
    <w:rsid w:val="00350840"/>
    <w:rsid w:val="00350D30"/>
    <w:rsid w:val="00351316"/>
    <w:rsid w:val="003522C0"/>
    <w:rsid w:val="00352889"/>
    <w:rsid w:val="00352BE9"/>
    <w:rsid w:val="00352E43"/>
    <w:rsid w:val="0035358B"/>
    <w:rsid w:val="00353C25"/>
    <w:rsid w:val="003548CA"/>
    <w:rsid w:val="0035555A"/>
    <w:rsid w:val="003568FB"/>
    <w:rsid w:val="00357A88"/>
    <w:rsid w:val="00357F18"/>
    <w:rsid w:val="00360039"/>
    <w:rsid w:val="0036089A"/>
    <w:rsid w:val="00361D98"/>
    <w:rsid w:val="0036362F"/>
    <w:rsid w:val="00363F60"/>
    <w:rsid w:val="00364C8B"/>
    <w:rsid w:val="003656A6"/>
    <w:rsid w:val="00372820"/>
    <w:rsid w:val="00372C38"/>
    <w:rsid w:val="0037383F"/>
    <w:rsid w:val="0037474E"/>
    <w:rsid w:val="00374A49"/>
    <w:rsid w:val="003754A1"/>
    <w:rsid w:val="00376E59"/>
    <w:rsid w:val="00377AF3"/>
    <w:rsid w:val="00377D50"/>
    <w:rsid w:val="00380746"/>
    <w:rsid w:val="00381BE8"/>
    <w:rsid w:val="00382374"/>
    <w:rsid w:val="00382580"/>
    <w:rsid w:val="00382B41"/>
    <w:rsid w:val="00382C5D"/>
    <w:rsid w:val="00384976"/>
    <w:rsid w:val="00384A56"/>
    <w:rsid w:val="00387517"/>
    <w:rsid w:val="003876E0"/>
    <w:rsid w:val="00387F70"/>
    <w:rsid w:val="003904FD"/>
    <w:rsid w:val="00390E69"/>
    <w:rsid w:val="00393356"/>
    <w:rsid w:val="00394202"/>
    <w:rsid w:val="00394464"/>
    <w:rsid w:val="00396DFE"/>
    <w:rsid w:val="003A19EA"/>
    <w:rsid w:val="003A3A62"/>
    <w:rsid w:val="003A5C73"/>
    <w:rsid w:val="003A6367"/>
    <w:rsid w:val="003B019D"/>
    <w:rsid w:val="003B0EB5"/>
    <w:rsid w:val="003B11D6"/>
    <w:rsid w:val="003B15F1"/>
    <w:rsid w:val="003B5986"/>
    <w:rsid w:val="003B5D8A"/>
    <w:rsid w:val="003B6DA3"/>
    <w:rsid w:val="003B7A6B"/>
    <w:rsid w:val="003C1859"/>
    <w:rsid w:val="003C28AE"/>
    <w:rsid w:val="003C2A7F"/>
    <w:rsid w:val="003C2FB8"/>
    <w:rsid w:val="003C30DB"/>
    <w:rsid w:val="003C4ED1"/>
    <w:rsid w:val="003C63E8"/>
    <w:rsid w:val="003D0922"/>
    <w:rsid w:val="003D0B44"/>
    <w:rsid w:val="003D0C76"/>
    <w:rsid w:val="003D12C5"/>
    <w:rsid w:val="003D151A"/>
    <w:rsid w:val="003D29ED"/>
    <w:rsid w:val="003D4833"/>
    <w:rsid w:val="003D4BEC"/>
    <w:rsid w:val="003D6B47"/>
    <w:rsid w:val="003D7067"/>
    <w:rsid w:val="003E2315"/>
    <w:rsid w:val="003E262E"/>
    <w:rsid w:val="003E2E3A"/>
    <w:rsid w:val="003E33B3"/>
    <w:rsid w:val="003E35A0"/>
    <w:rsid w:val="003E4FB2"/>
    <w:rsid w:val="003E544E"/>
    <w:rsid w:val="003E5B52"/>
    <w:rsid w:val="003E78B5"/>
    <w:rsid w:val="003F0402"/>
    <w:rsid w:val="003F392D"/>
    <w:rsid w:val="003F4CE4"/>
    <w:rsid w:val="004003E3"/>
    <w:rsid w:val="00400951"/>
    <w:rsid w:val="00401B18"/>
    <w:rsid w:val="00401C51"/>
    <w:rsid w:val="00401CF4"/>
    <w:rsid w:val="00401EBA"/>
    <w:rsid w:val="00402EA0"/>
    <w:rsid w:val="00403DD4"/>
    <w:rsid w:val="00404F8D"/>
    <w:rsid w:val="0040508F"/>
    <w:rsid w:val="0040518B"/>
    <w:rsid w:val="004069D9"/>
    <w:rsid w:val="00407397"/>
    <w:rsid w:val="00410B48"/>
    <w:rsid w:val="00410BE5"/>
    <w:rsid w:val="00410D52"/>
    <w:rsid w:val="00410E8B"/>
    <w:rsid w:val="00411429"/>
    <w:rsid w:val="00411E0D"/>
    <w:rsid w:val="00412BBB"/>
    <w:rsid w:val="004147CE"/>
    <w:rsid w:val="00414EEC"/>
    <w:rsid w:val="00415015"/>
    <w:rsid w:val="004153AD"/>
    <w:rsid w:val="0041623F"/>
    <w:rsid w:val="004173B4"/>
    <w:rsid w:val="00417D2A"/>
    <w:rsid w:val="0042169F"/>
    <w:rsid w:val="004220DF"/>
    <w:rsid w:val="00422EC1"/>
    <w:rsid w:val="00423345"/>
    <w:rsid w:val="004237E3"/>
    <w:rsid w:val="00423A20"/>
    <w:rsid w:val="00423BF6"/>
    <w:rsid w:val="00423EBA"/>
    <w:rsid w:val="004243B7"/>
    <w:rsid w:val="00424DED"/>
    <w:rsid w:val="004253A0"/>
    <w:rsid w:val="004259A9"/>
    <w:rsid w:val="00426218"/>
    <w:rsid w:val="0042681A"/>
    <w:rsid w:val="00427D63"/>
    <w:rsid w:val="00427F14"/>
    <w:rsid w:val="00430DFA"/>
    <w:rsid w:val="0043293D"/>
    <w:rsid w:val="00433FAC"/>
    <w:rsid w:val="00434A9E"/>
    <w:rsid w:val="00434DF0"/>
    <w:rsid w:val="00436BAE"/>
    <w:rsid w:val="00437150"/>
    <w:rsid w:val="00441F17"/>
    <w:rsid w:val="00443FEA"/>
    <w:rsid w:val="00445C6B"/>
    <w:rsid w:val="00447CF8"/>
    <w:rsid w:val="00451315"/>
    <w:rsid w:val="00452536"/>
    <w:rsid w:val="00453003"/>
    <w:rsid w:val="004531AD"/>
    <w:rsid w:val="00453D49"/>
    <w:rsid w:val="00454044"/>
    <w:rsid w:val="00454A95"/>
    <w:rsid w:val="00456B14"/>
    <w:rsid w:val="00456D00"/>
    <w:rsid w:val="004578F4"/>
    <w:rsid w:val="00457F5A"/>
    <w:rsid w:val="004606A2"/>
    <w:rsid w:val="00460BBA"/>
    <w:rsid w:val="00462E02"/>
    <w:rsid w:val="0046331B"/>
    <w:rsid w:val="00464E19"/>
    <w:rsid w:val="0046502F"/>
    <w:rsid w:val="0046544D"/>
    <w:rsid w:val="00466E77"/>
    <w:rsid w:val="004732AB"/>
    <w:rsid w:val="00473E6B"/>
    <w:rsid w:val="0047639E"/>
    <w:rsid w:val="004818BC"/>
    <w:rsid w:val="0048213F"/>
    <w:rsid w:val="00482958"/>
    <w:rsid w:val="00483262"/>
    <w:rsid w:val="004837A3"/>
    <w:rsid w:val="00483E16"/>
    <w:rsid w:val="00485A0C"/>
    <w:rsid w:val="004871CF"/>
    <w:rsid w:val="00487806"/>
    <w:rsid w:val="004878FD"/>
    <w:rsid w:val="00487DE3"/>
    <w:rsid w:val="00490D2B"/>
    <w:rsid w:val="004913F0"/>
    <w:rsid w:val="004918B5"/>
    <w:rsid w:val="00491A6C"/>
    <w:rsid w:val="00491E90"/>
    <w:rsid w:val="0049265C"/>
    <w:rsid w:val="00492872"/>
    <w:rsid w:val="0049441E"/>
    <w:rsid w:val="00494638"/>
    <w:rsid w:val="00494C09"/>
    <w:rsid w:val="00494E38"/>
    <w:rsid w:val="00494E3E"/>
    <w:rsid w:val="00496807"/>
    <w:rsid w:val="00497473"/>
    <w:rsid w:val="00497EB7"/>
    <w:rsid w:val="004A22B5"/>
    <w:rsid w:val="004A2946"/>
    <w:rsid w:val="004A501D"/>
    <w:rsid w:val="004A5518"/>
    <w:rsid w:val="004A6CD6"/>
    <w:rsid w:val="004A6E19"/>
    <w:rsid w:val="004A75FA"/>
    <w:rsid w:val="004A7F7E"/>
    <w:rsid w:val="004B020D"/>
    <w:rsid w:val="004B067B"/>
    <w:rsid w:val="004B29CA"/>
    <w:rsid w:val="004B4A55"/>
    <w:rsid w:val="004B5E3E"/>
    <w:rsid w:val="004B6198"/>
    <w:rsid w:val="004B6C2F"/>
    <w:rsid w:val="004C1C80"/>
    <w:rsid w:val="004C1F52"/>
    <w:rsid w:val="004C2F7A"/>
    <w:rsid w:val="004C5427"/>
    <w:rsid w:val="004C7299"/>
    <w:rsid w:val="004D24FB"/>
    <w:rsid w:val="004D41BE"/>
    <w:rsid w:val="004D71F8"/>
    <w:rsid w:val="004D73A3"/>
    <w:rsid w:val="004D7BFC"/>
    <w:rsid w:val="004E0EF2"/>
    <w:rsid w:val="004E0F5D"/>
    <w:rsid w:val="004E10CF"/>
    <w:rsid w:val="004E2054"/>
    <w:rsid w:val="004E27E9"/>
    <w:rsid w:val="004E38A7"/>
    <w:rsid w:val="004E4DC2"/>
    <w:rsid w:val="004E5844"/>
    <w:rsid w:val="004E6829"/>
    <w:rsid w:val="004E6A1F"/>
    <w:rsid w:val="004E6A84"/>
    <w:rsid w:val="004E7159"/>
    <w:rsid w:val="004F02AA"/>
    <w:rsid w:val="004F0976"/>
    <w:rsid w:val="004F1724"/>
    <w:rsid w:val="004F1BE8"/>
    <w:rsid w:val="004F209E"/>
    <w:rsid w:val="004F2E5D"/>
    <w:rsid w:val="004F45A1"/>
    <w:rsid w:val="004F471E"/>
    <w:rsid w:val="004F5276"/>
    <w:rsid w:val="004F5DBD"/>
    <w:rsid w:val="004F7162"/>
    <w:rsid w:val="00500464"/>
    <w:rsid w:val="005005A1"/>
    <w:rsid w:val="005014B8"/>
    <w:rsid w:val="00503410"/>
    <w:rsid w:val="00504C8D"/>
    <w:rsid w:val="00504E90"/>
    <w:rsid w:val="0050653E"/>
    <w:rsid w:val="00506D2C"/>
    <w:rsid w:val="005109FC"/>
    <w:rsid w:val="00511EB9"/>
    <w:rsid w:val="00512453"/>
    <w:rsid w:val="00512C23"/>
    <w:rsid w:val="00513E9D"/>
    <w:rsid w:val="00516551"/>
    <w:rsid w:val="005178F3"/>
    <w:rsid w:val="00522828"/>
    <w:rsid w:val="005244A1"/>
    <w:rsid w:val="00524C11"/>
    <w:rsid w:val="00530C7B"/>
    <w:rsid w:val="00531BEC"/>
    <w:rsid w:val="00532A4B"/>
    <w:rsid w:val="005333A1"/>
    <w:rsid w:val="00533859"/>
    <w:rsid w:val="00534429"/>
    <w:rsid w:val="005347D3"/>
    <w:rsid w:val="00534ACF"/>
    <w:rsid w:val="0053559C"/>
    <w:rsid w:val="00537BC6"/>
    <w:rsid w:val="0054018C"/>
    <w:rsid w:val="005405A6"/>
    <w:rsid w:val="005420A3"/>
    <w:rsid w:val="00543E4F"/>
    <w:rsid w:val="00550075"/>
    <w:rsid w:val="00550AB2"/>
    <w:rsid w:val="005511E4"/>
    <w:rsid w:val="00553B88"/>
    <w:rsid w:val="00555384"/>
    <w:rsid w:val="005559D6"/>
    <w:rsid w:val="00557269"/>
    <w:rsid w:val="005601B2"/>
    <w:rsid w:val="0056137A"/>
    <w:rsid w:val="005616F4"/>
    <w:rsid w:val="00561FD8"/>
    <w:rsid w:val="005659F9"/>
    <w:rsid w:val="005665D8"/>
    <w:rsid w:val="0056668C"/>
    <w:rsid w:val="00570C7B"/>
    <w:rsid w:val="00571012"/>
    <w:rsid w:val="00571989"/>
    <w:rsid w:val="00572BE9"/>
    <w:rsid w:val="00572C57"/>
    <w:rsid w:val="00574A3D"/>
    <w:rsid w:val="005753FF"/>
    <w:rsid w:val="00575494"/>
    <w:rsid w:val="00575FA3"/>
    <w:rsid w:val="00576421"/>
    <w:rsid w:val="0057690B"/>
    <w:rsid w:val="00576E52"/>
    <w:rsid w:val="00580047"/>
    <w:rsid w:val="0058050F"/>
    <w:rsid w:val="005805B8"/>
    <w:rsid w:val="005820C2"/>
    <w:rsid w:val="00583AA6"/>
    <w:rsid w:val="0058438E"/>
    <w:rsid w:val="0058445A"/>
    <w:rsid w:val="00584C40"/>
    <w:rsid w:val="00587C8D"/>
    <w:rsid w:val="005902C2"/>
    <w:rsid w:val="0059056D"/>
    <w:rsid w:val="0059089D"/>
    <w:rsid w:val="00591793"/>
    <w:rsid w:val="00591794"/>
    <w:rsid w:val="00593684"/>
    <w:rsid w:val="005937A3"/>
    <w:rsid w:val="00595717"/>
    <w:rsid w:val="00595D05"/>
    <w:rsid w:val="00596580"/>
    <w:rsid w:val="00596615"/>
    <w:rsid w:val="005A10A4"/>
    <w:rsid w:val="005A17D7"/>
    <w:rsid w:val="005A2D00"/>
    <w:rsid w:val="005A3C4E"/>
    <w:rsid w:val="005A5AE8"/>
    <w:rsid w:val="005A63BA"/>
    <w:rsid w:val="005A7739"/>
    <w:rsid w:val="005A7B42"/>
    <w:rsid w:val="005B08A2"/>
    <w:rsid w:val="005B1031"/>
    <w:rsid w:val="005B289D"/>
    <w:rsid w:val="005B57D6"/>
    <w:rsid w:val="005B6289"/>
    <w:rsid w:val="005C05E6"/>
    <w:rsid w:val="005C203C"/>
    <w:rsid w:val="005C21A9"/>
    <w:rsid w:val="005C25A0"/>
    <w:rsid w:val="005C2B21"/>
    <w:rsid w:val="005C41B0"/>
    <w:rsid w:val="005C4B0F"/>
    <w:rsid w:val="005C5933"/>
    <w:rsid w:val="005C630E"/>
    <w:rsid w:val="005C79EC"/>
    <w:rsid w:val="005C7A59"/>
    <w:rsid w:val="005D0BB0"/>
    <w:rsid w:val="005D129F"/>
    <w:rsid w:val="005D1497"/>
    <w:rsid w:val="005D1703"/>
    <w:rsid w:val="005D1AF3"/>
    <w:rsid w:val="005D1BB1"/>
    <w:rsid w:val="005D1C06"/>
    <w:rsid w:val="005D22B5"/>
    <w:rsid w:val="005D31BB"/>
    <w:rsid w:val="005D6B56"/>
    <w:rsid w:val="005D73F9"/>
    <w:rsid w:val="005D7B4D"/>
    <w:rsid w:val="005E0CEF"/>
    <w:rsid w:val="005E0EF8"/>
    <w:rsid w:val="005E15CF"/>
    <w:rsid w:val="005E28C0"/>
    <w:rsid w:val="005E2D4D"/>
    <w:rsid w:val="005E3937"/>
    <w:rsid w:val="005E6863"/>
    <w:rsid w:val="005F1060"/>
    <w:rsid w:val="005F1350"/>
    <w:rsid w:val="005F26B6"/>
    <w:rsid w:val="005F3084"/>
    <w:rsid w:val="005F4077"/>
    <w:rsid w:val="005F4AE6"/>
    <w:rsid w:val="005F5EC8"/>
    <w:rsid w:val="005F64C2"/>
    <w:rsid w:val="005F7DF6"/>
    <w:rsid w:val="0060144F"/>
    <w:rsid w:val="00601E16"/>
    <w:rsid w:val="0060335A"/>
    <w:rsid w:val="00603A65"/>
    <w:rsid w:val="00604388"/>
    <w:rsid w:val="006056EA"/>
    <w:rsid w:val="00605CE7"/>
    <w:rsid w:val="00611B82"/>
    <w:rsid w:val="00612DEC"/>
    <w:rsid w:val="00613D40"/>
    <w:rsid w:val="00616934"/>
    <w:rsid w:val="006176D6"/>
    <w:rsid w:val="00621668"/>
    <w:rsid w:val="00622611"/>
    <w:rsid w:val="00622BA2"/>
    <w:rsid w:val="00623B63"/>
    <w:rsid w:val="0062495C"/>
    <w:rsid w:val="00624A98"/>
    <w:rsid w:val="00624D14"/>
    <w:rsid w:val="00625488"/>
    <w:rsid w:val="00625769"/>
    <w:rsid w:val="006259E7"/>
    <w:rsid w:val="00626F40"/>
    <w:rsid w:val="00626FAA"/>
    <w:rsid w:val="00626FF9"/>
    <w:rsid w:val="0063108C"/>
    <w:rsid w:val="00632375"/>
    <w:rsid w:val="00643830"/>
    <w:rsid w:val="00644BEF"/>
    <w:rsid w:val="00644CCA"/>
    <w:rsid w:val="006450D2"/>
    <w:rsid w:val="00645F5C"/>
    <w:rsid w:val="00646906"/>
    <w:rsid w:val="0064727B"/>
    <w:rsid w:val="00652224"/>
    <w:rsid w:val="00652813"/>
    <w:rsid w:val="006528EE"/>
    <w:rsid w:val="00652CDD"/>
    <w:rsid w:val="00652E90"/>
    <w:rsid w:val="006565DE"/>
    <w:rsid w:val="006570AC"/>
    <w:rsid w:val="006573CE"/>
    <w:rsid w:val="006577F0"/>
    <w:rsid w:val="0066033E"/>
    <w:rsid w:val="00661048"/>
    <w:rsid w:val="00661284"/>
    <w:rsid w:val="006615E4"/>
    <w:rsid w:val="006619BB"/>
    <w:rsid w:val="00662B17"/>
    <w:rsid w:val="0066327B"/>
    <w:rsid w:val="00663458"/>
    <w:rsid w:val="00663862"/>
    <w:rsid w:val="00664D3E"/>
    <w:rsid w:val="00666471"/>
    <w:rsid w:val="0066784D"/>
    <w:rsid w:val="00667F0F"/>
    <w:rsid w:val="00670160"/>
    <w:rsid w:val="00671366"/>
    <w:rsid w:val="00671DD8"/>
    <w:rsid w:val="00672080"/>
    <w:rsid w:val="006737A5"/>
    <w:rsid w:val="00675362"/>
    <w:rsid w:val="00675746"/>
    <w:rsid w:val="00676D05"/>
    <w:rsid w:val="00676D82"/>
    <w:rsid w:val="006802A6"/>
    <w:rsid w:val="00681877"/>
    <w:rsid w:val="006827DD"/>
    <w:rsid w:val="00682C2A"/>
    <w:rsid w:val="00682CA7"/>
    <w:rsid w:val="0068306E"/>
    <w:rsid w:val="00684376"/>
    <w:rsid w:val="00685605"/>
    <w:rsid w:val="0068564B"/>
    <w:rsid w:val="00685EC7"/>
    <w:rsid w:val="0068709A"/>
    <w:rsid w:val="0068717D"/>
    <w:rsid w:val="00690190"/>
    <w:rsid w:val="006901EC"/>
    <w:rsid w:val="00690C23"/>
    <w:rsid w:val="00690E1F"/>
    <w:rsid w:val="006922C3"/>
    <w:rsid w:val="00692303"/>
    <w:rsid w:val="006934EA"/>
    <w:rsid w:val="00694AEC"/>
    <w:rsid w:val="00696E7F"/>
    <w:rsid w:val="006A0817"/>
    <w:rsid w:val="006A0BD4"/>
    <w:rsid w:val="006A0EBC"/>
    <w:rsid w:val="006A16A4"/>
    <w:rsid w:val="006A1D11"/>
    <w:rsid w:val="006A1F89"/>
    <w:rsid w:val="006A3C35"/>
    <w:rsid w:val="006A3ED6"/>
    <w:rsid w:val="006A432D"/>
    <w:rsid w:val="006A4991"/>
    <w:rsid w:val="006A52E9"/>
    <w:rsid w:val="006A570D"/>
    <w:rsid w:val="006A5F1D"/>
    <w:rsid w:val="006A5FB3"/>
    <w:rsid w:val="006A6275"/>
    <w:rsid w:val="006A6B8D"/>
    <w:rsid w:val="006B16DE"/>
    <w:rsid w:val="006B27E3"/>
    <w:rsid w:val="006B2EB2"/>
    <w:rsid w:val="006B3995"/>
    <w:rsid w:val="006B4B09"/>
    <w:rsid w:val="006B4D3F"/>
    <w:rsid w:val="006B65ED"/>
    <w:rsid w:val="006B7206"/>
    <w:rsid w:val="006B74E1"/>
    <w:rsid w:val="006C0E72"/>
    <w:rsid w:val="006C23F4"/>
    <w:rsid w:val="006C2C8D"/>
    <w:rsid w:val="006C2F23"/>
    <w:rsid w:val="006C3C44"/>
    <w:rsid w:val="006C4838"/>
    <w:rsid w:val="006C57B5"/>
    <w:rsid w:val="006C78AB"/>
    <w:rsid w:val="006C79BD"/>
    <w:rsid w:val="006D03FA"/>
    <w:rsid w:val="006D25C8"/>
    <w:rsid w:val="006D402D"/>
    <w:rsid w:val="006D5252"/>
    <w:rsid w:val="006D6EB8"/>
    <w:rsid w:val="006D7808"/>
    <w:rsid w:val="006E08E6"/>
    <w:rsid w:val="006E2748"/>
    <w:rsid w:val="006E3285"/>
    <w:rsid w:val="006E38BE"/>
    <w:rsid w:val="006E4FA5"/>
    <w:rsid w:val="006E52CA"/>
    <w:rsid w:val="006E54D0"/>
    <w:rsid w:val="006E632E"/>
    <w:rsid w:val="006E72A4"/>
    <w:rsid w:val="006E7AC4"/>
    <w:rsid w:val="006F027D"/>
    <w:rsid w:val="006F037E"/>
    <w:rsid w:val="006F05C6"/>
    <w:rsid w:val="006F524C"/>
    <w:rsid w:val="006F5ECE"/>
    <w:rsid w:val="006F7FA1"/>
    <w:rsid w:val="00700209"/>
    <w:rsid w:val="0070088F"/>
    <w:rsid w:val="00706DB2"/>
    <w:rsid w:val="007077FE"/>
    <w:rsid w:val="00707FB5"/>
    <w:rsid w:val="0071061F"/>
    <w:rsid w:val="00710F85"/>
    <w:rsid w:val="007112D5"/>
    <w:rsid w:val="00713A04"/>
    <w:rsid w:val="00713D48"/>
    <w:rsid w:val="00716181"/>
    <w:rsid w:val="007174FE"/>
    <w:rsid w:val="007200E3"/>
    <w:rsid w:val="00720801"/>
    <w:rsid w:val="00721A3D"/>
    <w:rsid w:val="007227D0"/>
    <w:rsid w:val="0072306F"/>
    <w:rsid w:val="007239E5"/>
    <w:rsid w:val="00723D47"/>
    <w:rsid w:val="007244BB"/>
    <w:rsid w:val="00724DB6"/>
    <w:rsid w:val="0072605D"/>
    <w:rsid w:val="00731592"/>
    <w:rsid w:val="00733EC1"/>
    <w:rsid w:val="00735EBB"/>
    <w:rsid w:val="00735FF8"/>
    <w:rsid w:val="007375B0"/>
    <w:rsid w:val="007401DE"/>
    <w:rsid w:val="00741241"/>
    <w:rsid w:val="00741674"/>
    <w:rsid w:val="007456B3"/>
    <w:rsid w:val="007471BF"/>
    <w:rsid w:val="00747298"/>
    <w:rsid w:val="007479BD"/>
    <w:rsid w:val="00747A5D"/>
    <w:rsid w:val="00750F05"/>
    <w:rsid w:val="007529B6"/>
    <w:rsid w:val="00753AA7"/>
    <w:rsid w:val="0075412E"/>
    <w:rsid w:val="007556F6"/>
    <w:rsid w:val="00755BED"/>
    <w:rsid w:val="0075668F"/>
    <w:rsid w:val="00760CC7"/>
    <w:rsid w:val="007616E4"/>
    <w:rsid w:val="00761DC0"/>
    <w:rsid w:val="00762935"/>
    <w:rsid w:val="00762CB6"/>
    <w:rsid w:val="007631C1"/>
    <w:rsid w:val="0076420D"/>
    <w:rsid w:val="00764AC0"/>
    <w:rsid w:val="00766094"/>
    <w:rsid w:val="00766C9D"/>
    <w:rsid w:val="007715EA"/>
    <w:rsid w:val="00771EF6"/>
    <w:rsid w:val="00773AF9"/>
    <w:rsid w:val="00774871"/>
    <w:rsid w:val="00774927"/>
    <w:rsid w:val="007750AE"/>
    <w:rsid w:val="0077624E"/>
    <w:rsid w:val="00776F5F"/>
    <w:rsid w:val="0078009C"/>
    <w:rsid w:val="00780889"/>
    <w:rsid w:val="00781B3B"/>
    <w:rsid w:val="00782FC5"/>
    <w:rsid w:val="007830A7"/>
    <w:rsid w:val="00783A4F"/>
    <w:rsid w:val="00785552"/>
    <w:rsid w:val="00786048"/>
    <w:rsid w:val="007871AE"/>
    <w:rsid w:val="00790758"/>
    <w:rsid w:val="007910A9"/>
    <w:rsid w:val="007910B6"/>
    <w:rsid w:val="007912CF"/>
    <w:rsid w:val="00792098"/>
    <w:rsid w:val="00793F13"/>
    <w:rsid w:val="00794586"/>
    <w:rsid w:val="0079498E"/>
    <w:rsid w:val="0079643D"/>
    <w:rsid w:val="00796C6F"/>
    <w:rsid w:val="00797669"/>
    <w:rsid w:val="007A022D"/>
    <w:rsid w:val="007A2CC5"/>
    <w:rsid w:val="007A3B72"/>
    <w:rsid w:val="007A6555"/>
    <w:rsid w:val="007A65E3"/>
    <w:rsid w:val="007A720B"/>
    <w:rsid w:val="007A7541"/>
    <w:rsid w:val="007B0294"/>
    <w:rsid w:val="007B1D2A"/>
    <w:rsid w:val="007B2873"/>
    <w:rsid w:val="007B2AEE"/>
    <w:rsid w:val="007B3657"/>
    <w:rsid w:val="007B47E3"/>
    <w:rsid w:val="007B4DA3"/>
    <w:rsid w:val="007B69D0"/>
    <w:rsid w:val="007B6CED"/>
    <w:rsid w:val="007B7277"/>
    <w:rsid w:val="007C002C"/>
    <w:rsid w:val="007C1557"/>
    <w:rsid w:val="007C27CB"/>
    <w:rsid w:val="007C31A1"/>
    <w:rsid w:val="007C3975"/>
    <w:rsid w:val="007C54CD"/>
    <w:rsid w:val="007C565A"/>
    <w:rsid w:val="007C5AB0"/>
    <w:rsid w:val="007C61A3"/>
    <w:rsid w:val="007D0A73"/>
    <w:rsid w:val="007D0B95"/>
    <w:rsid w:val="007D1EF7"/>
    <w:rsid w:val="007D28AD"/>
    <w:rsid w:val="007D33A0"/>
    <w:rsid w:val="007D350B"/>
    <w:rsid w:val="007D4129"/>
    <w:rsid w:val="007D484B"/>
    <w:rsid w:val="007D51C6"/>
    <w:rsid w:val="007D5268"/>
    <w:rsid w:val="007D5B4E"/>
    <w:rsid w:val="007D7693"/>
    <w:rsid w:val="007D7F3C"/>
    <w:rsid w:val="007E63BB"/>
    <w:rsid w:val="007E6BC8"/>
    <w:rsid w:val="007F1BF3"/>
    <w:rsid w:val="007F3BC5"/>
    <w:rsid w:val="007F3C36"/>
    <w:rsid w:val="007F53F8"/>
    <w:rsid w:val="007F5988"/>
    <w:rsid w:val="007F7C28"/>
    <w:rsid w:val="00802108"/>
    <w:rsid w:val="00802D13"/>
    <w:rsid w:val="00804E3D"/>
    <w:rsid w:val="008062DC"/>
    <w:rsid w:val="00807256"/>
    <w:rsid w:val="008103BE"/>
    <w:rsid w:val="0081071C"/>
    <w:rsid w:val="00811CD6"/>
    <w:rsid w:val="008121D1"/>
    <w:rsid w:val="0081244E"/>
    <w:rsid w:val="008159EE"/>
    <w:rsid w:val="00816437"/>
    <w:rsid w:val="0081790C"/>
    <w:rsid w:val="00817BA0"/>
    <w:rsid w:val="00817BAD"/>
    <w:rsid w:val="00820722"/>
    <w:rsid w:val="0082129D"/>
    <w:rsid w:val="00821812"/>
    <w:rsid w:val="00822559"/>
    <w:rsid w:val="0082261E"/>
    <w:rsid w:val="00822DF2"/>
    <w:rsid w:val="00824300"/>
    <w:rsid w:val="008248F3"/>
    <w:rsid w:val="0082535F"/>
    <w:rsid w:val="00825BA1"/>
    <w:rsid w:val="0082646D"/>
    <w:rsid w:val="008269D6"/>
    <w:rsid w:val="0082724E"/>
    <w:rsid w:val="008278B4"/>
    <w:rsid w:val="008346D3"/>
    <w:rsid w:val="00834D08"/>
    <w:rsid w:val="00835EBA"/>
    <w:rsid w:val="0083723E"/>
    <w:rsid w:val="008379A0"/>
    <w:rsid w:val="008379B5"/>
    <w:rsid w:val="00842025"/>
    <w:rsid w:val="00845791"/>
    <w:rsid w:val="00847069"/>
    <w:rsid w:val="00847F48"/>
    <w:rsid w:val="00851B36"/>
    <w:rsid w:val="00853363"/>
    <w:rsid w:val="008534BE"/>
    <w:rsid w:val="008538D4"/>
    <w:rsid w:val="00854C90"/>
    <w:rsid w:val="00854F1F"/>
    <w:rsid w:val="0085513D"/>
    <w:rsid w:val="0085570E"/>
    <w:rsid w:val="00856227"/>
    <w:rsid w:val="008563A3"/>
    <w:rsid w:val="008563AC"/>
    <w:rsid w:val="0085658B"/>
    <w:rsid w:val="00856ADE"/>
    <w:rsid w:val="0086008D"/>
    <w:rsid w:val="00861490"/>
    <w:rsid w:val="00861873"/>
    <w:rsid w:val="0086267C"/>
    <w:rsid w:val="00862D1E"/>
    <w:rsid w:val="00863531"/>
    <w:rsid w:val="00864565"/>
    <w:rsid w:val="00864B4F"/>
    <w:rsid w:val="0086708F"/>
    <w:rsid w:val="00873646"/>
    <w:rsid w:val="00873811"/>
    <w:rsid w:val="00873BED"/>
    <w:rsid w:val="008743C8"/>
    <w:rsid w:val="008749C3"/>
    <w:rsid w:val="008750A5"/>
    <w:rsid w:val="00876A14"/>
    <w:rsid w:val="0088045B"/>
    <w:rsid w:val="008805AC"/>
    <w:rsid w:val="00880A39"/>
    <w:rsid w:val="00881545"/>
    <w:rsid w:val="008815A0"/>
    <w:rsid w:val="008843FD"/>
    <w:rsid w:val="00884865"/>
    <w:rsid w:val="00884D94"/>
    <w:rsid w:val="00886F77"/>
    <w:rsid w:val="00887793"/>
    <w:rsid w:val="00887F36"/>
    <w:rsid w:val="00892373"/>
    <w:rsid w:val="00893812"/>
    <w:rsid w:val="00893F08"/>
    <w:rsid w:val="008946F6"/>
    <w:rsid w:val="008948D1"/>
    <w:rsid w:val="008973FD"/>
    <w:rsid w:val="008A0B4B"/>
    <w:rsid w:val="008A18F3"/>
    <w:rsid w:val="008A1E85"/>
    <w:rsid w:val="008A3015"/>
    <w:rsid w:val="008A51D3"/>
    <w:rsid w:val="008A5C54"/>
    <w:rsid w:val="008A6051"/>
    <w:rsid w:val="008B2EBE"/>
    <w:rsid w:val="008B3C67"/>
    <w:rsid w:val="008B4693"/>
    <w:rsid w:val="008B6010"/>
    <w:rsid w:val="008B7E64"/>
    <w:rsid w:val="008C1075"/>
    <w:rsid w:val="008C123B"/>
    <w:rsid w:val="008C3DE1"/>
    <w:rsid w:val="008C4586"/>
    <w:rsid w:val="008C4DE2"/>
    <w:rsid w:val="008C4F5B"/>
    <w:rsid w:val="008C6711"/>
    <w:rsid w:val="008C6B10"/>
    <w:rsid w:val="008C6E12"/>
    <w:rsid w:val="008C7723"/>
    <w:rsid w:val="008C7B91"/>
    <w:rsid w:val="008C7D24"/>
    <w:rsid w:val="008D0250"/>
    <w:rsid w:val="008D1382"/>
    <w:rsid w:val="008D273D"/>
    <w:rsid w:val="008D7946"/>
    <w:rsid w:val="008E01EE"/>
    <w:rsid w:val="008E08A2"/>
    <w:rsid w:val="008E1BC5"/>
    <w:rsid w:val="008E2D45"/>
    <w:rsid w:val="008E382B"/>
    <w:rsid w:val="008E3E24"/>
    <w:rsid w:val="008E4510"/>
    <w:rsid w:val="008E4E31"/>
    <w:rsid w:val="008E6286"/>
    <w:rsid w:val="008E7450"/>
    <w:rsid w:val="008F0923"/>
    <w:rsid w:val="008F5A5C"/>
    <w:rsid w:val="008F5C52"/>
    <w:rsid w:val="008F6437"/>
    <w:rsid w:val="009003BF"/>
    <w:rsid w:val="0090101A"/>
    <w:rsid w:val="009024DA"/>
    <w:rsid w:val="0090254A"/>
    <w:rsid w:val="009037B8"/>
    <w:rsid w:val="0090560C"/>
    <w:rsid w:val="00905CD9"/>
    <w:rsid w:val="00906DF1"/>
    <w:rsid w:val="0090790F"/>
    <w:rsid w:val="00911DF2"/>
    <w:rsid w:val="009120AC"/>
    <w:rsid w:val="00912F6F"/>
    <w:rsid w:val="0091508D"/>
    <w:rsid w:val="00915F0B"/>
    <w:rsid w:val="00916203"/>
    <w:rsid w:val="00917E07"/>
    <w:rsid w:val="00920062"/>
    <w:rsid w:val="00920248"/>
    <w:rsid w:val="00920D0B"/>
    <w:rsid w:val="009229E6"/>
    <w:rsid w:val="00923144"/>
    <w:rsid w:val="00923334"/>
    <w:rsid w:val="00924EB3"/>
    <w:rsid w:val="009253FA"/>
    <w:rsid w:val="00925437"/>
    <w:rsid w:val="009308CE"/>
    <w:rsid w:val="009316CA"/>
    <w:rsid w:val="009360A3"/>
    <w:rsid w:val="00936F6A"/>
    <w:rsid w:val="00937A5C"/>
    <w:rsid w:val="009400E9"/>
    <w:rsid w:val="0094074C"/>
    <w:rsid w:val="00940A60"/>
    <w:rsid w:val="009412D6"/>
    <w:rsid w:val="00941F76"/>
    <w:rsid w:val="00942B7E"/>
    <w:rsid w:val="00943779"/>
    <w:rsid w:val="0094478E"/>
    <w:rsid w:val="00944A02"/>
    <w:rsid w:val="00944C7A"/>
    <w:rsid w:val="00946235"/>
    <w:rsid w:val="009470A3"/>
    <w:rsid w:val="0094724A"/>
    <w:rsid w:val="00950A05"/>
    <w:rsid w:val="00952C07"/>
    <w:rsid w:val="00953261"/>
    <w:rsid w:val="009537FD"/>
    <w:rsid w:val="00953C62"/>
    <w:rsid w:val="00955592"/>
    <w:rsid w:val="00956D18"/>
    <w:rsid w:val="00956FDE"/>
    <w:rsid w:val="009577FA"/>
    <w:rsid w:val="00960610"/>
    <w:rsid w:val="009611FE"/>
    <w:rsid w:val="00961A18"/>
    <w:rsid w:val="00962891"/>
    <w:rsid w:val="0096328E"/>
    <w:rsid w:val="0096389D"/>
    <w:rsid w:val="009641E5"/>
    <w:rsid w:val="00966826"/>
    <w:rsid w:val="009673FC"/>
    <w:rsid w:val="00970FAB"/>
    <w:rsid w:val="00972689"/>
    <w:rsid w:val="0097411E"/>
    <w:rsid w:val="009746D7"/>
    <w:rsid w:val="00981372"/>
    <w:rsid w:val="009822A7"/>
    <w:rsid w:val="009838D0"/>
    <w:rsid w:val="009847B4"/>
    <w:rsid w:val="00986686"/>
    <w:rsid w:val="00986995"/>
    <w:rsid w:val="00986ACF"/>
    <w:rsid w:val="009907AA"/>
    <w:rsid w:val="009924A0"/>
    <w:rsid w:val="00993734"/>
    <w:rsid w:val="00995998"/>
    <w:rsid w:val="00997249"/>
    <w:rsid w:val="009A4161"/>
    <w:rsid w:val="009A4E0E"/>
    <w:rsid w:val="009A627A"/>
    <w:rsid w:val="009A6B68"/>
    <w:rsid w:val="009A6D3A"/>
    <w:rsid w:val="009A7074"/>
    <w:rsid w:val="009A7A2C"/>
    <w:rsid w:val="009B0F7D"/>
    <w:rsid w:val="009B11A4"/>
    <w:rsid w:val="009B26AA"/>
    <w:rsid w:val="009B3BC1"/>
    <w:rsid w:val="009B4DF9"/>
    <w:rsid w:val="009B6790"/>
    <w:rsid w:val="009B692E"/>
    <w:rsid w:val="009B6BBD"/>
    <w:rsid w:val="009C08FE"/>
    <w:rsid w:val="009C0AF2"/>
    <w:rsid w:val="009C124A"/>
    <w:rsid w:val="009C306E"/>
    <w:rsid w:val="009C48FE"/>
    <w:rsid w:val="009C4AB2"/>
    <w:rsid w:val="009C57AE"/>
    <w:rsid w:val="009C63D3"/>
    <w:rsid w:val="009C649E"/>
    <w:rsid w:val="009C690B"/>
    <w:rsid w:val="009C6B2E"/>
    <w:rsid w:val="009C6EB6"/>
    <w:rsid w:val="009C7087"/>
    <w:rsid w:val="009D00DF"/>
    <w:rsid w:val="009D0284"/>
    <w:rsid w:val="009D090C"/>
    <w:rsid w:val="009D4939"/>
    <w:rsid w:val="009D4E9C"/>
    <w:rsid w:val="009D548E"/>
    <w:rsid w:val="009E0B0D"/>
    <w:rsid w:val="009E3235"/>
    <w:rsid w:val="009E4A9B"/>
    <w:rsid w:val="009E59BC"/>
    <w:rsid w:val="009E5AEA"/>
    <w:rsid w:val="009E7182"/>
    <w:rsid w:val="009E7246"/>
    <w:rsid w:val="009F2108"/>
    <w:rsid w:val="009F35E0"/>
    <w:rsid w:val="009F498B"/>
    <w:rsid w:val="009F5EB1"/>
    <w:rsid w:val="009F6B60"/>
    <w:rsid w:val="009F765F"/>
    <w:rsid w:val="00A00524"/>
    <w:rsid w:val="00A00AD1"/>
    <w:rsid w:val="00A01651"/>
    <w:rsid w:val="00A01A05"/>
    <w:rsid w:val="00A01EB0"/>
    <w:rsid w:val="00A0293A"/>
    <w:rsid w:val="00A02E4F"/>
    <w:rsid w:val="00A030DA"/>
    <w:rsid w:val="00A04492"/>
    <w:rsid w:val="00A04954"/>
    <w:rsid w:val="00A07270"/>
    <w:rsid w:val="00A07923"/>
    <w:rsid w:val="00A1356A"/>
    <w:rsid w:val="00A138DA"/>
    <w:rsid w:val="00A14A58"/>
    <w:rsid w:val="00A14C5B"/>
    <w:rsid w:val="00A15401"/>
    <w:rsid w:val="00A16E00"/>
    <w:rsid w:val="00A17053"/>
    <w:rsid w:val="00A21500"/>
    <w:rsid w:val="00A221A5"/>
    <w:rsid w:val="00A2279E"/>
    <w:rsid w:val="00A23E6F"/>
    <w:rsid w:val="00A25407"/>
    <w:rsid w:val="00A27142"/>
    <w:rsid w:val="00A305E0"/>
    <w:rsid w:val="00A30CEA"/>
    <w:rsid w:val="00A30F06"/>
    <w:rsid w:val="00A31078"/>
    <w:rsid w:val="00A31AF4"/>
    <w:rsid w:val="00A34464"/>
    <w:rsid w:val="00A36B0D"/>
    <w:rsid w:val="00A3711E"/>
    <w:rsid w:val="00A40D50"/>
    <w:rsid w:val="00A418B9"/>
    <w:rsid w:val="00A43AFF"/>
    <w:rsid w:val="00A45F40"/>
    <w:rsid w:val="00A47F13"/>
    <w:rsid w:val="00A50F08"/>
    <w:rsid w:val="00A51BE8"/>
    <w:rsid w:val="00A563F2"/>
    <w:rsid w:val="00A5667A"/>
    <w:rsid w:val="00A60282"/>
    <w:rsid w:val="00A6043E"/>
    <w:rsid w:val="00A62FD6"/>
    <w:rsid w:val="00A635FE"/>
    <w:rsid w:val="00A660DB"/>
    <w:rsid w:val="00A676A9"/>
    <w:rsid w:val="00A73351"/>
    <w:rsid w:val="00A73F57"/>
    <w:rsid w:val="00A76120"/>
    <w:rsid w:val="00A76B26"/>
    <w:rsid w:val="00A77082"/>
    <w:rsid w:val="00A7709C"/>
    <w:rsid w:val="00A80290"/>
    <w:rsid w:val="00A845F2"/>
    <w:rsid w:val="00A85CF4"/>
    <w:rsid w:val="00A86E85"/>
    <w:rsid w:val="00A8700C"/>
    <w:rsid w:val="00A87D5D"/>
    <w:rsid w:val="00A90676"/>
    <w:rsid w:val="00A90734"/>
    <w:rsid w:val="00A909CC"/>
    <w:rsid w:val="00A9118A"/>
    <w:rsid w:val="00A91765"/>
    <w:rsid w:val="00A931D6"/>
    <w:rsid w:val="00A93E8F"/>
    <w:rsid w:val="00A94CCE"/>
    <w:rsid w:val="00A94FFB"/>
    <w:rsid w:val="00A96DD2"/>
    <w:rsid w:val="00A97210"/>
    <w:rsid w:val="00AA189A"/>
    <w:rsid w:val="00AA1B69"/>
    <w:rsid w:val="00AA226C"/>
    <w:rsid w:val="00AA5CF3"/>
    <w:rsid w:val="00AA6085"/>
    <w:rsid w:val="00AA7A98"/>
    <w:rsid w:val="00AA7EA0"/>
    <w:rsid w:val="00AB18D3"/>
    <w:rsid w:val="00AB3B78"/>
    <w:rsid w:val="00AB458B"/>
    <w:rsid w:val="00AB461F"/>
    <w:rsid w:val="00AB496A"/>
    <w:rsid w:val="00AB5258"/>
    <w:rsid w:val="00AB61D6"/>
    <w:rsid w:val="00AB7AC0"/>
    <w:rsid w:val="00AB7C99"/>
    <w:rsid w:val="00AC063C"/>
    <w:rsid w:val="00AC131F"/>
    <w:rsid w:val="00AC140A"/>
    <w:rsid w:val="00AC2342"/>
    <w:rsid w:val="00AC2419"/>
    <w:rsid w:val="00AC28FD"/>
    <w:rsid w:val="00AC2994"/>
    <w:rsid w:val="00AC2E57"/>
    <w:rsid w:val="00AC4133"/>
    <w:rsid w:val="00AC4E94"/>
    <w:rsid w:val="00AC70F2"/>
    <w:rsid w:val="00AD10D1"/>
    <w:rsid w:val="00AD2778"/>
    <w:rsid w:val="00AD44E3"/>
    <w:rsid w:val="00AD5190"/>
    <w:rsid w:val="00AD7FB3"/>
    <w:rsid w:val="00AE24D0"/>
    <w:rsid w:val="00AE2E4C"/>
    <w:rsid w:val="00AE34F4"/>
    <w:rsid w:val="00AE3AA3"/>
    <w:rsid w:val="00AE68FE"/>
    <w:rsid w:val="00AE70F6"/>
    <w:rsid w:val="00AE7356"/>
    <w:rsid w:val="00AF0B10"/>
    <w:rsid w:val="00AF3FC5"/>
    <w:rsid w:val="00AF42C2"/>
    <w:rsid w:val="00AF43B6"/>
    <w:rsid w:val="00AF4456"/>
    <w:rsid w:val="00AF4842"/>
    <w:rsid w:val="00AF518A"/>
    <w:rsid w:val="00AF529E"/>
    <w:rsid w:val="00AF6C5B"/>
    <w:rsid w:val="00AF7F41"/>
    <w:rsid w:val="00B002B9"/>
    <w:rsid w:val="00B00983"/>
    <w:rsid w:val="00B018DB"/>
    <w:rsid w:val="00B0242B"/>
    <w:rsid w:val="00B02B39"/>
    <w:rsid w:val="00B045F7"/>
    <w:rsid w:val="00B05441"/>
    <w:rsid w:val="00B05C34"/>
    <w:rsid w:val="00B05E9F"/>
    <w:rsid w:val="00B05ED9"/>
    <w:rsid w:val="00B06BCA"/>
    <w:rsid w:val="00B06F89"/>
    <w:rsid w:val="00B078ED"/>
    <w:rsid w:val="00B07A2D"/>
    <w:rsid w:val="00B10E7A"/>
    <w:rsid w:val="00B10EA1"/>
    <w:rsid w:val="00B11A64"/>
    <w:rsid w:val="00B1516B"/>
    <w:rsid w:val="00B15568"/>
    <w:rsid w:val="00B1681F"/>
    <w:rsid w:val="00B17EFF"/>
    <w:rsid w:val="00B20BA5"/>
    <w:rsid w:val="00B21277"/>
    <w:rsid w:val="00B2134B"/>
    <w:rsid w:val="00B21CD1"/>
    <w:rsid w:val="00B23367"/>
    <w:rsid w:val="00B23862"/>
    <w:rsid w:val="00B239CB"/>
    <w:rsid w:val="00B24BDE"/>
    <w:rsid w:val="00B2651E"/>
    <w:rsid w:val="00B26EF0"/>
    <w:rsid w:val="00B3032C"/>
    <w:rsid w:val="00B331A4"/>
    <w:rsid w:val="00B3350D"/>
    <w:rsid w:val="00B3383D"/>
    <w:rsid w:val="00B3463B"/>
    <w:rsid w:val="00B348EF"/>
    <w:rsid w:val="00B35AF0"/>
    <w:rsid w:val="00B4084B"/>
    <w:rsid w:val="00B411E0"/>
    <w:rsid w:val="00B4193D"/>
    <w:rsid w:val="00B41FF5"/>
    <w:rsid w:val="00B4218E"/>
    <w:rsid w:val="00B43D95"/>
    <w:rsid w:val="00B44884"/>
    <w:rsid w:val="00B44A5E"/>
    <w:rsid w:val="00B45EF8"/>
    <w:rsid w:val="00B51057"/>
    <w:rsid w:val="00B51F17"/>
    <w:rsid w:val="00B523B4"/>
    <w:rsid w:val="00B53209"/>
    <w:rsid w:val="00B575A4"/>
    <w:rsid w:val="00B62711"/>
    <w:rsid w:val="00B64227"/>
    <w:rsid w:val="00B64258"/>
    <w:rsid w:val="00B6490C"/>
    <w:rsid w:val="00B649AA"/>
    <w:rsid w:val="00B65160"/>
    <w:rsid w:val="00B65644"/>
    <w:rsid w:val="00B65A14"/>
    <w:rsid w:val="00B665EE"/>
    <w:rsid w:val="00B70E15"/>
    <w:rsid w:val="00B720C1"/>
    <w:rsid w:val="00B7465A"/>
    <w:rsid w:val="00B7465D"/>
    <w:rsid w:val="00B7625D"/>
    <w:rsid w:val="00B763B5"/>
    <w:rsid w:val="00B76670"/>
    <w:rsid w:val="00B77AD4"/>
    <w:rsid w:val="00B830A7"/>
    <w:rsid w:val="00B861C7"/>
    <w:rsid w:val="00B90B00"/>
    <w:rsid w:val="00B90B7A"/>
    <w:rsid w:val="00B91034"/>
    <w:rsid w:val="00B913FA"/>
    <w:rsid w:val="00B91D12"/>
    <w:rsid w:val="00B91FE2"/>
    <w:rsid w:val="00B93446"/>
    <w:rsid w:val="00B9417A"/>
    <w:rsid w:val="00B9509B"/>
    <w:rsid w:val="00B965E4"/>
    <w:rsid w:val="00BA00EA"/>
    <w:rsid w:val="00BA305E"/>
    <w:rsid w:val="00BA358F"/>
    <w:rsid w:val="00BA5345"/>
    <w:rsid w:val="00BA59A0"/>
    <w:rsid w:val="00BB3C72"/>
    <w:rsid w:val="00BB74CE"/>
    <w:rsid w:val="00BC0D2E"/>
    <w:rsid w:val="00BC3808"/>
    <w:rsid w:val="00BC7807"/>
    <w:rsid w:val="00BD0C00"/>
    <w:rsid w:val="00BD1C44"/>
    <w:rsid w:val="00BD408E"/>
    <w:rsid w:val="00BD488F"/>
    <w:rsid w:val="00BD6C69"/>
    <w:rsid w:val="00BD72F1"/>
    <w:rsid w:val="00BD7379"/>
    <w:rsid w:val="00BD7567"/>
    <w:rsid w:val="00BE0383"/>
    <w:rsid w:val="00BE0A43"/>
    <w:rsid w:val="00BE1CD3"/>
    <w:rsid w:val="00BE4CF9"/>
    <w:rsid w:val="00BE51BD"/>
    <w:rsid w:val="00BF026B"/>
    <w:rsid w:val="00BF263F"/>
    <w:rsid w:val="00BF28DC"/>
    <w:rsid w:val="00BF2C7D"/>
    <w:rsid w:val="00BF4925"/>
    <w:rsid w:val="00BF4E9A"/>
    <w:rsid w:val="00BF64DF"/>
    <w:rsid w:val="00C00029"/>
    <w:rsid w:val="00C010C7"/>
    <w:rsid w:val="00C012F8"/>
    <w:rsid w:val="00C01A6E"/>
    <w:rsid w:val="00C0200D"/>
    <w:rsid w:val="00C04A28"/>
    <w:rsid w:val="00C05445"/>
    <w:rsid w:val="00C05939"/>
    <w:rsid w:val="00C063E7"/>
    <w:rsid w:val="00C06F1B"/>
    <w:rsid w:val="00C07773"/>
    <w:rsid w:val="00C123AE"/>
    <w:rsid w:val="00C12748"/>
    <w:rsid w:val="00C131B0"/>
    <w:rsid w:val="00C13D06"/>
    <w:rsid w:val="00C1428F"/>
    <w:rsid w:val="00C1464D"/>
    <w:rsid w:val="00C14E38"/>
    <w:rsid w:val="00C15679"/>
    <w:rsid w:val="00C15D31"/>
    <w:rsid w:val="00C160BE"/>
    <w:rsid w:val="00C167C1"/>
    <w:rsid w:val="00C20A2A"/>
    <w:rsid w:val="00C20B0B"/>
    <w:rsid w:val="00C20D24"/>
    <w:rsid w:val="00C21E74"/>
    <w:rsid w:val="00C228BB"/>
    <w:rsid w:val="00C231F0"/>
    <w:rsid w:val="00C23E1D"/>
    <w:rsid w:val="00C2443C"/>
    <w:rsid w:val="00C25ECB"/>
    <w:rsid w:val="00C26C58"/>
    <w:rsid w:val="00C27C7C"/>
    <w:rsid w:val="00C3079A"/>
    <w:rsid w:val="00C30B36"/>
    <w:rsid w:val="00C30CAF"/>
    <w:rsid w:val="00C31CC9"/>
    <w:rsid w:val="00C32102"/>
    <w:rsid w:val="00C32BA7"/>
    <w:rsid w:val="00C33E3B"/>
    <w:rsid w:val="00C346AA"/>
    <w:rsid w:val="00C35666"/>
    <w:rsid w:val="00C41429"/>
    <w:rsid w:val="00C433EE"/>
    <w:rsid w:val="00C45409"/>
    <w:rsid w:val="00C47800"/>
    <w:rsid w:val="00C47D97"/>
    <w:rsid w:val="00C51CFE"/>
    <w:rsid w:val="00C51F37"/>
    <w:rsid w:val="00C52B6C"/>
    <w:rsid w:val="00C53C44"/>
    <w:rsid w:val="00C5425A"/>
    <w:rsid w:val="00C5446B"/>
    <w:rsid w:val="00C5459D"/>
    <w:rsid w:val="00C5766B"/>
    <w:rsid w:val="00C579D0"/>
    <w:rsid w:val="00C60541"/>
    <w:rsid w:val="00C606B0"/>
    <w:rsid w:val="00C60D89"/>
    <w:rsid w:val="00C620B2"/>
    <w:rsid w:val="00C6251C"/>
    <w:rsid w:val="00C62635"/>
    <w:rsid w:val="00C62FF6"/>
    <w:rsid w:val="00C64BAE"/>
    <w:rsid w:val="00C678BF"/>
    <w:rsid w:val="00C74148"/>
    <w:rsid w:val="00C7429A"/>
    <w:rsid w:val="00C74485"/>
    <w:rsid w:val="00C75468"/>
    <w:rsid w:val="00C76171"/>
    <w:rsid w:val="00C76B31"/>
    <w:rsid w:val="00C77106"/>
    <w:rsid w:val="00C779F0"/>
    <w:rsid w:val="00C80349"/>
    <w:rsid w:val="00C86D79"/>
    <w:rsid w:val="00C872B1"/>
    <w:rsid w:val="00C87617"/>
    <w:rsid w:val="00C912CA"/>
    <w:rsid w:val="00C930A7"/>
    <w:rsid w:val="00C95175"/>
    <w:rsid w:val="00C956B1"/>
    <w:rsid w:val="00C964CD"/>
    <w:rsid w:val="00C965B0"/>
    <w:rsid w:val="00CA2AF5"/>
    <w:rsid w:val="00CA3086"/>
    <w:rsid w:val="00CA4855"/>
    <w:rsid w:val="00CA4B17"/>
    <w:rsid w:val="00CA53CD"/>
    <w:rsid w:val="00CA67CE"/>
    <w:rsid w:val="00CA760D"/>
    <w:rsid w:val="00CA7815"/>
    <w:rsid w:val="00CA7EDD"/>
    <w:rsid w:val="00CB0E27"/>
    <w:rsid w:val="00CB4845"/>
    <w:rsid w:val="00CB526D"/>
    <w:rsid w:val="00CB5565"/>
    <w:rsid w:val="00CB66CB"/>
    <w:rsid w:val="00CB7219"/>
    <w:rsid w:val="00CB7B17"/>
    <w:rsid w:val="00CC01B1"/>
    <w:rsid w:val="00CC195A"/>
    <w:rsid w:val="00CC1A7B"/>
    <w:rsid w:val="00CC2507"/>
    <w:rsid w:val="00CC356E"/>
    <w:rsid w:val="00CC4046"/>
    <w:rsid w:val="00CC455F"/>
    <w:rsid w:val="00CC5167"/>
    <w:rsid w:val="00CC564F"/>
    <w:rsid w:val="00CC5AF7"/>
    <w:rsid w:val="00CC68BB"/>
    <w:rsid w:val="00CC6F58"/>
    <w:rsid w:val="00CC7504"/>
    <w:rsid w:val="00CC7D36"/>
    <w:rsid w:val="00CD03B3"/>
    <w:rsid w:val="00CD09D0"/>
    <w:rsid w:val="00CD0D2A"/>
    <w:rsid w:val="00CD1712"/>
    <w:rsid w:val="00CD2449"/>
    <w:rsid w:val="00CD2B3A"/>
    <w:rsid w:val="00CD39DB"/>
    <w:rsid w:val="00CD4719"/>
    <w:rsid w:val="00CD483F"/>
    <w:rsid w:val="00CD4B26"/>
    <w:rsid w:val="00CD5499"/>
    <w:rsid w:val="00CD564D"/>
    <w:rsid w:val="00CD758F"/>
    <w:rsid w:val="00CE0732"/>
    <w:rsid w:val="00CE549D"/>
    <w:rsid w:val="00CE6570"/>
    <w:rsid w:val="00CE7257"/>
    <w:rsid w:val="00CF09E1"/>
    <w:rsid w:val="00CF194E"/>
    <w:rsid w:val="00CF1DA1"/>
    <w:rsid w:val="00CF20C6"/>
    <w:rsid w:val="00CF2E89"/>
    <w:rsid w:val="00CF4F32"/>
    <w:rsid w:val="00CF6774"/>
    <w:rsid w:val="00CF6B44"/>
    <w:rsid w:val="00D00A09"/>
    <w:rsid w:val="00D011C2"/>
    <w:rsid w:val="00D02AC5"/>
    <w:rsid w:val="00D05C3D"/>
    <w:rsid w:val="00D06801"/>
    <w:rsid w:val="00D1145F"/>
    <w:rsid w:val="00D115F7"/>
    <w:rsid w:val="00D1236A"/>
    <w:rsid w:val="00D12377"/>
    <w:rsid w:val="00D12729"/>
    <w:rsid w:val="00D14C7E"/>
    <w:rsid w:val="00D15057"/>
    <w:rsid w:val="00D212A9"/>
    <w:rsid w:val="00D2156C"/>
    <w:rsid w:val="00D2156E"/>
    <w:rsid w:val="00D218C6"/>
    <w:rsid w:val="00D23FED"/>
    <w:rsid w:val="00D24B7C"/>
    <w:rsid w:val="00D26469"/>
    <w:rsid w:val="00D2679B"/>
    <w:rsid w:val="00D30A6F"/>
    <w:rsid w:val="00D31909"/>
    <w:rsid w:val="00D31BB3"/>
    <w:rsid w:val="00D33164"/>
    <w:rsid w:val="00D33305"/>
    <w:rsid w:val="00D33933"/>
    <w:rsid w:val="00D34531"/>
    <w:rsid w:val="00D3706A"/>
    <w:rsid w:val="00D412D2"/>
    <w:rsid w:val="00D415EF"/>
    <w:rsid w:val="00D43A17"/>
    <w:rsid w:val="00D44943"/>
    <w:rsid w:val="00D44B0A"/>
    <w:rsid w:val="00D46598"/>
    <w:rsid w:val="00D46E86"/>
    <w:rsid w:val="00D47926"/>
    <w:rsid w:val="00D47B52"/>
    <w:rsid w:val="00D50616"/>
    <w:rsid w:val="00D50E8F"/>
    <w:rsid w:val="00D52810"/>
    <w:rsid w:val="00D55DD1"/>
    <w:rsid w:val="00D55FF1"/>
    <w:rsid w:val="00D56155"/>
    <w:rsid w:val="00D569AC"/>
    <w:rsid w:val="00D57367"/>
    <w:rsid w:val="00D573F1"/>
    <w:rsid w:val="00D576EA"/>
    <w:rsid w:val="00D6382F"/>
    <w:rsid w:val="00D677E0"/>
    <w:rsid w:val="00D70252"/>
    <w:rsid w:val="00D726B6"/>
    <w:rsid w:val="00D72DA5"/>
    <w:rsid w:val="00D733CA"/>
    <w:rsid w:val="00D73591"/>
    <w:rsid w:val="00D73996"/>
    <w:rsid w:val="00D741C2"/>
    <w:rsid w:val="00D760AD"/>
    <w:rsid w:val="00D7630A"/>
    <w:rsid w:val="00D77E8F"/>
    <w:rsid w:val="00D77F7B"/>
    <w:rsid w:val="00D800A3"/>
    <w:rsid w:val="00D81D96"/>
    <w:rsid w:val="00D83248"/>
    <w:rsid w:val="00D84BFC"/>
    <w:rsid w:val="00D85E20"/>
    <w:rsid w:val="00D86F4F"/>
    <w:rsid w:val="00D87319"/>
    <w:rsid w:val="00D87D14"/>
    <w:rsid w:val="00D9074A"/>
    <w:rsid w:val="00D92979"/>
    <w:rsid w:val="00D94C30"/>
    <w:rsid w:val="00D975EC"/>
    <w:rsid w:val="00DA22BD"/>
    <w:rsid w:val="00DA4375"/>
    <w:rsid w:val="00DA6BA0"/>
    <w:rsid w:val="00DA6C8E"/>
    <w:rsid w:val="00DB0644"/>
    <w:rsid w:val="00DB0A85"/>
    <w:rsid w:val="00DB29B5"/>
    <w:rsid w:val="00DB2C33"/>
    <w:rsid w:val="00DB65E3"/>
    <w:rsid w:val="00DB6A35"/>
    <w:rsid w:val="00DB6F5A"/>
    <w:rsid w:val="00DB705E"/>
    <w:rsid w:val="00DC0381"/>
    <w:rsid w:val="00DC1543"/>
    <w:rsid w:val="00DC1BCA"/>
    <w:rsid w:val="00DC35DA"/>
    <w:rsid w:val="00DC3E48"/>
    <w:rsid w:val="00DC56E0"/>
    <w:rsid w:val="00DC5A86"/>
    <w:rsid w:val="00DC5FAC"/>
    <w:rsid w:val="00DC6D9E"/>
    <w:rsid w:val="00DD457E"/>
    <w:rsid w:val="00DD490D"/>
    <w:rsid w:val="00DD515E"/>
    <w:rsid w:val="00DD65CF"/>
    <w:rsid w:val="00DD6C4C"/>
    <w:rsid w:val="00DD6F78"/>
    <w:rsid w:val="00DD7121"/>
    <w:rsid w:val="00DD770F"/>
    <w:rsid w:val="00DE042B"/>
    <w:rsid w:val="00DE4171"/>
    <w:rsid w:val="00DE43A7"/>
    <w:rsid w:val="00DE5368"/>
    <w:rsid w:val="00DE6AC0"/>
    <w:rsid w:val="00DE6D80"/>
    <w:rsid w:val="00DF07A2"/>
    <w:rsid w:val="00DF164D"/>
    <w:rsid w:val="00DF328D"/>
    <w:rsid w:val="00DF3997"/>
    <w:rsid w:val="00DF4996"/>
    <w:rsid w:val="00DF5780"/>
    <w:rsid w:val="00DF58CF"/>
    <w:rsid w:val="00DF60B2"/>
    <w:rsid w:val="00DF743F"/>
    <w:rsid w:val="00DF746F"/>
    <w:rsid w:val="00DF7811"/>
    <w:rsid w:val="00DF7D0D"/>
    <w:rsid w:val="00E012BF"/>
    <w:rsid w:val="00E01999"/>
    <w:rsid w:val="00E03128"/>
    <w:rsid w:val="00E0344A"/>
    <w:rsid w:val="00E03455"/>
    <w:rsid w:val="00E039F5"/>
    <w:rsid w:val="00E0443F"/>
    <w:rsid w:val="00E04A3A"/>
    <w:rsid w:val="00E06BB1"/>
    <w:rsid w:val="00E07EFE"/>
    <w:rsid w:val="00E112CB"/>
    <w:rsid w:val="00E117B9"/>
    <w:rsid w:val="00E12D97"/>
    <w:rsid w:val="00E12E6A"/>
    <w:rsid w:val="00E1316F"/>
    <w:rsid w:val="00E137EF"/>
    <w:rsid w:val="00E13C29"/>
    <w:rsid w:val="00E15632"/>
    <w:rsid w:val="00E15A4A"/>
    <w:rsid w:val="00E15ED5"/>
    <w:rsid w:val="00E16F38"/>
    <w:rsid w:val="00E17C50"/>
    <w:rsid w:val="00E17EFB"/>
    <w:rsid w:val="00E20C02"/>
    <w:rsid w:val="00E22186"/>
    <w:rsid w:val="00E24F2F"/>
    <w:rsid w:val="00E259AD"/>
    <w:rsid w:val="00E25B90"/>
    <w:rsid w:val="00E25C25"/>
    <w:rsid w:val="00E26798"/>
    <w:rsid w:val="00E270E0"/>
    <w:rsid w:val="00E27154"/>
    <w:rsid w:val="00E27CA2"/>
    <w:rsid w:val="00E30B4A"/>
    <w:rsid w:val="00E31656"/>
    <w:rsid w:val="00E343FD"/>
    <w:rsid w:val="00E35B24"/>
    <w:rsid w:val="00E362BE"/>
    <w:rsid w:val="00E37F31"/>
    <w:rsid w:val="00E4012B"/>
    <w:rsid w:val="00E40831"/>
    <w:rsid w:val="00E42DF2"/>
    <w:rsid w:val="00E434F4"/>
    <w:rsid w:val="00E436C6"/>
    <w:rsid w:val="00E43D18"/>
    <w:rsid w:val="00E45004"/>
    <w:rsid w:val="00E455F8"/>
    <w:rsid w:val="00E47D1E"/>
    <w:rsid w:val="00E506E2"/>
    <w:rsid w:val="00E50B8F"/>
    <w:rsid w:val="00E5277A"/>
    <w:rsid w:val="00E54704"/>
    <w:rsid w:val="00E54BCA"/>
    <w:rsid w:val="00E55EB9"/>
    <w:rsid w:val="00E5601E"/>
    <w:rsid w:val="00E564FE"/>
    <w:rsid w:val="00E57CCE"/>
    <w:rsid w:val="00E60180"/>
    <w:rsid w:val="00E609D6"/>
    <w:rsid w:val="00E61A88"/>
    <w:rsid w:val="00E673B2"/>
    <w:rsid w:val="00E675FC"/>
    <w:rsid w:val="00E6771A"/>
    <w:rsid w:val="00E70F63"/>
    <w:rsid w:val="00E73C7A"/>
    <w:rsid w:val="00E74988"/>
    <w:rsid w:val="00E75230"/>
    <w:rsid w:val="00E76425"/>
    <w:rsid w:val="00E7661E"/>
    <w:rsid w:val="00E76777"/>
    <w:rsid w:val="00E76CC5"/>
    <w:rsid w:val="00E76FF2"/>
    <w:rsid w:val="00E775A0"/>
    <w:rsid w:val="00E80C7A"/>
    <w:rsid w:val="00E81E51"/>
    <w:rsid w:val="00E865E8"/>
    <w:rsid w:val="00E86849"/>
    <w:rsid w:val="00E86F45"/>
    <w:rsid w:val="00E87645"/>
    <w:rsid w:val="00E93F5B"/>
    <w:rsid w:val="00E95E84"/>
    <w:rsid w:val="00E9624C"/>
    <w:rsid w:val="00E97459"/>
    <w:rsid w:val="00EA2408"/>
    <w:rsid w:val="00EA25A9"/>
    <w:rsid w:val="00EA28A9"/>
    <w:rsid w:val="00EA300D"/>
    <w:rsid w:val="00EA4E16"/>
    <w:rsid w:val="00EA754B"/>
    <w:rsid w:val="00EB00E7"/>
    <w:rsid w:val="00EB01FC"/>
    <w:rsid w:val="00EB03F8"/>
    <w:rsid w:val="00EB1988"/>
    <w:rsid w:val="00EB299A"/>
    <w:rsid w:val="00EB2A46"/>
    <w:rsid w:val="00EB2F7B"/>
    <w:rsid w:val="00EB30D4"/>
    <w:rsid w:val="00EB51DF"/>
    <w:rsid w:val="00EB60B7"/>
    <w:rsid w:val="00EC285F"/>
    <w:rsid w:val="00EC2E5D"/>
    <w:rsid w:val="00EC38CC"/>
    <w:rsid w:val="00EC3FE8"/>
    <w:rsid w:val="00EC4776"/>
    <w:rsid w:val="00EC498E"/>
    <w:rsid w:val="00EC7FB7"/>
    <w:rsid w:val="00ED163D"/>
    <w:rsid w:val="00ED2B39"/>
    <w:rsid w:val="00ED32C4"/>
    <w:rsid w:val="00ED334D"/>
    <w:rsid w:val="00ED55F5"/>
    <w:rsid w:val="00ED6F56"/>
    <w:rsid w:val="00ED73CC"/>
    <w:rsid w:val="00ED7EED"/>
    <w:rsid w:val="00EE41A7"/>
    <w:rsid w:val="00EE46C2"/>
    <w:rsid w:val="00EE4C7E"/>
    <w:rsid w:val="00EE6220"/>
    <w:rsid w:val="00EE6569"/>
    <w:rsid w:val="00EE7966"/>
    <w:rsid w:val="00EF05C9"/>
    <w:rsid w:val="00EF0FB0"/>
    <w:rsid w:val="00EF1DB9"/>
    <w:rsid w:val="00EF2479"/>
    <w:rsid w:val="00EF2FC1"/>
    <w:rsid w:val="00EF424E"/>
    <w:rsid w:val="00EF602A"/>
    <w:rsid w:val="00EF6087"/>
    <w:rsid w:val="00EF6B47"/>
    <w:rsid w:val="00EF75CE"/>
    <w:rsid w:val="00EF78E2"/>
    <w:rsid w:val="00F048E7"/>
    <w:rsid w:val="00F04EF0"/>
    <w:rsid w:val="00F0602E"/>
    <w:rsid w:val="00F069F3"/>
    <w:rsid w:val="00F06C15"/>
    <w:rsid w:val="00F070C2"/>
    <w:rsid w:val="00F10BEF"/>
    <w:rsid w:val="00F1362F"/>
    <w:rsid w:val="00F14780"/>
    <w:rsid w:val="00F14F67"/>
    <w:rsid w:val="00F1669A"/>
    <w:rsid w:val="00F170CF"/>
    <w:rsid w:val="00F172D0"/>
    <w:rsid w:val="00F17409"/>
    <w:rsid w:val="00F2375D"/>
    <w:rsid w:val="00F26360"/>
    <w:rsid w:val="00F30DBD"/>
    <w:rsid w:val="00F3231C"/>
    <w:rsid w:val="00F32D69"/>
    <w:rsid w:val="00F337A3"/>
    <w:rsid w:val="00F33A22"/>
    <w:rsid w:val="00F33DB0"/>
    <w:rsid w:val="00F345A1"/>
    <w:rsid w:val="00F347FE"/>
    <w:rsid w:val="00F34BE9"/>
    <w:rsid w:val="00F35529"/>
    <w:rsid w:val="00F3590A"/>
    <w:rsid w:val="00F36A17"/>
    <w:rsid w:val="00F3760E"/>
    <w:rsid w:val="00F377C3"/>
    <w:rsid w:val="00F40AF4"/>
    <w:rsid w:val="00F41C65"/>
    <w:rsid w:val="00F437BC"/>
    <w:rsid w:val="00F43CA2"/>
    <w:rsid w:val="00F44688"/>
    <w:rsid w:val="00F450CE"/>
    <w:rsid w:val="00F465F8"/>
    <w:rsid w:val="00F52D3D"/>
    <w:rsid w:val="00F53CFF"/>
    <w:rsid w:val="00F543A5"/>
    <w:rsid w:val="00F54C8E"/>
    <w:rsid w:val="00F56270"/>
    <w:rsid w:val="00F56578"/>
    <w:rsid w:val="00F56B7A"/>
    <w:rsid w:val="00F605E6"/>
    <w:rsid w:val="00F60A5D"/>
    <w:rsid w:val="00F61971"/>
    <w:rsid w:val="00F65141"/>
    <w:rsid w:val="00F65F70"/>
    <w:rsid w:val="00F66A64"/>
    <w:rsid w:val="00F7251F"/>
    <w:rsid w:val="00F72570"/>
    <w:rsid w:val="00F72E7D"/>
    <w:rsid w:val="00F73D73"/>
    <w:rsid w:val="00F74584"/>
    <w:rsid w:val="00F75715"/>
    <w:rsid w:val="00F759AC"/>
    <w:rsid w:val="00F77CA3"/>
    <w:rsid w:val="00F8172F"/>
    <w:rsid w:val="00F817E1"/>
    <w:rsid w:val="00F83C67"/>
    <w:rsid w:val="00F84A99"/>
    <w:rsid w:val="00F84D4D"/>
    <w:rsid w:val="00F86938"/>
    <w:rsid w:val="00F86F52"/>
    <w:rsid w:val="00F91201"/>
    <w:rsid w:val="00F912E0"/>
    <w:rsid w:val="00F92864"/>
    <w:rsid w:val="00F92E09"/>
    <w:rsid w:val="00F932E2"/>
    <w:rsid w:val="00F95603"/>
    <w:rsid w:val="00F95D21"/>
    <w:rsid w:val="00F96E49"/>
    <w:rsid w:val="00F97576"/>
    <w:rsid w:val="00FA12BD"/>
    <w:rsid w:val="00FA152D"/>
    <w:rsid w:val="00FA1985"/>
    <w:rsid w:val="00FA2ABE"/>
    <w:rsid w:val="00FA300B"/>
    <w:rsid w:val="00FA33B0"/>
    <w:rsid w:val="00FA5FD2"/>
    <w:rsid w:val="00FB04D5"/>
    <w:rsid w:val="00FB177B"/>
    <w:rsid w:val="00FB2FC9"/>
    <w:rsid w:val="00FB3566"/>
    <w:rsid w:val="00FB35EB"/>
    <w:rsid w:val="00FB3EC4"/>
    <w:rsid w:val="00FB50EB"/>
    <w:rsid w:val="00FB55AC"/>
    <w:rsid w:val="00FB622B"/>
    <w:rsid w:val="00FB6949"/>
    <w:rsid w:val="00FC030C"/>
    <w:rsid w:val="00FC3133"/>
    <w:rsid w:val="00FC37A0"/>
    <w:rsid w:val="00FC41D4"/>
    <w:rsid w:val="00FC6D3E"/>
    <w:rsid w:val="00FC6E5D"/>
    <w:rsid w:val="00FC727E"/>
    <w:rsid w:val="00FC7F00"/>
    <w:rsid w:val="00FD0B8E"/>
    <w:rsid w:val="00FD0CC5"/>
    <w:rsid w:val="00FD2C1A"/>
    <w:rsid w:val="00FD2F82"/>
    <w:rsid w:val="00FD352E"/>
    <w:rsid w:val="00FD493E"/>
    <w:rsid w:val="00FD5507"/>
    <w:rsid w:val="00FD6DE1"/>
    <w:rsid w:val="00FD78C6"/>
    <w:rsid w:val="00FD7F89"/>
    <w:rsid w:val="00FE01BF"/>
    <w:rsid w:val="00FE02CF"/>
    <w:rsid w:val="00FE1887"/>
    <w:rsid w:val="00FE194F"/>
    <w:rsid w:val="00FE330A"/>
    <w:rsid w:val="00FE36D2"/>
    <w:rsid w:val="00FE7EA5"/>
    <w:rsid w:val="00FF0542"/>
    <w:rsid w:val="00FF0582"/>
    <w:rsid w:val="00FF1AE7"/>
    <w:rsid w:val="00FF1C07"/>
    <w:rsid w:val="00FF22A2"/>
    <w:rsid w:val="00FF3402"/>
    <w:rsid w:val="00FF3D49"/>
    <w:rsid w:val="00FF7DD7"/>
    <w:rsid w:val="00FF7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9163174"/>
  <w15:chartTrackingRefBased/>
  <w15:docId w15:val="{222480D8-14FE-4CF2-8B92-54267391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E33B3"/>
  </w:style>
  <w:style w:type="paragraph" w:styleId="Nagwek1">
    <w:name w:val="heading 1"/>
    <w:basedOn w:val="Normalny"/>
    <w:next w:val="Normalny"/>
    <w:qFormat/>
    <w:pPr>
      <w:keepNext/>
      <w:outlineLvl w:val="0"/>
    </w:pPr>
    <w:rPr>
      <w:sz w:val="26"/>
    </w:rPr>
  </w:style>
  <w:style w:type="paragraph" w:styleId="Nagwek2">
    <w:name w:val="heading 2"/>
    <w:basedOn w:val="Normalny"/>
    <w:next w:val="Normalny"/>
    <w:qFormat/>
    <w:pPr>
      <w:keepNext/>
      <w:outlineLvl w:val="1"/>
    </w:pPr>
    <w:rPr>
      <w:sz w:val="28"/>
      <w:lang w:val="en-US"/>
    </w:rPr>
  </w:style>
  <w:style w:type="paragraph" w:styleId="Nagwek3">
    <w:name w:val="heading 3"/>
    <w:basedOn w:val="Tekstpodstawowywcity"/>
    <w:next w:val="Normalny"/>
    <w:qFormat/>
    <w:rsid w:val="00FE7EA5"/>
    <w:pPr>
      <w:tabs>
        <w:tab w:val="clear" w:pos="0"/>
        <w:tab w:val="num" w:pos="1065"/>
      </w:tabs>
      <w:spacing w:after="240" w:line="240" w:lineRule="auto"/>
      <w:ind w:left="284" w:hanging="284"/>
      <w:outlineLvl w:val="2"/>
    </w:pPr>
    <w:rPr>
      <w:rFonts w:ascii="Arial" w:hAnsi="Arial" w:cs="Arial"/>
      <w:b/>
      <w:u w:val="single"/>
    </w:rPr>
  </w:style>
  <w:style w:type="paragraph" w:styleId="Nagwek4">
    <w:name w:val="heading 4"/>
    <w:basedOn w:val="Normalny"/>
    <w:next w:val="Normalny"/>
    <w:qFormat/>
    <w:rsid w:val="00FE7EA5"/>
    <w:pPr>
      <w:spacing w:after="240"/>
      <w:jc w:val="both"/>
      <w:outlineLvl w:val="3"/>
    </w:pPr>
    <w:rPr>
      <w:rFonts w:ascii="Arial" w:hAnsi="Arial" w:cs="Arial"/>
      <w:b/>
      <w:sz w:val="24"/>
    </w:rPr>
  </w:style>
  <w:style w:type="paragraph" w:styleId="Nagwek5">
    <w:name w:val="heading 5"/>
    <w:basedOn w:val="Normalny"/>
    <w:next w:val="Normalny"/>
    <w:qFormat/>
    <w:pPr>
      <w:keepNext/>
      <w:spacing w:line="360" w:lineRule="auto"/>
      <w:jc w:val="both"/>
      <w:outlineLvl w:val="4"/>
    </w:pPr>
    <w:rPr>
      <w:sz w:val="24"/>
    </w:rPr>
  </w:style>
  <w:style w:type="paragraph" w:styleId="Nagwek6">
    <w:name w:val="heading 6"/>
    <w:basedOn w:val="Normalny"/>
    <w:next w:val="Normalny"/>
    <w:qFormat/>
    <w:pPr>
      <w:keepNext/>
      <w:spacing w:line="360" w:lineRule="auto"/>
      <w:jc w:val="center"/>
      <w:outlineLvl w:val="5"/>
    </w:pPr>
    <w:rPr>
      <w:sz w:val="28"/>
    </w:rPr>
  </w:style>
  <w:style w:type="paragraph" w:styleId="Nagwek7">
    <w:name w:val="heading 7"/>
    <w:basedOn w:val="Normalny"/>
    <w:next w:val="Normalny"/>
    <w:qFormat/>
    <w:pPr>
      <w:keepNext/>
      <w:ind w:left="708"/>
      <w:outlineLvl w:val="6"/>
    </w:pPr>
    <w:rPr>
      <w:sz w:val="24"/>
    </w:rPr>
  </w:style>
  <w:style w:type="paragraph" w:styleId="Nagwek8">
    <w:name w:val="heading 8"/>
    <w:basedOn w:val="Normalny"/>
    <w:next w:val="Normalny"/>
    <w:qFormat/>
    <w:pPr>
      <w:keepNext/>
      <w:jc w:val="center"/>
      <w:outlineLvl w:val="7"/>
    </w:pPr>
    <w:rPr>
      <w:b/>
      <w:sz w:val="24"/>
    </w:rPr>
  </w:style>
  <w:style w:type="paragraph" w:styleId="Nagwek9">
    <w:name w:val="heading 9"/>
    <w:basedOn w:val="Normalny"/>
    <w:next w:val="Normalny"/>
    <w:qFormat/>
    <w:pPr>
      <w:keepNext/>
      <w:spacing w:line="360" w:lineRule="auto"/>
      <w:ind w:left="3900" w:firstLine="348"/>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TekstpodstawowyZnak">
    <w:name w:val="Tekst podstawowy.Tekst podstawowy Znak"/>
    <w:basedOn w:val="Normalny"/>
    <w:pPr>
      <w:jc w:val="both"/>
    </w:pPr>
    <w:rPr>
      <w:sz w:val="28"/>
    </w:rPr>
  </w:style>
  <w:style w:type="paragraph" w:styleId="Tekstpodstawowywcity">
    <w:name w:val="Body Text Indent"/>
    <w:basedOn w:val="Normalny"/>
    <w:pPr>
      <w:tabs>
        <w:tab w:val="left" w:pos="0"/>
      </w:tabs>
      <w:spacing w:line="360" w:lineRule="atLeast"/>
      <w:jc w:val="both"/>
    </w:pPr>
    <w:rPr>
      <w:sz w:val="24"/>
    </w:rPr>
  </w:style>
  <w:style w:type="paragraph" w:styleId="Tytu">
    <w:name w:val="Title"/>
    <w:basedOn w:val="Normalny"/>
    <w:qFormat/>
    <w:pPr>
      <w:jc w:val="center"/>
    </w:pPr>
    <w:rPr>
      <w:b/>
      <w:sz w:val="28"/>
    </w:rPr>
  </w:style>
  <w:style w:type="paragraph" w:styleId="Tekstpodstawowywcity2">
    <w:name w:val="Body Text Indent 2"/>
    <w:basedOn w:val="Normalny"/>
    <w:pPr>
      <w:spacing w:line="360" w:lineRule="auto"/>
      <w:ind w:left="284" w:hanging="284"/>
      <w:jc w:val="both"/>
    </w:pPr>
    <w:rPr>
      <w:sz w:val="24"/>
    </w:rPr>
  </w:style>
  <w:style w:type="paragraph" w:styleId="Tekstpodstawowywcity3">
    <w:name w:val="Body Text Indent 3"/>
    <w:basedOn w:val="Normalny"/>
    <w:pPr>
      <w:spacing w:line="360" w:lineRule="auto"/>
      <w:ind w:firstLine="360"/>
      <w:jc w:val="both"/>
    </w:pPr>
    <w:rPr>
      <w:sz w:val="24"/>
    </w:rPr>
  </w:style>
  <w:style w:type="paragraph" w:styleId="Nagwek">
    <w:name w:val="header"/>
    <w:aliases w:val="Nagłówek strony"/>
    <w:basedOn w:val="Normalny"/>
    <w:link w:val="NagwekZnak"/>
    <w:pPr>
      <w:tabs>
        <w:tab w:val="center" w:pos="4536"/>
        <w:tab w:val="right" w:pos="9072"/>
      </w:tabs>
      <w:jc w:val="both"/>
    </w:pPr>
    <w:rPr>
      <w:rFonts w:ascii="Arial" w:hAnsi="Arial"/>
      <w:sz w:val="24"/>
    </w:rPr>
  </w:style>
  <w:style w:type="paragraph" w:styleId="Stopka">
    <w:name w:val="footer"/>
    <w:basedOn w:val="Normalny"/>
    <w:link w:val="StopkaZnak"/>
    <w:pPr>
      <w:tabs>
        <w:tab w:val="center" w:pos="4536"/>
        <w:tab w:val="right" w:pos="9072"/>
      </w:tabs>
    </w:pPr>
    <w:rPr>
      <w:sz w:val="24"/>
      <w:lang w:val="x-none" w:eastAsia="x-none"/>
    </w:rPr>
  </w:style>
  <w:style w:type="paragraph" w:styleId="Tekstpodstawowy3">
    <w:name w:val="Body Text 3"/>
    <w:basedOn w:val="Normalny"/>
    <w:link w:val="Tekstpodstawowy3Znak"/>
    <w:pPr>
      <w:spacing w:line="360" w:lineRule="auto"/>
      <w:jc w:val="both"/>
    </w:pPr>
    <w:rPr>
      <w:b/>
      <w:sz w:val="24"/>
      <w:lang w:val="x-none" w:eastAsia="x-none"/>
    </w:rPr>
  </w:style>
  <w:style w:type="paragraph" w:styleId="NormalnyWeb">
    <w:name w:val="Normal (Web)"/>
    <w:basedOn w:val="Normalny"/>
    <w:pPr>
      <w:spacing w:before="100" w:after="100"/>
    </w:pPr>
    <w:rPr>
      <w:sz w:val="24"/>
    </w:rPr>
  </w:style>
  <w:style w:type="paragraph" w:customStyle="1" w:styleId="BodyText22">
    <w:name w:val="Body Text 22"/>
    <w:basedOn w:val="Normalny"/>
    <w:pPr>
      <w:widowControl w:val="0"/>
      <w:spacing w:line="360" w:lineRule="auto"/>
      <w:jc w:val="both"/>
    </w:pPr>
    <w:rPr>
      <w:rFonts w:ascii="Arial" w:hAnsi="Arial"/>
      <w:sz w:val="24"/>
    </w:rPr>
  </w:style>
  <w:style w:type="paragraph" w:customStyle="1" w:styleId="1">
    <w:name w:val="1"/>
    <w:basedOn w:val="Normalny"/>
    <w:next w:val="Nagwek"/>
    <w:pPr>
      <w:tabs>
        <w:tab w:val="center" w:pos="4536"/>
        <w:tab w:val="right" w:pos="9072"/>
      </w:tabs>
      <w:jc w:val="both"/>
    </w:pPr>
    <w:rPr>
      <w:rFonts w:ascii="Arial" w:hAnsi="Arial"/>
      <w:sz w:val="24"/>
    </w:rPr>
  </w:style>
  <w:style w:type="paragraph" w:customStyle="1" w:styleId="TekstpodstawowyTekstpodstawowyZnak1">
    <w:name w:val="Tekst podstawowy.Tekst podstawowy Znak1"/>
    <w:basedOn w:val="Normalny"/>
    <w:pPr>
      <w:spacing w:line="340" w:lineRule="atLeast"/>
      <w:jc w:val="both"/>
    </w:pPr>
    <w:rPr>
      <w:rFonts w:ascii="Arial" w:hAnsi="Arial"/>
      <w:sz w:val="24"/>
    </w:rPr>
  </w:style>
  <w:style w:type="paragraph" w:customStyle="1" w:styleId="Listanumerycznapodstawowa">
    <w:name w:val="Lista numeryczna podstawowa"/>
    <w:basedOn w:val="Normalny"/>
    <w:pPr>
      <w:keepNext/>
      <w:tabs>
        <w:tab w:val="left" w:pos="357"/>
        <w:tab w:val="num" w:pos="1440"/>
      </w:tabs>
      <w:ind w:left="1434" w:hanging="357"/>
      <w:jc w:val="both"/>
    </w:pPr>
    <w:rPr>
      <w:color w:val="000000"/>
      <w:sz w:val="22"/>
    </w:rPr>
  </w:style>
  <w:style w:type="paragraph" w:customStyle="1" w:styleId="Listaalfabetyczna">
    <w:name w:val="Lista alfabetyczna"/>
    <w:basedOn w:val="Normalny"/>
    <w:pPr>
      <w:keepNext/>
      <w:tabs>
        <w:tab w:val="num" w:pos="1296"/>
      </w:tabs>
      <w:spacing w:before="60" w:line="264" w:lineRule="auto"/>
      <w:ind w:left="1293" w:hanging="357"/>
      <w:jc w:val="both"/>
    </w:pPr>
    <w:rPr>
      <w:color w:val="000000"/>
      <w:sz w:val="22"/>
    </w:rPr>
  </w:style>
  <w:style w:type="paragraph" w:customStyle="1" w:styleId="pkt1">
    <w:name w:val="pkt1"/>
    <w:basedOn w:val="Normalny"/>
    <w:pPr>
      <w:tabs>
        <w:tab w:val="left" w:pos="357"/>
        <w:tab w:val="num" w:pos="700"/>
      </w:tabs>
      <w:spacing w:after="120" w:line="264" w:lineRule="auto"/>
      <w:ind w:left="680" w:hanging="340"/>
      <w:jc w:val="both"/>
    </w:pPr>
    <w:rPr>
      <w:rFonts w:ascii="Arial" w:hAnsi="Arial"/>
      <w:color w:val="000000"/>
      <w:sz w:val="18"/>
    </w:rPr>
  </w:style>
  <w:style w:type="character" w:styleId="Numerstrony">
    <w:name w:val="page number"/>
    <w:basedOn w:val="Domylnaczcionkaakapitu"/>
  </w:style>
  <w:style w:type="paragraph" w:styleId="Tekstpodstawowy">
    <w:name w:val="Body Text"/>
    <w:aliases w:val="Tekst podstawowy Znak,Odstęp"/>
    <w:basedOn w:val="Normalny"/>
    <w:pPr>
      <w:spacing w:line="360" w:lineRule="auto"/>
      <w:jc w:val="both"/>
    </w:pPr>
    <w:rPr>
      <w:snapToGrid w:val="0"/>
      <w:sz w:val="24"/>
    </w:rPr>
  </w:style>
  <w:style w:type="paragraph" w:styleId="Legenda">
    <w:name w:val="caption"/>
    <w:basedOn w:val="Normalny"/>
    <w:next w:val="Normalny"/>
    <w:qFormat/>
    <w:pPr>
      <w:spacing w:before="120"/>
      <w:ind w:left="284"/>
    </w:pPr>
    <w:rPr>
      <w:b/>
      <w:snapToGrid w:val="0"/>
    </w:rPr>
  </w:style>
  <w:style w:type="paragraph" w:customStyle="1" w:styleId="JSpodstawowy">
    <w:name w:val="JSpodstawowy"/>
    <w:basedOn w:val="Normalny"/>
    <w:pPr>
      <w:widowControl w:val="0"/>
      <w:spacing w:after="120"/>
      <w:jc w:val="both"/>
    </w:pPr>
    <w:rPr>
      <w:snapToGrid w:val="0"/>
      <w:sz w:val="24"/>
    </w:rPr>
  </w:style>
  <w:style w:type="paragraph" w:styleId="Tekstpodstawowy2">
    <w:name w:val="Body Text 2"/>
    <w:basedOn w:val="Normalny"/>
    <w:rPr>
      <w:color w:val="FF0000"/>
      <w:sz w:val="24"/>
    </w:rPr>
  </w:style>
  <w:style w:type="paragraph" w:customStyle="1" w:styleId="Tekstpodstawowywcity21">
    <w:name w:val="Tekst podstawowy wcięty 21"/>
    <w:basedOn w:val="Normalny"/>
    <w:pPr>
      <w:suppressAutoHyphens/>
      <w:spacing w:line="360" w:lineRule="auto"/>
      <w:ind w:left="284" w:hanging="284"/>
      <w:jc w:val="both"/>
    </w:pPr>
    <w:rPr>
      <w:sz w:val="24"/>
      <w:lang w:eastAsia="ar-SA"/>
    </w:rPr>
  </w:style>
  <w:style w:type="paragraph" w:customStyle="1" w:styleId="Tekstpodstawowywcity31">
    <w:name w:val="Tekst podstawowy wcięty 31"/>
    <w:basedOn w:val="Normalny"/>
    <w:pPr>
      <w:suppressAutoHyphens/>
      <w:spacing w:line="360" w:lineRule="auto"/>
      <w:ind w:firstLine="360"/>
      <w:jc w:val="both"/>
    </w:pPr>
    <w:rPr>
      <w:sz w:val="24"/>
      <w:lang w:eastAsia="ar-SA"/>
    </w:rPr>
  </w:style>
  <w:style w:type="paragraph" w:customStyle="1" w:styleId="Nagwek10">
    <w:name w:val="Nagłówek1"/>
    <w:basedOn w:val="Normalny"/>
    <w:next w:val="Tekstpodstawowy"/>
    <w:pPr>
      <w:keepNext/>
      <w:suppressAutoHyphens/>
      <w:spacing w:before="240" w:after="120"/>
    </w:pPr>
    <w:rPr>
      <w:rFonts w:ascii="Luxi Sans" w:eastAsia="Mincho" w:hAnsi="Luxi Sans" w:cs="Courier New"/>
      <w:sz w:val="28"/>
      <w:szCs w:val="28"/>
      <w:lang w:eastAsia="ar-SA"/>
    </w:rPr>
  </w:style>
  <w:style w:type="paragraph" w:customStyle="1" w:styleId="Legenda1">
    <w:name w:val="Legenda1"/>
    <w:basedOn w:val="Normalny"/>
    <w:next w:val="Normalny"/>
    <w:pPr>
      <w:suppressAutoHyphens/>
      <w:spacing w:before="120"/>
      <w:ind w:left="284"/>
    </w:pPr>
    <w:rPr>
      <w:b/>
      <w:lang w:eastAsia="ar-SA"/>
    </w:rPr>
  </w:style>
  <w:style w:type="paragraph" w:customStyle="1" w:styleId="Tekstpodstawowy31">
    <w:name w:val="Tekst podstawowy 31"/>
    <w:basedOn w:val="Normalny"/>
    <w:pPr>
      <w:suppressAutoHyphens/>
      <w:spacing w:line="360" w:lineRule="auto"/>
      <w:jc w:val="both"/>
    </w:pPr>
    <w:rPr>
      <w:b/>
      <w:sz w:val="24"/>
      <w:lang w:eastAsia="ar-SA"/>
    </w:rPr>
  </w:style>
  <w:style w:type="paragraph" w:customStyle="1" w:styleId="TabellenText">
    <w:name w:val="Tabellen Text"/>
    <w:pPr>
      <w:spacing w:before="60"/>
      <w:jc w:val="both"/>
    </w:pPr>
    <w:rPr>
      <w:rFonts w:ascii="Arial" w:hAnsi="Arial"/>
      <w:snapToGrid w:val="0"/>
      <w:color w:val="000000"/>
      <w:lang w:val="de-DE"/>
    </w:rPr>
  </w:style>
  <w:style w:type="paragraph" w:customStyle="1" w:styleId="Standardowy0">
    <w:name w:val="Standardowy_"/>
    <w:pPr>
      <w:widowControl w:val="0"/>
      <w:tabs>
        <w:tab w:val="left" w:pos="-720"/>
      </w:tabs>
      <w:suppressAutoHyphens/>
      <w:jc w:val="both"/>
    </w:pPr>
    <w:rPr>
      <w:snapToGrid w:val="0"/>
      <w:spacing w:val="-3"/>
      <w:sz w:val="24"/>
      <w:lang w:val="en-US"/>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table" w:styleId="Tabela-Siatka">
    <w:name w:val="Table Grid"/>
    <w:basedOn w:val="Standardowy"/>
    <w:rsid w:val="00C5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5"/>
    <w:basedOn w:val="Normalny"/>
    <w:next w:val="Wcicienormalne"/>
    <w:pPr>
      <w:numPr>
        <w:numId w:val="1"/>
      </w:numPr>
      <w:tabs>
        <w:tab w:val="clear" w:pos="720"/>
        <w:tab w:val="left" w:pos="357"/>
      </w:tabs>
      <w:spacing w:after="120"/>
      <w:ind w:left="708" w:firstLine="0"/>
    </w:pPr>
    <w:rPr>
      <w:rFonts w:ascii="Arial" w:hAnsi="Arial"/>
      <w:color w:val="000000"/>
    </w:rPr>
  </w:style>
  <w:style w:type="paragraph" w:customStyle="1" w:styleId="Zwyklytekst">
    <w:name w:val="Zwykly tekst"/>
    <w:basedOn w:val="Normalny"/>
    <w:rPr>
      <w:rFonts w:ascii="Courier New" w:hAnsi="Courier New"/>
    </w:rPr>
  </w:style>
  <w:style w:type="paragraph" w:styleId="Wcicienormalne">
    <w:name w:val="Normal Indent"/>
    <w:basedOn w:val="Normalny"/>
    <w:pPr>
      <w:ind w:left="708"/>
    </w:pPr>
  </w:style>
  <w:style w:type="paragraph" w:customStyle="1" w:styleId="Listanumerycznaznawiasem">
    <w:name w:val="Lista numeryczna z nawiasem"/>
    <w:basedOn w:val="Normalny"/>
    <w:pPr>
      <w:numPr>
        <w:numId w:val="2"/>
      </w:numPr>
      <w:spacing w:after="20" w:line="264" w:lineRule="auto"/>
      <w:ind w:left="360" w:hanging="360"/>
      <w:jc w:val="both"/>
    </w:pPr>
    <w:rPr>
      <w:rFonts w:ascii="Arial" w:hAnsi="Arial"/>
      <w:color w:val="000000"/>
    </w:rPr>
  </w:style>
  <w:style w:type="table" w:styleId="Tabela-Profesjonalny">
    <w:name w:val="Table Professional"/>
    <w:basedOn w:val="Standardowy"/>
    <w:rsid w:val="00ED55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ipercze">
    <w:name w:val="Hyperlink"/>
    <w:rsid w:val="003B7A6B"/>
    <w:rPr>
      <w:color w:val="0000FF"/>
      <w:u w:val="single"/>
    </w:rPr>
  </w:style>
  <w:style w:type="character" w:styleId="Uwydatnienie">
    <w:name w:val="Emphasis"/>
    <w:uiPriority w:val="20"/>
    <w:qFormat/>
    <w:rsid w:val="003B7A6B"/>
    <w:rPr>
      <w:i/>
      <w:iCs/>
    </w:rPr>
  </w:style>
  <w:style w:type="character" w:styleId="Pogrubienie">
    <w:name w:val="Strong"/>
    <w:qFormat/>
    <w:rsid w:val="003B7A6B"/>
    <w:rPr>
      <w:b/>
      <w:bCs/>
    </w:rPr>
  </w:style>
  <w:style w:type="paragraph" w:customStyle="1" w:styleId="xl38">
    <w:name w:val="xl38"/>
    <w:basedOn w:val="Normalny"/>
    <w:rsid w:val="0086267C"/>
    <w:pPr>
      <w:spacing w:before="100" w:beforeAutospacing="1" w:after="100" w:afterAutospacing="1"/>
      <w:jc w:val="center"/>
    </w:pPr>
    <w:rPr>
      <w:rFonts w:ascii="Arial" w:eastAsia="Arial Unicode MS" w:hAnsi="Arial" w:cs="Arial"/>
      <w:sz w:val="24"/>
      <w:szCs w:val="24"/>
    </w:rPr>
  </w:style>
  <w:style w:type="paragraph" w:customStyle="1" w:styleId="Standardowy2">
    <w:name w:val="Standardowy2"/>
    <w:basedOn w:val="Normalny"/>
    <w:rsid w:val="00295E3C"/>
    <w:pPr>
      <w:ind w:firstLine="709"/>
      <w:jc w:val="both"/>
    </w:pPr>
    <w:rPr>
      <w:rFonts w:ascii="Arial" w:hAnsi="Arial"/>
      <w:sz w:val="24"/>
    </w:rPr>
  </w:style>
  <w:style w:type="paragraph" w:styleId="Tekstblokowy">
    <w:name w:val="Block Text"/>
    <w:basedOn w:val="Normalny"/>
    <w:rsid w:val="00E270E0"/>
    <w:pPr>
      <w:spacing w:line="360" w:lineRule="auto"/>
      <w:ind w:left="-212" w:right="-322"/>
      <w:jc w:val="center"/>
    </w:pPr>
    <w:rPr>
      <w:sz w:val="22"/>
    </w:rPr>
  </w:style>
  <w:style w:type="paragraph" w:customStyle="1" w:styleId="Default">
    <w:name w:val="Default"/>
    <w:rsid w:val="001C6EBB"/>
    <w:pPr>
      <w:autoSpaceDE w:val="0"/>
      <w:autoSpaceDN w:val="0"/>
      <w:adjustRightInd w:val="0"/>
    </w:pPr>
    <w:rPr>
      <w:rFonts w:ascii="Arial" w:hAnsi="Arial" w:cs="Arial"/>
      <w:color w:val="000000"/>
      <w:sz w:val="24"/>
      <w:szCs w:val="24"/>
    </w:rPr>
  </w:style>
  <w:style w:type="character" w:customStyle="1" w:styleId="Tekstpodstawowy3Znak">
    <w:name w:val="Tekst podstawowy 3 Znak"/>
    <w:link w:val="Tekstpodstawowy3"/>
    <w:rsid w:val="00861490"/>
    <w:rPr>
      <w:b/>
      <w:sz w:val="24"/>
    </w:rPr>
  </w:style>
  <w:style w:type="character" w:customStyle="1" w:styleId="StopkaZnak">
    <w:name w:val="Stopka Znak"/>
    <w:link w:val="Stopka"/>
    <w:rsid w:val="00175A30"/>
    <w:rPr>
      <w:sz w:val="24"/>
    </w:rPr>
  </w:style>
  <w:style w:type="character" w:customStyle="1" w:styleId="st">
    <w:name w:val="st"/>
    <w:basedOn w:val="Domylnaczcionkaakapitu"/>
    <w:rsid w:val="00537BC6"/>
  </w:style>
  <w:style w:type="character" w:customStyle="1" w:styleId="pkttabelaChar">
    <w:name w:val="pkt tabela Char"/>
    <w:link w:val="pkttabela"/>
    <w:uiPriority w:val="99"/>
    <w:locked/>
    <w:rsid w:val="000A5513"/>
    <w:rPr>
      <w:rFonts w:ascii="Arial Narrow" w:hAnsi="Arial Narrow"/>
      <w:sz w:val="24"/>
      <w:szCs w:val="24"/>
    </w:rPr>
  </w:style>
  <w:style w:type="paragraph" w:customStyle="1" w:styleId="pkttabela">
    <w:name w:val="pkt tabela"/>
    <w:basedOn w:val="Normalny"/>
    <w:link w:val="pkttabelaChar"/>
    <w:uiPriority w:val="99"/>
    <w:rsid w:val="000A5513"/>
    <w:pPr>
      <w:tabs>
        <w:tab w:val="num" w:pos="720"/>
      </w:tabs>
      <w:spacing w:before="20" w:after="20"/>
      <w:ind w:left="175" w:hanging="142"/>
      <w:contextualSpacing/>
      <w:jc w:val="both"/>
    </w:pPr>
    <w:rPr>
      <w:rFonts w:ascii="Arial Narrow" w:hAnsi="Arial Narrow"/>
      <w:sz w:val="24"/>
      <w:szCs w:val="24"/>
      <w:lang w:val="x-none" w:eastAsia="x-none"/>
    </w:rPr>
  </w:style>
  <w:style w:type="character" w:styleId="Odwoaniedokomentarza">
    <w:name w:val="annotation reference"/>
    <w:rsid w:val="003904FD"/>
    <w:rPr>
      <w:sz w:val="16"/>
      <w:szCs w:val="16"/>
    </w:rPr>
  </w:style>
  <w:style w:type="paragraph" w:styleId="Tekstkomentarza">
    <w:name w:val="annotation text"/>
    <w:basedOn w:val="Normalny"/>
    <w:link w:val="TekstkomentarzaZnak"/>
    <w:rsid w:val="003904FD"/>
  </w:style>
  <w:style w:type="character" w:customStyle="1" w:styleId="TekstkomentarzaZnak">
    <w:name w:val="Tekst komentarza Znak"/>
    <w:basedOn w:val="Domylnaczcionkaakapitu"/>
    <w:link w:val="Tekstkomentarza"/>
    <w:rsid w:val="003904FD"/>
  </w:style>
  <w:style w:type="paragraph" w:styleId="Tematkomentarza">
    <w:name w:val="annotation subject"/>
    <w:basedOn w:val="Tekstkomentarza"/>
    <w:next w:val="Tekstkomentarza"/>
    <w:link w:val="TematkomentarzaZnak"/>
    <w:rsid w:val="003904FD"/>
    <w:rPr>
      <w:b/>
      <w:bCs/>
      <w:lang w:val="x-none" w:eastAsia="x-none"/>
    </w:rPr>
  </w:style>
  <w:style w:type="character" w:customStyle="1" w:styleId="TematkomentarzaZnak">
    <w:name w:val="Temat komentarza Znak"/>
    <w:link w:val="Tematkomentarza"/>
    <w:rsid w:val="003904FD"/>
    <w:rPr>
      <w:b/>
      <w:bCs/>
    </w:rPr>
  </w:style>
  <w:style w:type="paragraph" w:styleId="Tekstdymka">
    <w:name w:val="Balloon Text"/>
    <w:basedOn w:val="Normalny"/>
    <w:link w:val="TekstdymkaZnak"/>
    <w:rsid w:val="003904FD"/>
    <w:rPr>
      <w:rFonts w:ascii="Tahoma" w:hAnsi="Tahoma"/>
      <w:sz w:val="16"/>
      <w:szCs w:val="16"/>
      <w:lang w:val="x-none" w:eastAsia="x-none"/>
    </w:rPr>
  </w:style>
  <w:style w:type="character" w:customStyle="1" w:styleId="TekstdymkaZnak">
    <w:name w:val="Tekst dymka Znak"/>
    <w:link w:val="Tekstdymka"/>
    <w:rsid w:val="003904FD"/>
    <w:rPr>
      <w:rFonts w:ascii="Tahoma" w:hAnsi="Tahoma" w:cs="Tahoma"/>
      <w:sz w:val="16"/>
      <w:szCs w:val="16"/>
    </w:rPr>
  </w:style>
  <w:style w:type="paragraph" w:styleId="Tekstprzypisudolnego">
    <w:name w:val="footnote text"/>
    <w:basedOn w:val="Normalny"/>
    <w:link w:val="TekstprzypisudolnegoZnak"/>
    <w:rsid w:val="003E5B52"/>
    <w:rPr>
      <w:noProof/>
    </w:rPr>
  </w:style>
  <w:style w:type="character" w:customStyle="1" w:styleId="TekstprzypisudolnegoZnak">
    <w:name w:val="Tekst przypisu dolnego Znak"/>
    <w:basedOn w:val="Domylnaczcionkaakapitu"/>
    <w:link w:val="Tekstprzypisudolnego"/>
    <w:rsid w:val="003E5B52"/>
    <w:rPr>
      <w:noProof/>
    </w:rPr>
  </w:style>
  <w:style w:type="character" w:customStyle="1" w:styleId="NagwekZnak">
    <w:name w:val="Nagłówek Znak"/>
    <w:aliases w:val="Nagłówek strony Znak"/>
    <w:basedOn w:val="Domylnaczcionkaakapitu"/>
    <w:link w:val="Nagwek"/>
    <w:rsid w:val="00116087"/>
    <w:rPr>
      <w:rFonts w:ascii="Arial" w:hAnsi="Arial"/>
      <w:sz w:val="24"/>
    </w:rPr>
  </w:style>
  <w:style w:type="paragraph" w:customStyle="1" w:styleId="Tekstpodstawowy21">
    <w:name w:val="Tekst podstawowy 21"/>
    <w:basedOn w:val="Normalny"/>
    <w:rsid w:val="00760CC7"/>
    <w:pPr>
      <w:overflowPunct w:val="0"/>
      <w:autoSpaceDE w:val="0"/>
      <w:autoSpaceDN w:val="0"/>
      <w:adjustRightInd w:val="0"/>
      <w:spacing w:line="360" w:lineRule="auto"/>
      <w:jc w:val="both"/>
      <w:textAlignment w:val="baseline"/>
    </w:pPr>
    <w:rPr>
      <w:sz w:val="24"/>
    </w:rPr>
  </w:style>
  <w:style w:type="paragraph" w:styleId="Akapitzlist">
    <w:name w:val="List Paragraph"/>
    <w:basedOn w:val="Normalny"/>
    <w:uiPriority w:val="34"/>
    <w:qFormat/>
    <w:rsid w:val="00912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9381">
      <w:bodyDiv w:val="1"/>
      <w:marLeft w:val="0"/>
      <w:marRight w:val="0"/>
      <w:marTop w:val="0"/>
      <w:marBottom w:val="0"/>
      <w:divBdr>
        <w:top w:val="none" w:sz="0" w:space="0" w:color="auto"/>
        <w:left w:val="none" w:sz="0" w:space="0" w:color="auto"/>
        <w:bottom w:val="none" w:sz="0" w:space="0" w:color="auto"/>
        <w:right w:val="none" w:sz="0" w:space="0" w:color="auto"/>
      </w:divBdr>
      <w:divsChild>
        <w:div w:id="1604533429">
          <w:marLeft w:val="0"/>
          <w:marRight w:val="0"/>
          <w:marTop w:val="0"/>
          <w:marBottom w:val="0"/>
          <w:divBdr>
            <w:top w:val="none" w:sz="0" w:space="0" w:color="auto"/>
            <w:left w:val="none" w:sz="0" w:space="0" w:color="auto"/>
            <w:bottom w:val="none" w:sz="0" w:space="0" w:color="auto"/>
            <w:right w:val="none" w:sz="0" w:space="0" w:color="auto"/>
          </w:divBdr>
          <w:divsChild>
            <w:div w:id="1129788172">
              <w:marLeft w:val="0"/>
              <w:marRight w:val="0"/>
              <w:marTop w:val="0"/>
              <w:marBottom w:val="0"/>
              <w:divBdr>
                <w:top w:val="none" w:sz="0" w:space="0" w:color="auto"/>
                <w:left w:val="none" w:sz="0" w:space="0" w:color="auto"/>
                <w:bottom w:val="none" w:sz="0" w:space="0" w:color="auto"/>
                <w:right w:val="none" w:sz="0" w:space="0" w:color="auto"/>
              </w:divBdr>
              <w:divsChild>
                <w:div w:id="1134369609">
                  <w:marLeft w:val="0"/>
                  <w:marRight w:val="0"/>
                  <w:marTop w:val="0"/>
                  <w:marBottom w:val="0"/>
                  <w:divBdr>
                    <w:top w:val="none" w:sz="0" w:space="0" w:color="auto"/>
                    <w:left w:val="none" w:sz="0" w:space="0" w:color="auto"/>
                    <w:bottom w:val="none" w:sz="0" w:space="0" w:color="auto"/>
                    <w:right w:val="none" w:sz="0" w:space="0" w:color="auto"/>
                  </w:divBdr>
                  <w:divsChild>
                    <w:div w:id="16307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7455">
      <w:bodyDiv w:val="1"/>
      <w:marLeft w:val="0"/>
      <w:marRight w:val="0"/>
      <w:marTop w:val="0"/>
      <w:marBottom w:val="0"/>
      <w:divBdr>
        <w:top w:val="none" w:sz="0" w:space="0" w:color="auto"/>
        <w:left w:val="none" w:sz="0" w:space="0" w:color="auto"/>
        <w:bottom w:val="none" w:sz="0" w:space="0" w:color="auto"/>
        <w:right w:val="none" w:sz="0" w:space="0" w:color="auto"/>
      </w:divBdr>
      <w:divsChild>
        <w:div w:id="1385447038">
          <w:marLeft w:val="0"/>
          <w:marRight w:val="0"/>
          <w:marTop w:val="0"/>
          <w:marBottom w:val="0"/>
          <w:divBdr>
            <w:top w:val="none" w:sz="0" w:space="0" w:color="auto"/>
            <w:left w:val="none" w:sz="0" w:space="0" w:color="auto"/>
            <w:bottom w:val="none" w:sz="0" w:space="0" w:color="auto"/>
            <w:right w:val="none" w:sz="0" w:space="0" w:color="auto"/>
          </w:divBdr>
          <w:divsChild>
            <w:div w:id="1422877321">
              <w:marLeft w:val="0"/>
              <w:marRight w:val="0"/>
              <w:marTop w:val="0"/>
              <w:marBottom w:val="0"/>
              <w:divBdr>
                <w:top w:val="none" w:sz="0" w:space="0" w:color="auto"/>
                <w:left w:val="none" w:sz="0" w:space="0" w:color="auto"/>
                <w:bottom w:val="none" w:sz="0" w:space="0" w:color="auto"/>
                <w:right w:val="none" w:sz="0" w:space="0" w:color="auto"/>
              </w:divBdr>
              <w:divsChild>
                <w:div w:id="84806355">
                  <w:marLeft w:val="0"/>
                  <w:marRight w:val="0"/>
                  <w:marTop w:val="0"/>
                  <w:marBottom w:val="0"/>
                  <w:divBdr>
                    <w:top w:val="none" w:sz="0" w:space="0" w:color="auto"/>
                    <w:left w:val="none" w:sz="0" w:space="0" w:color="auto"/>
                    <w:bottom w:val="none" w:sz="0" w:space="0" w:color="auto"/>
                    <w:right w:val="none" w:sz="0" w:space="0" w:color="auto"/>
                  </w:divBdr>
                  <w:divsChild>
                    <w:div w:id="11852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6751">
      <w:bodyDiv w:val="1"/>
      <w:marLeft w:val="0"/>
      <w:marRight w:val="0"/>
      <w:marTop w:val="0"/>
      <w:marBottom w:val="0"/>
      <w:divBdr>
        <w:top w:val="none" w:sz="0" w:space="0" w:color="auto"/>
        <w:left w:val="none" w:sz="0" w:space="0" w:color="auto"/>
        <w:bottom w:val="none" w:sz="0" w:space="0" w:color="auto"/>
        <w:right w:val="none" w:sz="0" w:space="0" w:color="auto"/>
      </w:divBdr>
      <w:divsChild>
        <w:div w:id="1444038191">
          <w:marLeft w:val="0"/>
          <w:marRight w:val="0"/>
          <w:marTop w:val="0"/>
          <w:marBottom w:val="0"/>
          <w:divBdr>
            <w:top w:val="none" w:sz="0" w:space="0" w:color="auto"/>
            <w:left w:val="none" w:sz="0" w:space="0" w:color="auto"/>
            <w:bottom w:val="none" w:sz="0" w:space="0" w:color="auto"/>
            <w:right w:val="none" w:sz="0" w:space="0" w:color="auto"/>
          </w:divBdr>
          <w:divsChild>
            <w:div w:id="891036827">
              <w:marLeft w:val="0"/>
              <w:marRight w:val="0"/>
              <w:marTop w:val="0"/>
              <w:marBottom w:val="0"/>
              <w:divBdr>
                <w:top w:val="none" w:sz="0" w:space="0" w:color="auto"/>
                <w:left w:val="none" w:sz="0" w:space="0" w:color="auto"/>
                <w:bottom w:val="none" w:sz="0" w:space="0" w:color="auto"/>
                <w:right w:val="none" w:sz="0" w:space="0" w:color="auto"/>
              </w:divBdr>
              <w:divsChild>
                <w:div w:id="1341591287">
                  <w:marLeft w:val="0"/>
                  <w:marRight w:val="0"/>
                  <w:marTop w:val="0"/>
                  <w:marBottom w:val="0"/>
                  <w:divBdr>
                    <w:top w:val="none" w:sz="0" w:space="0" w:color="auto"/>
                    <w:left w:val="none" w:sz="0" w:space="0" w:color="auto"/>
                    <w:bottom w:val="none" w:sz="0" w:space="0" w:color="auto"/>
                    <w:right w:val="none" w:sz="0" w:space="0" w:color="auto"/>
                  </w:divBdr>
                  <w:divsChild>
                    <w:div w:id="1354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0001">
      <w:bodyDiv w:val="1"/>
      <w:marLeft w:val="0"/>
      <w:marRight w:val="0"/>
      <w:marTop w:val="0"/>
      <w:marBottom w:val="0"/>
      <w:divBdr>
        <w:top w:val="none" w:sz="0" w:space="0" w:color="auto"/>
        <w:left w:val="none" w:sz="0" w:space="0" w:color="auto"/>
        <w:bottom w:val="none" w:sz="0" w:space="0" w:color="auto"/>
        <w:right w:val="none" w:sz="0" w:space="0" w:color="auto"/>
      </w:divBdr>
      <w:divsChild>
        <w:div w:id="17585315">
          <w:marLeft w:val="0"/>
          <w:marRight w:val="0"/>
          <w:marTop w:val="0"/>
          <w:marBottom w:val="0"/>
          <w:divBdr>
            <w:top w:val="none" w:sz="0" w:space="0" w:color="auto"/>
            <w:left w:val="none" w:sz="0" w:space="0" w:color="auto"/>
            <w:bottom w:val="none" w:sz="0" w:space="0" w:color="auto"/>
            <w:right w:val="none" w:sz="0" w:space="0" w:color="auto"/>
          </w:divBdr>
          <w:divsChild>
            <w:div w:id="575633166">
              <w:marLeft w:val="0"/>
              <w:marRight w:val="0"/>
              <w:marTop w:val="0"/>
              <w:marBottom w:val="0"/>
              <w:divBdr>
                <w:top w:val="none" w:sz="0" w:space="0" w:color="auto"/>
                <w:left w:val="none" w:sz="0" w:space="0" w:color="auto"/>
                <w:bottom w:val="none" w:sz="0" w:space="0" w:color="auto"/>
                <w:right w:val="none" w:sz="0" w:space="0" w:color="auto"/>
              </w:divBdr>
              <w:divsChild>
                <w:div w:id="332799569">
                  <w:marLeft w:val="0"/>
                  <w:marRight w:val="0"/>
                  <w:marTop w:val="0"/>
                  <w:marBottom w:val="0"/>
                  <w:divBdr>
                    <w:top w:val="none" w:sz="0" w:space="0" w:color="auto"/>
                    <w:left w:val="none" w:sz="0" w:space="0" w:color="auto"/>
                    <w:bottom w:val="none" w:sz="0" w:space="0" w:color="auto"/>
                    <w:right w:val="none" w:sz="0" w:space="0" w:color="auto"/>
                  </w:divBdr>
                  <w:divsChild>
                    <w:div w:id="486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0154">
      <w:bodyDiv w:val="1"/>
      <w:marLeft w:val="0"/>
      <w:marRight w:val="0"/>
      <w:marTop w:val="0"/>
      <w:marBottom w:val="0"/>
      <w:divBdr>
        <w:top w:val="none" w:sz="0" w:space="0" w:color="auto"/>
        <w:left w:val="none" w:sz="0" w:space="0" w:color="auto"/>
        <w:bottom w:val="none" w:sz="0" w:space="0" w:color="auto"/>
        <w:right w:val="none" w:sz="0" w:space="0" w:color="auto"/>
      </w:divBdr>
      <w:divsChild>
        <w:div w:id="378865284">
          <w:marLeft w:val="0"/>
          <w:marRight w:val="0"/>
          <w:marTop w:val="0"/>
          <w:marBottom w:val="0"/>
          <w:divBdr>
            <w:top w:val="none" w:sz="0" w:space="0" w:color="auto"/>
            <w:left w:val="none" w:sz="0" w:space="0" w:color="auto"/>
            <w:bottom w:val="none" w:sz="0" w:space="0" w:color="auto"/>
            <w:right w:val="none" w:sz="0" w:space="0" w:color="auto"/>
          </w:divBdr>
          <w:divsChild>
            <w:div w:id="139159219">
              <w:marLeft w:val="0"/>
              <w:marRight w:val="0"/>
              <w:marTop w:val="0"/>
              <w:marBottom w:val="0"/>
              <w:divBdr>
                <w:top w:val="none" w:sz="0" w:space="0" w:color="auto"/>
                <w:left w:val="none" w:sz="0" w:space="0" w:color="auto"/>
                <w:bottom w:val="none" w:sz="0" w:space="0" w:color="auto"/>
                <w:right w:val="none" w:sz="0" w:space="0" w:color="auto"/>
              </w:divBdr>
              <w:divsChild>
                <w:div w:id="1826780111">
                  <w:marLeft w:val="0"/>
                  <w:marRight w:val="0"/>
                  <w:marTop w:val="0"/>
                  <w:marBottom w:val="0"/>
                  <w:divBdr>
                    <w:top w:val="none" w:sz="0" w:space="0" w:color="auto"/>
                    <w:left w:val="none" w:sz="0" w:space="0" w:color="auto"/>
                    <w:bottom w:val="none" w:sz="0" w:space="0" w:color="auto"/>
                    <w:right w:val="none" w:sz="0" w:space="0" w:color="auto"/>
                  </w:divBdr>
                  <w:divsChild>
                    <w:div w:id="10048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072">
      <w:bodyDiv w:val="1"/>
      <w:marLeft w:val="0"/>
      <w:marRight w:val="0"/>
      <w:marTop w:val="0"/>
      <w:marBottom w:val="0"/>
      <w:divBdr>
        <w:top w:val="none" w:sz="0" w:space="0" w:color="auto"/>
        <w:left w:val="none" w:sz="0" w:space="0" w:color="auto"/>
        <w:bottom w:val="none" w:sz="0" w:space="0" w:color="auto"/>
        <w:right w:val="none" w:sz="0" w:space="0" w:color="auto"/>
      </w:divBdr>
      <w:divsChild>
        <w:div w:id="1606109930">
          <w:marLeft w:val="0"/>
          <w:marRight w:val="0"/>
          <w:marTop w:val="0"/>
          <w:marBottom w:val="0"/>
          <w:divBdr>
            <w:top w:val="none" w:sz="0" w:space="0" w:color="auto"/>
            <w:left w:val="none" w:sz="0" w:space="0" w:color="auto"/>
            <w:bottom w:val="none" w:sz="0" w:space="0" w:color="auto"/>
            <w:right w:val="none" w:sz="0" w:space="0" w:color="auto"/>
          </w:divBdr>
          <w:divsChild>
            <w:div w:id="921062508">
              <w:marLeft w:val="0"/>
              <w:marRight w:val="0"/>
              <w:marTop w:val="0"/>
              <w:marBottom w:val="0"/>
              <w:divBdr>
                <w:top w:val="none" w:sz="0" w:space="0" w:color="auto"/>
                <w:left w:val="none" w:sz="0" w:space="0" w:color="auto"/>
                <w:bottom w:val="none" w:sz="0" w:space="0" w:color="auto"/>
                <w:right w:val="none" w:sz="0" w:space="0" w:color="auto"/>
              </w:divBdr>
              <w:divsChild>
                <w:div w:id="960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47983">
      <w:bodyDiv w:val="1"/>
      <w:marLeft w:val="0"/>
      <w:marRight w:val="0"/>
      <w:marTop w:val="0"/>
      <w:marBottom w:val="0"/>
      <w:divBdr>
        <w:top w:val="none" w:sz="0" w:space="0" w:color="auto"/>
        <w:left w:val="none" w:sz="0" w:space="0" w:color="auto"/>
        <w:bottom w:val="none" w:sz="0" w:space="0" w:color="auto"/>
        <w:right w:val="none" w:sz="0" w:space="0" w:color="auto"/>
      </w:divBdr>
      <w:divsChild>
        <w:div w:id="1865287554">
          <w:marLeft w:val="0"/>
          <w:marRight w:val="0"/>
          <w:marTop w:val="0"/>
          <w:marBottom w:val="0"/>
          <w:divBdr>
            <w:top w:val="none" w:sz="0" w:space="0" w:color="auto"/>
            <w:left w:val="none" w:sz="0" w:space="0" w:color="auto"/>
            <w:bottom w:val="none" w:sz="0" w:space="0" w:color="auto"/>
            <w:right w:val="none" w:sz="0" w:space="0" w:color="auto"/>
          </w:divBdr>
          <w:divsChild>
            <w:div w:id="622005595">
              <w:marLeft w:val="0"/>
              <w:marRight w:val="0"/>
              <w:marTop w:val="0"/>
              <w:marBottom w:val="0"/>
              <w:divBdr>
                <w:top w:val="none" w:sz="0" w:space="0" w:color="auto"/>
                <w:left w:val="none" w:sz="0" w:space="0" w:color="auto"/>
                <w:bottom w:val="none" w:sz="0" w:space="0" w:color="auto"/>
                <w:right w:val="none" w:sz="0" w:space="0" w:color="auto"/>
              </w:divBdr>
              <w:divsChild>
                <w:div w:id="561258312">
                  <w:marLeft w:val="0"/>
                  <w:marRight w:val="0"/>
                  <w:marTop w:val="0"/>
                  <w:marBottom w:val="0"/>
                  <w:divBdr>
                    <w:top w:val="none" w:sz="0" w:space="0" w:color="auto"/>
                    <w:left w:val="none" w:sz="0" w:space="0" w:color="auto"/>
                    <w:bottom w:val="none" w:sz="0" w:space="0" w:color="auto"/>
                    <w:right w:val="none" w:sz="0" w:space="0" w:color="auto"/>
                  </w:divBdr>
                  <w:divsChild>
                    <w:div w:id="8075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142479">
      <w:bodyDiv w:val="1"/>
      <w:marLeft w:val="0"/>
      <w:marRight w:val="0"/>
      <w:marTop w:val="0"/>
      <w:marBottom w:val="0"/>
      <w:divBdr>
        <w:top w:val="none" w:sz="0" w:space="0" w:color="auto"/>
        <w:left w:val="none" w:sz="0" w:space="0" w:color="auto"/>
        <w:bottom w:val="none" w:sz="0" w:space="0" w:color="auto"/>
        <w:right w:val="none" w:sz="0" w:space="0" w:color="auto"/>
      </w:divBdr>
      <w:divsChild>
        <w:div w:id="257252465">
          <w:marLeft w:val="0"/>
          <w:marRight w:val="0"/>
          <w:marTop w:val="0"/>
          <w:marBottom w:val="0"/>
          <w:divBdr>
            <w:top w:val="none" w:sz="0" w:space="0" w:color="auto"/>
            <w:left w:val="none" w:sz="0" w:space="0" w:color="auto"/>
            <w:bottom w:val="none" w:sz="0" w:space="0" w:color="auto"/>
            <w:right w:val="none" w:sz="0" w:space="0" w:color="auto"/>
          </w:divBdr>
          <w:divsChild>
            <w:div w:id="1013141940">
              <w:marLeft w:val="0"/>
              <w:marRight w:val="0"/>
              <w:marTop w:val="0"/>
              <w:marBottom w:val="0"/>
              <w:divBdr>
                <w:top w:val="none" w:sz="0" w:space="0" w:color="auto"/>
                <w:left w:val="none" w:sz="0" w:space="0" w:color="auto"/>
                <w:bottom w:val="none" w:sz="0" w:space="0" w:color="auto"/>
                <w:right w:val="none" w:sz="0" w:space="0" w:color="auto"/>
              </w:divBdr>
              <w:divsChild>
                <w:div w:id="12829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10066">
      <w:bodyDiv w:val="1"/>
      <w:marLeft w:val="0"/>
      <w:marRight w:val="0"/>
      <w:marTop w:val="0"/>
      <w:marBottom w:val="0"/>
      <w:divBdr>
        <w:top w:val="none" w:sz="0" w:space="0" w:color="auto"/>
        <w:left w:val="none" w:sz="0" w:space="0" w:color="auto"/>
        <w:bottom w:val="none" w:sz="0" w:space="0" w:color="auto"/>
        <w:right w:val="none" w:sz="0" w:space="0" w:color="auto"/>
      </w:divBdr>
      <w:divsChild>
        <w:div w:id="1008214239">
          <w:marLeft w:val="0"/>
          <w:marRight w:val="0"/>
          <w:marTop w:val="0"/>
          <w:marBottom w:val="0"/>
          <w:divBdr>
            <w:top w:val="none" w:sz="0" w:space="0" w:color="auto"/>
            <w:left w:val="none" w:sz="0" w:space="0" w:color="auto"/>
            <w:bottom w:val="none" w:sz="0" w:space="0" w:color="auto"/>
            <w:right w:val="none" w:sz="0" w:space="0" w:color="auto"/>
          </w:divBdr>
          <w:divsChild>
            <w:div w:id="1743478195">
              <w:marLeft w:val="0"/>
              <w:marRight w:val="0"/>
              <w:marTop w:val="0"/>
              <w:marBottom w:val="0"/>
              <w:divBdr>
                <w:top w:val="none" w:sz="0" w:space="0" w:color="auto"/>
                <w:left w:val="none" w:sz="0" w:space="0" w:color="auto"/>
                <w:bottom w:val="none" w:sz="0" w:space="0" w:color="auto"/>
                <w:right w:val="none" w:sz="0" w:space="0" w:color="auto"/>
              </w:divBdr>
              <w:divsChild>
                <w:div w:id="17818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79718">
      <w:bodyDiv w:val="1"/>
      <w:marLeft w:val="0"/>
      <w:marRight w:val="0"/>
      <w:marTop w:val="0"/>
      <w:marBottom w:val="0"/>
      <w:divBdr>
        <w:top w:val="none" w:sz="0" w:space="0" w:color="auto"/>
        <w:left w:val="none" w:sz="0" w:space="0" w:color="auto"/>
        <w:bottom w:val="none" w:sz="0" w:space="0" w:color="auto"/>
        <w:right w:val="none" w:sz="0" w:space="0" w:color="auto"/>
      </w:divBdr>
      <w:divsChild>
        <w:div w:id="673148826">
          <w:marLeft w:val="0"/>
          <w:marRight w:val="0"/>
          <w:marTop w:val="0"/>
          <w:marBottom w:val="0"/>
          <w:divBdr>
            <w:top w:val="none" w:sz="0" w:space="0" w:color="auto"/>
            <w:left w:val="none" w:sz="0" w:space="0" w:color="auto"/>
            <w:bottom w:val="none" w:sz="0" w:space="0" w:color="auto"/>
            <w:right w:val="none" w:sz="0" w:space="0" w:color="auto"/>
          </w:divBdr>
          <w:divsChild>
            <w:div w:id="1581865404">
              <w:marLeft w:val="0"/>
              <w:marRight w:val="0"/>
              <w:marTop w:val="0"/>
              <w:marBottom w:val="0"/>
              <w:divBdr>
                <w:top w:val="none" w:sz="0" w:space="0" w:color="auto"/>
                <w:left w:val="none" w:sz="0" w:space="0" w:color="auto"/>
                <w:bottom w:val="none" w:sz="0" w:space="0" w:color="auto"/>
                <w:right w:val="none" w:sz="0" w:space="0" w:color="auto"/>
              </w:divBdr>
              <w:divsChild>
                <w:div w:id="1465923237">
                  <w:marLeft w:val="0"/>
                  <w:marRight w:val="0"/>
                  <w:marTop w:val="0"/>
                  <w:marBottom w:val="0"/>
                  <w:divBdr>
                    <w:top w:val="none" w:sz="0" w:space="0" w:color="auto"/>
                    <w:left w:val="none" w:sz="0" w:space="0" w:color="auto"/>
                    <w:bottom w:val="none" w:sz="0" w:space="0" w:color="auto"/>
                    <w:right w:val="none" w:sz="0" w:space="0" w:color="auto"/>
                  </w:divBdr>
                  <w:divsChild>
                    <w:div w:id="6645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67389">
      <w:bodyDiv w:val="1"/>
      <w:marLeft w:val="0"/>
      <w:marRight w:val="0"/>
      <w:marTop w:val="0"/>
      <w:marBottom w:val="0"/>
      <w:divBdr>
        <w:top w:val="none" w:sz="0" w:space="0" w:color="auto"/>
        <w:left w:val="none" w:sz="0" w:space="0" w:color="auto"/>
        <w:bottom w:val="none" w:sz="0" w:space="0" w:color="auto"/>
        <w:right w:val="none" w:sz="0" w:space="0" w:color="auto"/>
      </w:divBdr>
      <w:divsChild>
        <w:div w:id="685408232">
          <w:marLeft w:val="0"/>
          <w:marRight w:val="0"/>
          <w:marTop w:val="0"/>
          <w:marBottom w:val="0"/>
          <w:divBdr>
            <w:top w:val="none" w:sz="0" w:space="0" w:color="auto"/>
            <w:left w:val="none" w:sz="0" w:space="0" w:color="auto"/>
            <w:bottom w:val="none" w:sz="0" w:space="0" w:color="auto"/>
            <w:right w:val="none" w:sz="0" w:space="0" w:color="auto"/>
          </w:divBdr>
          <w:divsChild>
            <w:div w:id="33316234">
              <w:marLeft w:val="0"/>
              <w:marRight w:val="0"/>
              <w:marTop w:val="0"/>
              <w:marBottom w:val="0"/>
              <w:divBdr>
                <w:top w:val="none" w:sz="0" w:space="0" w:color="auto"/>
                <w:left w:val="none" w:sz="0" w:space="0" w:color="auto"/>
                <w:bottom w:val="none" w:sz="0" w:space="0" w:color="auto"/>
                <w:right w:val="none" w:sz="0" w:space="0" w:color="auto"/>
              </w:divBdr>
              <w:divsChild>
                <w:div w:id="2019886677">
                  <w:marLeft w:val="0"/>
                  <w:marRight w:val="0"/>
                  <w:marTop w:val="0"/>
                  <w:marBottom w:val="0"/>
                  <w:divBdr>
                    <w:top w:val="none" w:sz="0" w:space="0" w:color="auto"/>
                    <w:left w:val="none" w:sz="0" w:space="0" w:color="auto"/>
                    <w:bottom w:val="none" w:sz="0" w:space="0" w:color="auto"/>
                    <w:right w:val="none" w:sz="0" w:space="0" w:color="auto"/>
                  </w:divBdr>
                  <w:divsChild>
                    <w:div w:id="3851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00520">
      <w:bodyDiv w:val="1"/>
      <w:marLeft w:val="0"/>
      <w:marRight w:val="0"/>
      <w:marTop w:val="0"/>
      <w:marBottom w:val="0"/>
      <w:divBdr>
        <w:top w:val="none" w:sz="0" w:space="0" w:color="auto"/>
        <w:left w:val="none" w:sz="0" w:space="0" w:color="auto"/>
        <w:bottom w:val="none" w:sz="0" w:space="0" w:color="auto"/>
        <w:right w:val="none" w:sz="0" w:space="0" w:color="auto"/>
      </w:divBdr>
      <w:divsChild>
        <w:div w:id="531767956">
          <w:marLeft w:val="0"/>
          <w:marRight w:val="0"/>
          <w:marTop w:val="0"/>
          <w:marBottom w:val="0"/>
          <w:divBdr>
            <w:top w:val="none" w:sz="0" w:space="0" w:color="auto"/>
            <w:left w:val="none" w:sz="0" w:space="0" w:color="auto"/>
            <w:bottom w:val="none" w:sz="0" w:space="0" w:color="auto"/>
            <w:right w:val="none" w:sz="0" w:space="0" w:color="auto"/>
          </w:divBdr>
          <w:divsChild>
            <w:div w:id="879828985">
              <w:marLeft w:val="0"/>
              <w:marRight w:val="0"/>
              <w:marTop w:val="0"/>
              <w:marBottom w:val="0"/>
              <w:divBdr>
                <w:top w:val="none" w:sz="0" w:space="0" w:color="auto"/>
                <w:left w:val="none" w:sz="0" w:space="0" w:color="auto"/>
                <w:bottom w:val="none" w:sz="0" w:space="0" w:color="auto"/>
                <w:right w:val="none" w:sz="0" w:space="0" w:color="auto"/>
              </w:divBdr>
              <w:divsChild>
                <w:div w:id="1986664207">
                  <w:marLeft w:val="0"/>
                  <w:marRight w:val="0"/>
                  <w:marTop w:val="0"/>
                  <w:marBottom w:val="0"/>
                  <w:divBdr>
                    <w:top w:val="none" w:sz="0" w:space="0" w:color="auto"/>
                    <w:left w:val="none" w:sz="0" w:space="0" w:color="auto"/>
                    <w:bottom w:val="none" w:sz="0" w:space="0" w:color="auto"/>
                    <w:right w:val="none" w:sz="0" w:space="0" w:color="auto"/>
                  </w:divBdr>
                  <w:divsChild>
                    <w:div w:id="15777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2907">
      <w:bodyDiv w:val="1"/>
      <w:marLeft w:val="0"/>
      <w:marRight w:val="0"/>
      <w:marTop w:val="0"/>
      <w:marBottom w:val="0"/>
      <w:divBdr>
        <w:top w:val="none" w:sz="0" w:space="0" w:color="auto"/>
        <w:left w:val="none" w:sz="0" w:space="0" w:color="auto"/>
        <w:bottom w:val="none" w:sz="0" w:space="0" w:color="auto"/>
        <w:right w:val="none" w:sz="0" w:space="0" w:color="auto"/>
      </w:divBdr>
      <w:divsChild>
        <w:div w:id="1687559654">
          <w:marLeft w:val="0"/>
          <w:marRight w:val="0"/>
          <w:marTop w:val="0"/>
          <w:marBottom w:val="0"/>
          <w:divBdr>
            <w:top w:val="none" w:sz="0" w:space="0" w:color="auto"/>
            <w:left w:val="none" w:sz="0" w:space="0" w:color="auto"/>
            <w:bottom w:val="none" w:sz="0" w:space="0" w:color="auto"/>
            <w:right w:val="none" w:sz="0" w:space="0" w:color="auto"/>
          </w:divBdr>
          <w:divsChild>
            <w:div w:id="2114157446">
              <w:marLeft w:val="0"/>
              <w:marRight w:val="0"/>
              <w:marTop w:val="0"/>
              <w:marBottom w:val="0"/>
              <w:divBdr>
                <w:top w:val="none" w:sz="0" w:space="0" w:color="auto"/>
                <w:left w:val="none" w:sz="0" w:space="0" w:color="auto"/>
                <w:bottom w:val="none" w:sz="0" w:space="0" w:color="auto"/>
                <w:right w:val="none" w:sz="0" w:space="0" w:color="auto"/>
              </w:divBdr>
              <w:divsChild>
                <w:div w:id="1505315895">
                  <w:marLeft w:val="0"/>
                  <w:marRight w:val="0"/>
                  <w:marTop w:val="0"/>
                  <w:marBottom w:val="0"/>
                  <w:divBdr>
                    <w:top w:val="none" w:sz="0" w:space="0" w:color="auto"/>
                    <w:left w:val="none" w:sz="0" w:space="0" w:color="auto"/>
                    <w:bottom w:val="none" w:sz="0" w:space="0" w:color="auto"/>
                    <w:right w:val="none" w:sz="0" w:space="0" w:color="auto"/>
                  </w:divBdr>
                  <w:divsChild>
                    <w:div w:id="8684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41372">
      <w:bodyDiv w:val="1"/>
      <w:marLeft w:val="0"/>
      <w:marRight w:val="0"/>
      <w:marTop w:val="0"/>
      <w:marBottom w:val="0"/>
      <w:divBdr>
        <w:top w:val="none" w:sz="0" w:space="0" w:color="auto"/>
        <w:left w:val="none" w:sz="0" w:space="0" w:color="auto"/>
        <w:bottom w:val="none" w:sz="0" w:space="0" w:color="auto"/>
        <w:right w:val="none" w:sz="0" w:space="0" w:color="auto"/>
      </w:divBdr>
      <w:divsChild>
        <w:div w:id="1850215389">
          <w:marLeft w:val="0"/>
          <w:marRight w:val="0"/>
          <w:marTop w:val="0"/>
          <w:marBottom w:val="0"/>
          <w:divBdr>
            <w:top w:val="none" w:sz="0" w:space="0" w:color="auto"/>
            <w:left w:val="none" w:sz="0" w:space="0" w:color="auto"/>
            <w:bottom w:val="none" w:sz="0" w:space="0" w:color="auto"/>
            <w:right w:val="none" w:sz="0" w:space="0" w:color="auto"/>
          </w:divBdr>
          <w:divsChild>
            <w:div w:id="1716659475">
              <w:marLeft w:val="0"/>
              <w:marRight w:val="0"/>
              <w:marTop w:val="0"/>
              <w:marBottom w:val="0"/>
              <w:divBdr>
                <w:top w:val="none" w:sz="0" w:space="0" w:color="auto"/>
                <w:left w:val="none" w:sz="0" w:space="0" w:color="auto"/>
                <w:bottom w:val="none" w:sz="0" w:space="0" w:color="auto"/>
                <w:right w:val="none" w:sz="0" w:space="0" w:color="auto"/>
              </w:divBdr>
              <w:divsChild>
                <w:div w:id="1967541109">
                  <w:marLeft w:val="0"/>
                  <w:marRight w:val="0"/>
                  <w:marTop w:val="0"/>
                  <w:marBottom w:val="0"/>
                  <w:divBdr>
                    <w:top w:val="none" w:sz="0" w:space="0" w:color="auto"/>
                    <w:left w:val="none" w:sz="0" w:space="0" w:color="auto"/>
                    <w:bottom w:val="none" w:sz="0" w:space="0" w:color="auto"/>
                    <w:right w:val="none" w:sz="0" w:space="0" w:color="auto"/>
                  </w:divBdr>
                  <w:divsChild>
                    <w:div w:id="6543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29116">
      <w:bodyDiv w:val="1"/>
      <w:marLeft w:val="0"/>
      <w:marRight w:val="0"/>
      <w:marTop w:val="0"/>
      <w:marBottom w:val="0"/>
      <w:divBdr>
        <w:top w:val="none" w:sz="0" w:space="0" w:color="auto"/>
        <w:left w:val="none" w:sz="0" w:space="0" w:color="auto"/>
        <w:bottom w:val="none" w:sz="0" w:space="0" w:color="auto"/>
        <w:right w:val="none" w:sz="0" w:space="0" w:color="auto"/>
      </w:divBdr>
      <w:divsChild>
        <w:div w:id="205726880">
          <w:marLeft w:val="0"/>
          <w:marRight w:val="0"/>
          <w:marTop w:val="0"/>
          <w:marBottom w:val="0"/>
          <w:divBdr>
            <w:top w:val="none" w:sz="0" w:space="0" w:color="auto"/>
            <w:left w:val="none" w:sz="0" w:space="0" w:color="auto"/>
            <w:bottom w:val="none" w:sz="0" w:space="0" w:color="auto"/>
            <w:right w:val="none" w:sz="0" w:space="0" w:color="auto"/>
          </w:divBdr>
          <w:divsChild>
            <w:div w:id="1409881423">
              <w:marLeft w:val="0"/>
              <w:marRight w:val="0"/>
              <w:marTop w:val="0"/>
              <w:marBottom w:val="0"/>
              <w:divBdr>
                <w:top w:val="none" w:sz="0" w:space="0" w:color="auto"/>
                <w:left w:val="none" w:sz="0" w:space="0" w:color="auto"/>
                <w:bottom w:val="none" w:sz="0" w:space="0" w:color="auto"/>
                <w:right w:val="none" w:sz="0" w:space="0" w:color="auto"/>
              </w:divBdr>
              <w:divsChild>
                <w:div w:id="1849253546">
                  <w:marLeft w:val="0"/>
                  <w:marRight w:val="0"/>
                  <w:marTop w:val="0"/>
                  <w:marBottom w:val="0"/>
                  <w:divBdr>
                    <w:top w:val="none" w:sz="0" w:space="0" w:color="auto"/>
                    <w:left w:val="none" w:sz="0" w:space="0" w:color="auto"/>
                    <w:bottom w:val="none" w:sz="0" w:space="0" w:color="auto"/>
                    <w:right w:val="none" w:sz="0" w:space="0" w:color="auto"/>
                  </w:divBdr>
                  <w:divsChild>
                    <w:div w:id="20968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96938">
      <w:bodyDiv w:val="1"/>
      <w:marLeft w:val="0"/>
      <w:marRight w:val="0"/>
      <w:marTop w:val="0"/>
      <w:marBottom w:val="0"/>
      <w:divBdr>
        <w:top w:val="none" w:sz="0" w:space="0" w:color="auto"/>
        <w:left w:val="none" w:sz="0" w:space="0" w:color="auto"/>
        <w:bottom w:val="none" w:sz="0" w:space="0" w:color="auto"/>
        <w:right w:val="none" w:sz="0" w:space="0" w:color="auto"/>
      </w:divBdr>
      <w:divsChild>
        <w:div w:id="587812890">
          <w:marLeft w:val="0"/>
          <w:marRight w:val="0"/>
          <w:marTop w:val="0"/>
          <w:marBottom w:val="0"/>
          <w:divBdr>
            <w:top w:val="none" w:sz="0" w:space="0" w:color="auto"/>
            <w:left w:val="none" w:sz="0" w:space="0" w:color="auto"/>
            <w:bottom w:val="none" w:sz="0" w:space="0" w:color="auto"/>
            <w:right w:val="none" w:sz="0" w:space="0" w:color="auto"/>
          </w:divBdr>
          <w:divsChild>
            <w:div w:id="1157764385">
              <w:marLeft w:val="0"/>
              <w:marRight w:val="0"/>
              <w:marTop w:val="0"/>
              <w:marBottom w:val="0"/>
              <w:divBdr>
                <w:top w:val="none" w:sz="0" w:space="0" w:color="auto"/>
                <w:left w:val="none" w:sz="0" w:space="0" w:color="auto"/>
                <w:bottom w:val="none" w:sz="0" w:space="0" w:color="auto"/>
                <w:right w:val="none" w:sz="0" w:space="0" w:color="auto"/>
              </w:divBdr>
              <w:divsChild>
                <w:div w:id="1183208639">
                  <w:marLeft w:val="0"/>
                  <w:marRight w:val="0"/>
                  <w:marTop w:val="0"/>
                  <w:marBottom w:val="0"/>
                  <w:divBdr>
                    <w:top w:val="none" w:sz="0" w:space="0" w:color="auto"/>
                    <w:left w:val="none" w:sz="0" w:space="0" w:color="auto"/>
                    <w:bottom w:val="none" w:sz="0" w:space="0" w:color="auto"/>
                    <w:right w:val="none" w:sz="0" w:space="0" w:color="auto"/>
                  </w:divBdr>
                  <w:divsChild>
                    <w:div w:id="1118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3685">
      <w:bodyDiv w:val="1"/>
      <w:marLeft w:val="0"/>
      <w:marRight w:val="0"/>
      <w:marTop w:val="0"/>
      <w:marBottom w:val="0"/>
      <w:divBdr>
        <w:top w:val="none" w:sz="0" w:space="0" w:color="auto"/>
        <w:left w:val="none" w:sz="0" w:space="0" w:color="auto"/>
        <w:bottom w:val="none" w:sz="0" w:space="0" w:color="auto"/>
        <w:right w:val="none" w:sz="0" w:space="0" w:color="auto"/>
      </w:divBdr>
      <w:divsChild>
        <w:div w:id="1580361686">
          <w:marLeft w:val="0"/>
          <w:marRight w:val="0"/>
          <w:marTop w:val="0"/>
          <w:marBottom w:val="0"/>
          <w:divBdr>
            <w:top w:val="none" w:sz="0" w:space="0" w:color="auto"/>
            <w:left w:val="none" w:sz="0" w:space="0" w:color="auto"/>
            <w:bottom w:val="none" w:sz="0" w:space="0" w:color="auto"/>
            <w:right w:val="none" w:sz="0" w:space="0" w:color="auto"/>
          </w:divBdr>
        </w:div>
      </w:divsChild>
    </w:div>
    <w:div w:id="523204073">
      <w:bodyDiv w:val="1"/>
      <w:marLeft w:val="0"/>
      <w:marRight w:val="0"/>
      <w:marTop w:val="0"/>
      <w:marBottom w:val="0"/>
      <w:divBdr>
        <w:top w:val="none" w:sz="0" w:space="0" w:color="auto"/>
        <w:left w:val="none" w:sz="0" w:space="0" w:color="auto"/>
        <w:bottom w:val="none" w:sz="0" w:space="0" w:color="auto"/>
        <w:right w:val="none" w:sz="0" w:space="0" w:color="auto"/>
      </w:divBdr>
      <w:divsChild>
        <w:div w:id="1330715510">
          <w:marLeft w:val="0"/>
          <w:marRight w:val="0"/>
          <w:marTop w:val="0"/>
          <w:marBottom w:val="0"/>
          <w:divBdr>
            <w:top w:val="none" w:sz="0" w:space="0" w:color="auto"/>
            <w:left w:val="none" w:sz="0" w:space="0" w:color="auto"/>
            <w:bottom w:val="none" w:sz="0" w:space="0" w:color="auto"/>
            <w:right w:val="none" w:sz="0" w:space="0" w:color="auto"/>
          </w:divBdr>
          <w:divsChild>
            <w:div w:id="240876154">
              <w:marLeft w:val="0"/>
              <w:marRight w:val="0"/>
              <w:marTop w:val="0"/>
              <w:marBottom w:val="0"/>
              <w:divBdr>
                <w:top w:val="none" w:sz="0" w:space="0" w:color="auto"/>
                <w:left w:val="none" w:sz="0" w:space="0" w:color="auto"/>
                <w:bottom w:val="none" w:sz="0" w:space="0" w:color="auto"/>
                <w:right w:val="none" w:sz="0" w:space="0" w:color="auto"/>
              </w:divBdr>
              <w:divsChild>
                <w:div w:id="4882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88996">
      <w:bodyDiv w:val="1"/>
      <w:marLeft w:val="0"/>
      <w:marRight w:val="0"/>
      <w:marTop w:val="0"/>
      <w:marBottom w:val="0"/>
      <w:divBdr>
        <w:top w:val="none" w:sz="0" w:space="0" w:color="auto"/>
        <w:left w:val="none" w:sz="0" w:space="0" w:color="auto"/>
        <w:bottom w:val="none" w:sz="0" w:space="0" w:color="auto"/>
        <w:right w:val="none" w:sz="0" w:space="0" w:color="auto"/>
      </w:divBdr>
      <w:divsChild>
        <w:div w:id="1783305762">
          <w:marLeft w:val="0"/>
          <w:marRight w:val="0"/>
          <w:marTop w:val="0"/>
          <w:marBottom w:val="0"/>
          <w:divBdr>
            <w:top w:val="none" w:sz="0" w:space="0" w:color="auto"/>
            <w:left w:val="none" w:sz="0" w:space="0" w:color="auto"/>
            <w:bottom w:val="none" w:sz="0" w:space="0" w:color="auto"/>
            <w:right w:val="none" w:sz="0" w:space="0" w:color="auto"/>
          </w:divBdr>
          <w:divsChild>
            <w:div w:id="2043941288">
              <w:marLeft w:val="0"/>
              <w:marRight w:val="0"/>
              <w:marTop w:val="0"/>
              <w:marBottom w:val="0"/>
              <w:divBdr>
                <w:top w:val="none" w:sz="0" w:space="0" w:color="auto"/>
                <w:left w:val="none" w:sz="0" w:space="0" w:color="auto"/>
                <w:bottom w:val="none" w:sz="0" w:space="0" w:color="auto"/>
                <w:right w:val="none" w:sz="0" w:space="0" w:color="auto"/>
              </w:divBdr>
              <w:divsChild>
                <w:div w:id="2031683077">
                  <w:marLeft w:val="0"/>
                  <w:marRight w:val="0"/>
                  <w:marTop w:val="0"/>
                  <w:marBottom w:val="0"/>
                  <w:divBdr>
                    <w:top w:val="none" w:sz="0" w:space="0" w:color="auto"/>
                    <w:left w:val="none" w:sz="0" w:space="0" w:color="auto"/>
                    <w:bottom w:val="none" w:sz="0" w:space="0" w:color="auto"/>
                    <w:right w:val="none" w:sz="0" w:space="0" w:color="auto"/>
                  </w:divBdr>
                  <w:divsChild>
                    <w:div w:id="6781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8475">
      <w:bodyDiv w:val="1"/>
      <w:marLeft w:val="0"/>
      <w:marRight w:val="0"/>
      <w:marTop w:val="0"/>
      <w:marBottom w:val="0"/>
      <w:divBdr>
        <w:top w:val="none" w:sz="0" w:space="0" w:color="auto"/>
        <w:left w:val="none" w:sz="0" w:space="0" w:color="auto"/>
        <w:bottom w:val="none" w:sz="0" w:space="0" w:color="auto"/>
        <w:right w:val="none" w:sz="0" w:space="0" w:color="auto"/>
      </w:divBdr>
      <w:divsChild>
        <w:div w:id="1946451504">
          <w:marLeft w:val="0"/>
          <w:marRight w:val="0"/>
          <w:marTop w:val="0"/>
          <w:marBottom w:val="0"/>
          <w:divBdr>
            <w:top w:val="none" w:sz="0" w:space="0" w:color="auto"/>
            <w:left w:val="none" w:sz="0" w:space="0" w:color="auto"/>
            <w:bottom w:val="none" w:sz="0" w:space="0" w:color="auto"/>
            <w:right w:val="none" w:sz="0" w:space="0" w:color="auto"/>
          </w:divBdr>
          <w:divsChild>
            <w:div w:id="1624338863">
              <w:marLeft w:val="0"/>
              <w:marRight w:val="0"/>
              <w:marTop w:val="0"/>
              <w:marBottom w:val="0"/>
              <w:divBdr>
                <w:top w:val="none" w:sz="0" w:space="0" w:color="auto"/>
                <w:left w:val="none" w:sz="0" w:space="0" w:color="auto"/>
                <w:bottom w:val="none" w:sz="0" w:space="0" w:color="auto"/>
                <w:right w:val="none" w:sz="0" w:space="0" w:color="auto"/>
              </w:divBdr>
              <w:divsChild>
                <w:div w:id="1509170721">
                  <w:marLeft w:val="0"/>
                  <w:marRight w:val="0"/>
                  <w:marTop w:val="0"/>
                  <w:marBottom w:val="0"/>
                  <w:divBdr>
                    <w:top w:val="none" w:sz="0" w:space="0" w:color="auto"/>
                    <w:left w:val="none" w:sz="0" w:space="0" w:color="auto"/>
                    <w:bottom w:val="none" w:sz="0" w:space="0" w:color="auto"/>
                    <w:right w:val="none" w:sz="0" w:space="0" w:color="auto"/>
                  </w:divBdr>
                  <w:divsChild>
                    <w:div w:id="6650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37021">
      <w:bodyDiv w:val="1"/>
      <w:marLeft w:val="0"/>
      <w:marRight w:val="0"/>
      <w:marTop w:val="0"/>
      <w:marBottom w:val="0"/>
      <w:divBdr>
        <w:top w:val="none" w:sz="0" w:space="0" w:color="auto"/>
        <w:left w:val="none" w:sz="0" w:space="0" w:color="auto"/>
        <w:bottom w:val="none" w:sz="0" w:space="0" w:color="auto"/>
        <w:right w:val="none" w:sz="0" w:space="0" w:color="auto"/>
      </w:divBdr>
      <w:divsChild>
        <w:div w:id="1008368066">
          <w:marLeft w:val="0"/>
          <w:marRight w:val="0"/>
          <w:marTop w:val="0"/>
          <w:marBottom w:val="0"/>
          <w:divBdr>
            <w:top w:val="none" w:sz="0" w:space="0" w:color="auto"/>
            <w:left w:val="none" w:sz="0" w:space="0" w:color="auto"/>
            <w:bottom w:val="none" w:sz="0" w:space="0" w:color="auto"/>
            <w:right w:val="none" w:sz="0" w:space="0" w:color="auto"/>
          </w:divBdr>
          <w:divsChild>
            <w:div w:id="1198617436">
              <w:marLeft w:val="0"/>
              <w:marRight w:val="0"/>
              <w:marTop w:val="0"/>
              <w:marBottom w:val="0"/>
              <w:divBdr>
                <w:top w:val="none" w:sz="0" w:space="0" w:color="auto"/>
                <w:left w:val="none" w:sz="0" w:space="0" w:color="auto"/>
                <w:bottom w:val="none" w:sz="0" w:space="0" w:color="auto"/>
                <w:right w:val="none" w:sz="0" w:space="0" w:color="auto"/>
              </w:divBdr>
              <w:divsChild>
                <w:div w:id="1839422319">
                  <w:marLeft w:val="0"/>
                  <w:marRight w:val="0"/>
                  <w:marTop w:val="0"/>
                  <w:marBottom w:val="0"/>
                  <w:divBdr>
                    <w:top w:val="none" w:sz="0" w:space="0" w:color="auto"/>
                    <w:left w:val="none" w:sz="0" w:space="0" w:color="auto"/>
                    <w:bottom w:val="none" w:sz="0" w:space="0" w:color="auto"/>
                    <w:right w:val="none" w:sz="0" w:space="0" w:color="auto"/>
                  </w:divBdr>
                  <w:divsChild>
                    <w:div w:id="6050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913841">
      <w:bodyDiv w:val="1"/>
      <w:marLeft w:val="0"/>
      <w:marRight w:val="0"/>
      <w:marTop w:val="0"/>
      <w:marBottom w:val="0"/>
      <w:divBdr>
        <w:top w:val="none" w:sz="0" w:space="0" w:color="auto"/>
        <w:left w:val="none" w:sz="0" w:space="0" w:color="auto"/>
        <w:bottom w:val="none" w:sz="0" w:space="0" w:color="auto"/>
        <w:right w:val="none" w:sz="0" w:space="0" w:color="auto"/>
      </w:divBdr>
      <w:divsChild>
        <w:div w:id="2086998952">
          <w:marLeft w:val="0"/>
          <w:marRight w:val="0"/>
          <w:marTop w:val="0"/>
          <w:marBottom w:val="0"/>
          <w:divBdr>
            <w:top w:val="none" w:sz="0" w:space="0" w:color="auto"/>
            <w:left w:val="none" w:sz="0" w:space="0" w:color="auto"/>
            <w:bottom w:val="none" w:sz="0" w:space="0" w:color="auto"/>
            <w:right w:val="none" w:sz="0" w:space="0" w:color="auto"/>
          </w:divBdr>
          <w:divsChild>
            <w:div w:id="925184614">
              <w:marLeft w:val="0"/>
              <w:marRight w:val="0"/>
              <w:marTop w:val="0"/>
              <w:marBottom w:val="0"/>
              <w:divBdr>
                <w:top w:val="none" w:sz="0" w:space="0" w:color="auto"/>
                <w:left w:val="none" w:sz="0" w:space="0" w:color="auto"/>
                <w:bottom w:val="none" w:sz="0" w:space="0" w:color="auto"/>
                <w:right w:val="none" w:sz="0" w:space="0" w:color="auto"/>
              </w:divBdr>
              <w:divsChild>
                <w:div w:id="1807627362">
                  <w:marLeft w:val="0"/>
                  <w:marRight w:val="0"/>
                  <w:marTop w:val="0"/>
                  <w:marBottom w:val="0"/>
                  <w:divBdr>
                    <w:top w:val="none" w:sz="0" w:space="0" w:color="auto"/>
                    <w:left w:val="none" w:sz="0" w:space="0" w:color="auto"/>
                    <w:bottom w:val="none" w:sz="0" w:space="0" w:color="auto"/>
                    <w:right w:val="none" w:sz="0" w:space="0" w:color="auto"/>
                  </w:divBdr>
                  <w:divsChild>
                    <w:div w:id="19493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040922">
      <w:bodyDiv w:val="1"/>
      <w:marLeft w:val="0"/>
      <w:marRight w:val="0"/>
      <w:marTop w:val="0"/>
      <w:marBottom w:val="0"/>
      <w:divBdr>
        <w:top w:val="none" w:sz="0" w:space="0" w:color="auto"/>
        <w:left w:val="none" w:sz="0" w:space="0" w:color="auto"/>
        <w:bottom w:val="none" w:sz="0" w:space="0" w:color="auto"/>
        <w:right w:val="none" w:sz="0" w:space="0" w:color="auto"/>
      </w:divBdr>
      <w:divsChild>
        <w:div w:id="1580674496">
          <w:marLeft w:val="0"/>
          <w:marRight w:val="0"/>
          <w:marTop w:val="0"/>
          <w:marBottom w:val="0"/>
          <w:divBdr>
            <w:top w:val="none" w:sz="0" w:space="0" w:color="auto"/>
            <w:left w:val="none" w:sz="0" w:space="0" w:color="auto"/>
            <w:bottom w:val="none" w:sz="0" w:space="0" w:color="auto"/>
            <w:right w:val="none" w:sz="0" w:space="0" w:color="auto"/>
          </w:divBdr>
          <w:divsChild>
            <w:div w:id="2013988016">
              <w:marLeft w:val="0"/>
              <w:marRight w:val="0"/>
              <w:marTop w:val="0"/>
              <w:marBottom w:val="0"/>
              <w:divBdr>
                <w:top w:val="none" w:sz="0" w:space="0" w:color="auto"/>
                <w:left w:val="none" w:sz="0" w:space="0" w:color="auto"/>
                <w:bottom w:val="none" w:sz="0" w:space="0" w:color="auto"/>
                <w:right w:val="none" w:sz="0" w:space="0" w:color="auto"/>
              </w:divBdr>
              <w:divsChild>
                <w:div w:id="1467744452">
                  <w:marLeft w:val="0"/>
                  <w:marRight w:val="0"/>
                  <w:marTop w:val="0"/>
                  <w:marBottom w:val="0"/>
                  <w:divBdr>
                    <w:top w:val="none" w:sz="0" w:space="0" w:color="auto"/>
                    <w:left w:val="none" w:sz="0" w:space="0" w:color="auto"/>
                    <w:bottom w:val="none" w:sz="0" w:space="0" w:color="auto"/>
                    <w:right w:val="none" w:sz="0" w:space="0" w:color="auto"/>
                  </w:divBdr>
                  <w:divsChild>
                    <w:div w:id="5147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971062">
      <w:bodyDiv w:val="1"/>
      <w:marLeft w:val="0"/>
      <w:marRight w:val="0"/>
      <w:marTop w:val="0"/>
      <w:marBottom w:val="0"/>
      <w:divBdr>
        <w:top w:val="none" w:sz="0" w:space="0" w:color="auto"/>
        <w:left w:val="none" w:sz="0" w:space="0" w:color="auto"/>
        <w:bottom w:val="none" w:sz="0" w:space="0" w:color="auto"/>
        <w:right w:val="none" w:sz="0" w:space="0" w:color="auto"/>
      </w:divBdr>
      <w:divsChild>
        <w:div w:id="1191801555">
          <w:marLeft w:val="0"/>
          <w:marRight w:val="0"/>
          <w:marTop w:val="0"/>
          <w:marBottom w:val="0"/>
          <w:divBdr>
            <w:top w:val="none" w:sz="0" w:space="0" w:color="auto"/>
            <w:left w:val="none" w:sz="0" w:space="0" w:color="auto"/>
            <w:bottom w:val="none" w:sz="0" w:space="0" w:color="auto"/>
            <w:right w:val="none" w:sz="0" w:space="0" w:color="auto"/>
          </w:divBdr>
          <w:divsChild>
            <w:div w:id="734619657">
              <w:marLeft w:val="0"/>
              <w:marRight w:val="0"/>
              <w:marTop w:val="0"/>
              <w:marBottom w:val="0"/>
              <w:divBdr>
                <w:top w:val="none" w:sz="0" w:space="0" w:color="auto"/>
                <w:left w:val="none" w:sz="0" w:space="0" w:color="auto"/>
                <w:bottom w:val="none" w:sz="0" w:space="0" w:color="auto"/>
                <w:right w:val="none" w:sz="0" w:space="0" w:color="auto"/>
              </w:divBdr>
              <w:divsChild>
                <w:div w:id="1851749345">
                  <w:marLeft w:val="0"/>
                  <w:marRight w:val="0"/>
                  <w:marTop w:val="0"/>
                  <w:marBottom w:val="0"/>
                  <w:divBdr>
                    <w:top w:val="none" w:sz="0" w:space="0" w:color="auto"/>
                    <w:left w:val="none" w:sz="0" w:space="0" w:color="auto"/>
                    <w:bottom w:val="none" w:sz="0" w:space="0" w:color="auto"/>
                    <w:right w:val="none" w:sz="0" w:space="0" w:color="auto"/>
                  </w:divBdr>
                  <w:divsChild>
                    <w:div w:id="11290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15153">
      <w:bodyDiv w:val="1"/>
      <w:marLeft w:val="0"/>
      <w:marRight w:val="0"/>
      <w:marTop w:val="0"/>
      <w:marBottom w:val="0"/>
      <w:divBdr>
        <w:top w:val="none" w:sz="0" w:space="0" w:color="auto"/>
        <w:left w:val="none" w:sz="0" w:space="0" w:color="auto"/>
        <w:bottom w:val="none" w:sz="0" w:space="0" w:color="auto"/>
        <w:right w:val="none" w:sz="0" w:space="0" w:color="auto"/>
      </w:divBdr>
      <w:divsChild>
        <w:div w:id="804469578">
          <w:marLeft w:val="0"/>
          <w:marRight w:val="0"/>
          <w:marTop w:val="0"/>
          <w:marBottom w:val="0"/>
          <w:divBdr>
            <w:top w:val="none" w:sz="0" w:space="0" w:color="auto"/>
            <w:left w:val="none" w:sz="0" w:space="0" w:color="auto"/>
            <w:bottom w:val="none" w:sz="0" w:space="0" w:color="auto"/>
            <w:right w:val="none" w:sz="0" w:space="0" w:color="auto"/>
          </w:divBdr>
          <w:divsChild>
            <w:div w:id="597103592">
              <w:marLeft w:val="0"/>
              <w:marRight w:val="0"/>
              <w:marTop w:val="0"/>
              <w:marBottom w:val="0"/>
              <w:divBdr>
                <w:top w:val="none" w:sz="0" w:space="0" w:color="auto"/>
                <w:left w:val="none" w:sz="0" w:space="0" w:color="auto"/>
                <w:bottom w:val="none" w:sz="0" w:space="0" w:color="auto"/>
                <w:right w:val="none" w:sz="0" w:space="0" w:color="auto"/>
              </w:divBdr>
              <w:divsChild>
                <w:div w:id="18674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14657">
      <w:bodyDiv w:val="1"/>
      <w:marLeft w:val="0"/>
      <w:marRight w:val="0"/>
      <w:marTop w:val="0"/>
      <w:marBottom w:val="0"/>
      <w:divBdr>
        <w:top w:val="none" w:sz="0" w:space="0" w:color="auto"/>
        <w:left w:val="none" w:sz="0" w:space="0" w:color="auto"/>
        <w:bottom w:val="none" w:sz="0" w:space="0" w:color="auto"/>
        <w:right w:val="none" w:sz="0" w:space="0" w:color="auto"/>
      </w:divBdr>
      <w:divsChild>
        <w:div w:id="2067098546">
          <w:marLeft w:val="0"/>
          <w:marRight w:val="0"/>
          <w:marTop w:val="0"/>
          <w:marBottom w:val="0"/>
          <w:divBdr>
            <w:top w:val="none" w:sz="0" w:space="0" w:color="auto"/>
            <w:left w:val="none" w:sz="0" w:space="0" w:color="auto"/>
            <w:bottom w:val="none" w:sz="0" w:space="0" w:color="auto"/>
            <w:right w:val="none" w:sz="0" w:space="0" w:color="auto"/>
          </w:divBdr>
          <w:divsChild>
            <w:div w:id="205219250">
              <w:marLeft w:val="0"/>
              <w:marRight w:val="0"/>
              <w:marTop w:val="0"/>
              <w:marBottom w:val="0"/>
              <w:divBdr>
                <w:top w:val="none" w:sz="0" w:space="0" w:color="auto"/>
                <w:left w:val="none" w:sz="0" w:space="0" w:color="auto"/>
                <w:bottom w:val="none" w:sz="0" w:space="0" w:color="auto"/>
                <w:right w:val="none" w:sz="0" w:space="0" w:color="auto"/>
              </w:divBdr>
              <w:divsChild>
                <w:div w:id="18804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34856">
      <w:bodyDiv w:val="1"/>
      <w:marLeft w:val="0"/>
      <w:marRight w:val="0"/>
      <w:marTop w:val="0"/>
      <w:marBottom w:val="0"/>
      <w:divBdr>
        <w:top w:val="none" w:sz="0" w:space="0" w:color="auto"/>
        <w:left w:val="none" w:sz="0" w:space="0" w:color="auto"/>
        <w:bottom w:val="none" w:sz="0" w:space="0" w:color="auto"/>
        <w:right w:val="none" w:sz="0" w:space="0" w:color="auto"/>
      </w:divBdr>
      <w:divsChild>
        <w:div w:id="2049530464">
          <w:marLeft w:val="0"/>
          <w:marRight w:val="0"/>
          <w:marTop w:val="0"/>
          <w:marBottom w:val="0"/>
          <w:divBdr>
            <w:top w:val="none" w:sz="0" w:space="0" w:color="auto"/>
            <w:left w:val="none" w:sz="0" w:space="0" w:color="auto"/>
            <w:bottom w:val="none" w:sz="0" w:space="0" w:color="auto"/>
            <w:right w:val="none" w:sz="0" w:space="0" w:color="auto"/>
          </w:divBdr>
          <w:divsChild>
            <w:div w:id="2050759295">
              <w:marLeft w:val="0"/>
              <w:marRight w:val="0"/>
              <w:marTop w:val="0"/>
              <w:marBottom w:val="0"/>
              <w:divBdr>
                <w:top w:val="none" w:sz="0" w:space="0" w:color="auto"/>
                <w:left w:val="none" w:sz="0" w:space="0" w:color="auto"/>
                <w:bottom w:val="none" w:sz="0" w:space="0" w:color="auto"/>
                <w:right w:val="none" w:sz="0" w:space="0" w:color="auto"/>
              </w:divBdr>
              <w:divsChild>
                <w:div w:id="1081878050">
                  <w:marLeft w:val="0"/>
                  <w:marRight w:val="0"/>
                  <w:marTop w:val="0"/>
                  <w:marBottom w:val="0"/>
                  <w:divBdr>
                    <w:top w:val="none" w:sz="0" w:space="0" w:color="auto"/>
                    <w:left w:val="none" w:sz="0" w:space="0" w:color="auto"/>
                    <w:bottom w:val="none" w:sz="0" w:space="0" w:color="auto"/>
                    <w:right w:val="none" w:sz="0" w:space="0" w:color="auto"/>
                  </w:divBdr>
                  <w:divsChild>
                    <w:div w:id="1476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43205">
      <w:bodyDiv w:val="1"/>
      <w:marLeft w:val="0"/>
      <w:marRight w:val="0"/>
      <w:marTop w:val="0"/>
      <w:marBottom w:val="0"/>
      <w:divBdr>
        <w:top w:val="none" w:sz="0" w:space="0" w:color="auto"/>
        <w:left w:val="none" w:sz="0" w:space="0" w:color="auto"/>
        <w:bottom w:val="none" w:sz="0" w:space="0" w:color="auto"/>
        <w:right w:val="none" w:sz="0" w:space="0" w:color="auto"/>
      </w:divBdr>
      <w:divsChild>
        <w:div w:id="1428115910">
          <w:marLeft w:val="0"/>
          <w:marRight w:val="0"/>
          <w:marTop w:val="0"/>
          <w:marBottom w:val="0"/>
          <w:divBdr>
            <w:top w:val="none" w:sz="0" w:space="0" w:color="auto"/>
            <w:left w:val="none" w:sz="0" w:space="0" w:color="auto"/>
            <w:bottom w:val="none" w:sz="0" w:space="0" w:color="auto"/>
            <w:right w:val="none" w:sz="0" w:space="0" w:color="auto"/>
          </w:divBdr>
          <w:divsChild>
            <w:div w:id="1837258860">
              <w:marLeft w:val="0"/>
              <w:marRight w:val="0"/>
              <w:marTop w:val="0"/>
              <w:marBottom w:val="0"/>
              <w:divBdr>
                <w:top w:val="none" w:sz="0" w:space="0" w:color="auto"/>
                <w:left w:val="none" w:sz="0" w:space="0" w:color="auto"/>
                <w:bottom w:val="none" w:sz="0" w:space="0" w:color="auto"/>
                <w:right w:val="none" w:sz="0" w:space="0" w:color="auto"/>
              </w:divBdr>
              <w:divsChild>
                <w:div w:id="20515927">
                  <w:marLeft w:val="0"/>
                  <w:marRight w:val="0"/>
                  <w:marTop w:val="0"/>
                  <w:marBottom w:val="0"/>
                  <w:divBdr>
                    <w:top w:val="none" w:sz="0" w:space="0" w:color="auto"/>
                    <w:left w:val="none" w:sz="0" w:space="0" w:color="auto"/>
                    <w:bottom w:val="none" w:sz="0" w:space="0" w:color="auto"/>
                    <w:right w:val="none" w:sz="0" w:space="0" w:color="auto"/>
                  </w:divBdr>
                  <w:divsChild>
                    <w:div w:id="17255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960868">
      <w:bodyDiv w:val="1"/>
      <w:marLeft w:val="0"/>
      <w:marRight w:val="0"/>
      <w:marTop w:val="0"/>
      <w:marBottom w:val="0"/>
      <w:divBdr>
        <w:top w:val="none" w:sz="0" w:space="0" w:color="auto"/>
        <w:left w:val="none" w:sz="0" w:space="0" w:color="auto"/>
        <w:bottom w:val="none" w:sz="0" w:space="0" w:color="auto"/>
        <w:right w:val="none" w:sz="0" w:space="0" w:color="auto"/>
      </w:divBdr>
      <w:divsChild>
        <w:div w:id="39792324">
          <w:marLeft w:val="0"/>
          <w:marRight w:val="0"/>
          <w:marTop w:val="0"/>
          <w:marBottom w:val="0"/>
          <w:divBdr>
            <w:top w:val="none" w:sz="0" w:space="0" w:color="auto"/>
            <w:left w:val="none" w:sz="0" w:space="0" w:color="auto"/>
            <w:bottom w:val="none" w:sz="0" w:space="0" w:color="auto"/>
            <w:right w:val="none" w:sz="0" w:space="0" w:color="auto"/>
          </w:divBdr>
          <w:divsChild>
            <w:div w:id="1078788186">
              <w:marLeft w:val="0"/>
              <w:marRight w:val="0"/>
              <w:marTop w:val="0"/>
              <w:marBottom w:val="0"/>
              <w:divBdr>
                <w:top w:val="none" w:sz="0" w:space="0" w:color="auto"/>
                <w:left w:val="none" w:sz="0" w:space="0" w:color="auto"/>
                <w:bottom w:val="none" w:sz="0" w:space="0" w:color="auto"/>
                <w:right w:val="none" w:sz="0" w:space="0" w:color="auto"/>
              </w:divBdr>
              <w:divsChild>
                <w:div w:id="10309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1394">
      <w:bodyDiv w:val="1"/>
      <w:marLeft w:val="0"/>
      <w:marRight w:val="0"/>
      <w:marTop w:val="0"/>
      <w:marBottom w:val="0"/>
      <w:divBdr>
        <w:top w:val="none" w:sz="0" w:space="0" w:color="auto"/>
        <w:left w:val="none" w:sz="0" w:space="0" w:color="auto"/>
        <w:bottom w:val="none" w:sz="0" w:space="0" w:color="auto"/>
        <w:right w:val="none" w:sz="0" w:space="0" w:color="auto"/>
      </w:divBdr>
      <w:divsChild>
        <w:div w:id="1454518163">
          <w:marLeft w:val="0"/>
          <w:marRight w:val="0"/>
          <w:marTop w:val="0"/>
          <w:marBottom w:val="0"/>
          <w:divBdr>
            <w:top w:val="none" w:sz="0" w:space="0" w:color="auto"/>
            <w:left w:val="none" w:sz="0" w:space="0" w:color="auto"/>
            <w:bottom w:val="none" w:sz="0" w:space="0" w:color="auto"/>
            <w:right w:val="none" w:sz="0" w:space="0" w:color="auto"/>
          </w:divBdr>
          <w:divsChild>
            <w:div w:id="949628446">
              <w:marLeft w:val="0"/>
              <w:marRight w:val="0"/>
              <w:marTop w:val="0"/>
              <w:marBottom w:val="0"/>
              <w:divBdr>
                <w:top w:val="none" w:sz="0" w:space="0" w:color="auto"/>
                <w:left w:val="none" w:sz="0" w:space="0" w:color="auto"/>
                <w:bottom w:val="none" w:sz="0" w:space="0" w:color="auto"/>
                <w:right w:val="none" w:sz="0" w:space="0" w:color="auto"/>
              </w:divBdr>
              <w:divsChild>
                <w:div w:id="1869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6369">
      <w:bodyDiv w:val="1"/>
      <w:marLeft w:val="0"/>
      <w:marRight w:val="0"/>
      <w:marTop w:val="0"/>
      <w:marBottom w:val="0"/>
      <w:divBdr>
        <w:top w:val="none" w:sz="0" w:space="0" w:color="auto"/>
        <w:left w:val="none" w:sz="0" w:space="0" w:color="auto"/>
        <w:bottom w:val="none" w:sz="0" w:space="0" w:color="auto"/>
        <w:right w:val="none" w:sz="0" w:space="0" w:color="auto"/>
      </w:divBdr>
      <w:divsChild>
        <w:div w:id="2031254444">
          <w:marLeft w:val="0"/>
          <w:marRight w:val="0"/>
          <w:marTop w:val="0"/>
          <w:marBottom w:val="0"/>
          <w:divBdr>
            <w:top w:val="none" w:sz="0" w:space="0" w:color="auto"/>
            <w:left w:val="none" w:sz="0" w:space="0" w:color="auto"/>
            <w:bottom w:val="none" w:sz="0" w:space="0" w:color="auto"/>
            <w:right w:val="none" w:sz="0" w:space="0" w:color="auto"/>
          </w:divBdr>
          <w:divsChild>
            <w:div w:id="1645236850">
              <w:marLeft w:val="0"/>
              <w:marRight w:val="0"/>
              <w:marTop w:val="0"/>
              <w:marBottom w:val="0"/>
              <w:divBdr>
                <w:top w:val="none" w:sz="0" w:space="0" w:color="auto"/>
                <w:left w:val="none" w:sz="0" w:space="0" w:color="auto"/>
                <w:bottom w:val="none" w:sz="0" w:space="0" w:color="auto"/>
                <w:right w:val="none" w:sz="0" w:space="0" w:color="auto"/>
              </w:divBdr>
              <w:divsChild>
                <w:div w:id="324170282">
                  <w:marLeft w:val="0"/>
                  <w:marRight w:val="0"/>
                  <w:marTop w:val="0"/>
                  <w:marBottom w:val="0"/>
                  <w:divBdr>
                    <w:top w:val="none" w:sz="0" w:space="0" w:color="auto"/>
                    <w:left w:val="none" w:sz="0" w:space="0" w:color="auto"/>
                    <w:bottom w:val="none" w:sz="0" w:space="0" w:color="auto"/>
                    <w:right w:val="none" w:sz="0" w:space="0" w:color="auto"/>
                  </w:divBdr>
                  <w:divsChild>
                    <w:div w:id="9257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08311">
      <w:bodyDiv w:val="1"/>
      <w:marLeft w:val="0"/>
      <w:marRight w:val="0"/>
      <w:marTop w:val="0"/>
      <w:marBottom w:val="0"/>
      <w:divBdr>
        <w:top w:val="none" w:sz="0" w:space="0" w:color="auto"/>
        <w:left w:val="none" w:sz="0" w:space="0" w:color="auto"/>
        <w:bottom w:val="none" w:sz="0" w:space="0" w:color="auto"/>
        <w:right w:val="none" w:sz="0" w:space="0" w:color="auto"/>
      </w:divBdr>
      <w:divsChild>
        <w:div w:id="1782451172">
          <w:marLeft w:val="0"/>
          <w:marRight w:val="0"/>
          <w:marTop w:val="0"/>
          <w:marBottom w:val="0"/>
          <w:divBdr>
            <w:top w:val="none" w:sz="0" w:space="0" w:color="auto"/>
            <w:left w:val="none" w:sz="0" w:space="0" w:color="auto"/>
            <w:bottom w:val="none" w:sz="0" w:space="0" w:color="auto"/>
            <w:right w:val="none" w:sz="0" w:space="0" w:color="auto"/>
          </w:divBdr>
          <w:divsChild>
            <w:div w:id="678125077">
              <w:marLeft w:val="0"/>
              <w:marRight w:val="0"/>
              <w:marTop w:val="0"/>
              <w:marBottom w:val="0"/>
              <w:divBdr>
                <w:top w:val="none" w:sz="0" w:space="0" w:color="auto"/>
                <w:left w:val="none" w:sz="0" w:space="0" w:color="auto"/>
                <w:bottom w:val="none" w:sz="0" w:space="0" w:color="auto"/>
                <w:right w:val="none" w:sz="0" w:space="0" w:color="auto"/>
              </w:divBdr>
              <w:divsChild>
                <w:div w:id="1075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07712">
      <w:bodyDiv w:val="1"/>
      <w:marLeft w:val="0"/>
      <w:marRight w:val="0"/>
      <w:marTop w:val="0"/>
      <w:marBottom w:val="0"/>
      <w:divBdr>
        <w:top w:val="none" w:sz="0" w:space="0" w:color="auto"/>
        <w:left w:val="none" w:sz="0" w:space="0" w:color="auto"/>
        <w:bottom w:val="none" w:sz="0" w:space="0" w:color="auto"/>
        <w:right w:val="none" w:sz="0" w:space="0" w:color="auto"/>
      </w:divBdr>
      <w:divsChild>
        <w:div w:id="819350941">
          <w:marLeft w:val="0"/>
          <w:marRight w:val="0"/>
          <w:marTop w:val="0"/>
          <w:marBottom w:val="0"/>
          <w:divBdr>
            <w:top w:val="none" w:sz="0" w:space="0" w:color="auto"/>
            <w:left w:val="none" w:sz="0" w:space="0" w:color="auto"/>
            <w:bottom w:val="none" w:sz="0" w:space="0" w:color="auto"/>
            <w:right w:val="none" w:sz="0" w:space="0" w:color="auto"/>
          </w:divBdr>
          <w:divsChild>
            <w:div w:id="269361209">
              <w:marLeft w:val="0"/>
              <w:marRight w:val="0"/>
              <w:marTop w:val="0"/>
              <w:marBottom w:val="0"/>
              <w:divBdr>
                <w:top w:val="none" w:sz="0" w:space="0" w:color="auto"/>
                <w:left w:val="none" w:sz="0" w:space="0" w:color="auto"/>
                <w:bottom w:val="none" w:sz="0" w:space="0" w:color="auto"/>
                <w:right w:val="none" w:sz="0" w:space="0" w:color="auto"/>
              </w:divBdr>
              <w:divsChild>
                <w:div w:id="396709760">
                  <w:marLeft w:val="0"/>
                  <w:marRight w:val="0"/>
                  <w:marTop w:val="0"/>
                  <w:marBottom w:val="0"/>
                  <w:divBdr>
                    <w:top w:val="none" w:sz="0" w:space="0" w:color="auto"/>
                    <w:left w:val="none" w:sz="0" w:space="0" w:color="auto"/>
                    <w:bottom w:val="none" w:sz="0" w:space="0" w:color="auto"/>
                    <w:right w:val="none" w:sz="0" w:space="0" w:color="auto"/>
                  </w:divBdr>
                  <w:divsChild>
                    <w:div w:id="4217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154573">
      <w:bodyDiv w:val="1"/>
      <w:marLeft w:val="0"/>
      <w:marRight w:val="0"/>
      <w:marTop w:val="0"/>
      <w:marBottom w:val="0"/>
      <w:divBdr>
        <w:top w:val="none" w:sz="0" w:space="0" w:color="auto"/>
        <w:left w:val="none" w:sz="0" w:space="0" w:color="auto"/>
        <w:bottom w:val="none" w:sz="0" w:space="0" w:color="auto"/>
        <w:right w:val="none" w:sz="0" w:space="0" w:color="auto"/>
      </w:divBdr>
      <w:divsChild>
        <w:div w:id="125124924">
          <w:marLeft w:val="0"/>
          <w:marRight w:val="0"/>
          <w:marTop w:val="0"/>
          <w:marBottom w:val="0"/>
          <w:divBdr>
            <w:top w:val="none" w:sz="0" w:space="0" w:color="auto"/>
            <w:left w:val="none" w:sz="0" w:space="0" w:color="auto"/>
            <w:bottom w:val="none" w:sz="0" w:space="0" w:color="auto"/>
            <w:right w:val="none" w:sz="0" w:space="0" w:color="auto"/>
          </w:divBdr>
        </w:div>
        <w:div w:id="82169582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568644">
              <w:marLeft w:val="0"/>
              <w:marRight w:val="0"/>
              <w:marTop w:val="0"/>
              <w:marBottom w:val="0"/>
              <w:divBdr>
                <w:top w:val="none" w:sz="0" w:space="0" w:color="auto"/>
                <w:left w:val="none" w:sz="0" w:space="0" w:color="auto"/>
                <w:bottom w:val="none" w:sz="0" w:space="0" w:color="auto"/>
                <w:right w:val="none" w:sz="0" w:space="0" w:color="auto"/>
              </w:divBdr>
            </w:div>
            <w:div w:id="264073383">
              <w:marLeft w:val="0"/>
              <w:marRight w:val="0"/>
              <w:marTop w:val="0"/>
              <w:marBottom w:val="0"/>
              <w:divBdr>
                <w:top w:val="none" w:sz="0" w:space="0" w:color="auto"/>
                <w:left w:val="none" w:sz="0" w:space="0" w:color="auto"/>
                <w:bottom w:val="none" w:sz="0" w:space="0" w:color="auto"/>
                <w:right w:val="none" w:sz="0" w:space="0" w:color="auto"/>
              </w:divBdr>
            </w:div>
            <w:div w:id="835530663">
              <w:marLeft w:val="0"/>
              <w:marRight w:val="0"/>
              <w:marTop w:val="0"/>
              <w:marBottom w:val="0"/>
              <w:divBdr>
                <w:top w:val="none" w:sz="0" w:space="0" w:color="auto"/>
                <w:left w:val="none" w:sz="0" w:space="0" w:color="auto"/>
                <w:bottom w:val="none" w:sz="0" w:space="0" w:color="auto"/>
                <w:right w:val="none" w:sz="0" w:space="0" w:color="auto"/>
              </w:divBdr>
            </w:div>
            <w:div w:id="1045183089">
              <w:marLeft w:val="0"/>
              <w:marRight w:val="0"/>
              <w:marTop w:val="0"/>
              <w:marBottom w:val="0"/>
              <w:divBdr>
                <w:top w:val="none" w:sz="0" w:space="0" w:color="auto"/>
                <w:left w:val="none" w:sz="0" w:space="0" w:color="auto"/>
                <w:bottom w:val="none" w:sz="0" w:space="0" w:color="auto"/>
                <w:right w:val="none" w:sz="0" w:space="0" w:color="auto"/>
              </w:divBdr>
            </w:div>
            <w:div w:id="1249535322">
              <w:marLeft w:val="0"/>
              <w:marRight w:val="0"/>
              <w:marTop w:val="0"/>
              <w:marBottom w:val="0"/>
              <w:divBdr>
                <w:top w:val="none" w:sz="0" w:space="0" w:color="auto"/>
                <w:left w:val="none" w:sz="0" w:space="0" w:color="auto"/>
                <w:bottom w:val="none" w:sz="0" w:space="0" w:color="auto"/>
                <w:right w:val="none" w:sz="0" w:space="0" w:color="auto"/>
              </w:divBdr>
            </w:div>
            <w:div w:id="144954530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955660">
                  <w:marLeft w:val="0"/>
                  <w:marRight w:val="0"/>
                  <w:marTop w:val="0"/>
                  <w:marBottom w:val="0"/>
                  <w:divBdr>
                    <w:top w:val="none" w:sz="0" w:space="0" w:color="auto"/>
                    <w:left w:val="none" w:sz="0" w:space="0" w:color="auto"/>
                    <w:bottom w:val="none" w:sz="0" w:space="0" w:color="auto"/>
                    <w:right w:val="none" w:sz="0" w:space="0" w:color="auto"/>
                  </w:divBdr>
                </w:div>
                <w:div w:id="103155699">
                  <w:marLeft w:val="0"/>
                  <w:marRight w:val="0"/>
                  <w:marTop w:val="0"/>
                  <w:marBottom w:val="0"/>
                  <w:divBdr>
                    <w:top w:val="none" w:sz="0" w:space="0" w:color="auto"/>
                    <w:left w:val="none" w:sz="0" w:space="0" w:color="auto"/>
                    <w:bottom w:val="none" w:sz="0" w:space="0" w:color="auto"/>
                    <w:right w:val="none" w:sz="0" w:space="0" w:color="auto"/>
                  </w:divBdr>
                </w:div>
                <w:div w:id="206723348">
                  <w:marLeft w:val="0"/>
                  <w:marRight w:val="0"/>
                  <w:marTop w:val="0"/>
                  <w:marBottom w:val="0"/>
                  <w:divBdr>
                    <w:top w:val="none" w:sz="0" w:space="0" w:color="auto"/>
                    <w:left w:val="none" w:sz="0" w:space="0" w:color="auto"/>
                    <w:bottom w:val="none" w:sz="0" w:space="0" w:color="auto"/>
                    <w:right w:val="none" w:sz="0" w:space="0" w:color="auto"/>
                  </w:divBdr>
                </w:div>
                <w:div w:id="451900651">
                  <w:marLeft w:val="0"/>
                  <w:marRight w:val="0"/>
                  <w:marTop w:val="0"/>
                  <w:marBottom w:val="0"/>
                  <w:divBdr>
                    <w:top w:val="none" w:sz="0" w:space="0" w:color="auto"/>
                    <w:left w:val="none" w:sz="0" w:space="0" w:color="auto"/>
                    <w:bottom w:val="none" w:sz="0" w:space="0" w:color="auto"/>
                    <w:right w:val="none" w:sz="0" w:space="0" w:color="auto"/>
                  </w:divBdr>
                </w:div>
                <w:div w:id="681081603">
                  <w:marLeft w:val="0"/>
                  <w:marRight w:val="0"/>
                  <w:marTop w:val="0"/>
                  <w:marBottom w:val="0"/>
                  <w:divBdr>
                    <w:top w:val="none" w:sz="0" w:space="0" w:color="auto"/>
                    <w:left w:val="none" w:sz="0" w:space="0" w:color="auto"/>
                    <w:bottom w:val="none" w:sz="0" w:space="0" w:color="auto"/>
                    <w:right w:val="none" w:sz="0" w:space="0" w:color="auto"/>
                  </w:divBdr>
                </w:div>
                <w:div w:id="706222734">
                  <w:marLeft w:val="0"/>
                  <w:marRight w:val="0"/>
                  <w:marTop w:val="0"/>
                  <w:marBottom w:val="0"/>
                  <w:divBdr>
                    <w:top w:val="none" w:sz="0" w:space="0" w:color="auto"/>
                    <w:left w:val="none" w:sz="0" w:space="0" w:color="auto"/>
                    <w:bottom w:val="none" w:sz="0" w:space="0" w:color="auto"/>
                    <w:right w:val="none" w:sz="0" w:space="0" w:color="auto"/>
                  </w:divBdr>
                </w:div>
                <w:div w:id="759526900">
                  <w:marLeft w:val="0"/>
                  <w:marRight w:val="0"/>
                  <w:marTop w:val="0"/>
                  <w:marBottom w:val="0"/>
                  <w:divBdr>
                    <w:top w:val="none" w:sz="0" w:space="0" w:color="auto"/>
                    <w:left w:val="none" w:sz="0" w:space="0" w:color="auto"/>
                    <w:bottom w:val="none" w:sz="0" w:space="0" w:color="auto"/>
                    <w:right w:val="none" w:sz="0" w:space="0" w:color="auto"/>
                  </w:divBdr>
                </w:div>
                <w:div w:id="770245615">
                  <w:marLeft w:val="0"/>
                  <w:marRight w:val="0"/>
                  <w:marTop w:val="0"/>
                  <w:marBottom w:val="0"/>
                  <w:divBdr>
                    <w:top w:val="none" w:sz="0" w:space="0" w:color="auto"/>
                    <w:left w:val="none" w:sz="0" w:space="0" w:color="auto"/>
                    <w:bottom w:val="none" w:sz="0" w:space="0" w:color="auto"/>
                    <w:right w:val="none" w:sz="0" w:space="0" w:color="auto"/>
                  </w:divBdr>
                </w:div>
                <w:div w:id="772088667">
                  <w:marLeft w:val="0"/>
                  <w:marRight w:val="0"/>
                  <w:marTop w:val="0"/>
                  <w:marBottom w:val="0"/>
                  <w:divBdr>
                    <w:top w:val="none" w:sz="0" w:space="0" w:color="auto"/>
                    <w:left w:val="none" w:sz="0" w:space="0" w:color="auto"/>
                    <w:bottom w:val="none" w:sz="0" w:space="0" w:color="auto"/>
                    <w:right w:val="none" w:sz="0" w:space="0" w:color="auto"/>
                  </w:divBdr>
                </w:div>
                <w:div w:id="850803113">
                  <w:marLeft w:val="0"/>
                  <w:marRight w:val="0"/>
                  <w:marTop w:val="0"/>
                  <w:marBottom w:val="0"/>
                  <w:divBdr>
                    <w:top w:val="none" w:sz="0" w:space="0" w:color="auto"/>
                    <w:left w:val="none" w:sz="0" w:space="0" w:color="auto"/>
                    <w:bottom w:val="none" w:sz="0" w:space="0" w:color="auto"/>
                    <w:right w:val="none" w:sz="0" w:space="0" w:color="auto"/>
                  </w:divBdr>
                </w:div>
                <w:div w:id="982927570">
                  <w:marLeft w:val="0"/>
                  <w:marRight w:val="0"/>
                  <w:marTop w:val="0"/>
                  <w:marBottom w:val="0"/>
                  <w:divBdr>
                    <w:top w:val="none" w:sz="0" w:space="0" w:color="auto"/>
                    <w:left w:val="none" w:sz="0" w:space="0" w:color="auto"/>
                    <w:bottom w:val="none" w:sz="0" w:space="0" w:color="auto"/>
                    <w:right w:val="none" w:sz="0" w:space="0" w:color="auto"/>
                  </w:divBdr>
                </w:div>
                <w:div w:id="993146685">
                  <w:marLeft w:val="0"/>
                  <w:marRight w:val="0"/>
                  <w:marTop w:val="0"/>
                  <w:marBottom w:val="0"/>
                  <w:divBdr>
                    <w:top w:val="none" w:sz="0" w:space="0" w:color="auto"/>
                    <w:left w:val="none" w:sz="0" w:space="0" w:color="auto"/>
                    <w:bottom w:val="none" w:sz="0" w:space="0" w:color="auto"/>
                    <w:right w:val="none" w:sz="0" w:space="0" w:color="auto"/>
                  </w:divBdr>
                </w:div>
                <w:div w:id="1052730209">
                  <w:marLeft w:val="0"/>
                  <w:marRight w:val="0"/>
                  <w:marTop w:val="0"/>
                  <w:marBottom w:val="0"/>
                  <w:divBdr>
                    <w:top w:val="none" w:sz="0" w:space="0" w:color="auto"/>
                    <w:left w:val="none" w:sz="0" w:space="0" w:color="auto"/>
                    <w:bottom w:val="none" w:sz="0" w:space="0" w:color="auto"/>
                    <w:right w:val="none" w:sz="0" w:space="0" w:color="auto"/>
                  </w:divBdr>
                </w:div>
                <w:div w:id="1061833541">
                  <w:marLeft w:val="0"/>
                  <w:marRight w:val="0"/>
                  <w:marTop w:val="0"/>
                  <w:marBottom w:val="0"/>
                  <w:divBdr>
                    <w:top w:val="none" w:sz="0" w:space="0" w:color="auto"/>
                    <w:left w:val="none" w:sz="0" w:space="0" w:color="auto"/>
                    <w:bottom w:val="none" w:sz="0" w:space="0" w:color="auto"/>
                    <w:right w:val="none" w:sz="0" w:space="0" w:color="auto"/>
                  </w:divBdr>
                </w:div>
                <w:div w:id="1330475546">
                  <w:marLeft w:val="0"/>
                  <w:marRight w:val="0"/>
                  <w:marTop w:val="0"/>
                  <w:marBottom w:val="0"/>
                  <w:divBdr>
                    <w:top w:val="none" w:sz="0" w:space="0" w:color="auto"/>
                    <w:left w:val="none" w:sz="0" w:space="0" w:color="auto"/>
                    <w:bottom w:val="none" w:sz="0" w:space="0" w:color="auto"/>
                    <w:right w:val="none" w:sz="0" w:space="0" w:color="auto"/>
                  </w:divBdr>
                </w:div>
                <w:div w:id="1358894769">
                  <w:marLeft w:val="0"/>
                  <w:marRight w:val="0"/>
                  <w:marTop w:val="0"/>
                  <w:marBottom w:val="0"/>
                  <w:divBdr>
                    <w:top w:val="none" w:sz="0" w:space="0" w:color="auto"/>
                    <w:left w:val="none" w:sz="0" w:space="0" w:color="auto"/>
                    <w:bottom w:val="none" w:sz="0" w:space="0" w:color="auto"/>
                    <w:right w:val="none" w:sz="0" w:space="0" w:color="auto"/>
                  </w:divBdr>
                </w:div>
                <w:div w:id="1371145216">
                  <w:marLeft w:val="0"/>
                  <w:marRight w:val="0"/>
                  <w:marTop w:val="0"/>
                  <w:marBottom w:val="0"/>
                  <w:divBdr>
                    <w:top w:val="none" w:sz="0" w:space="0" w:color="auto"/>
                    <w:left w:val="none" w:sz="0" w:space="0" w:color="auto"/>
                    <w:bottom w:val="none" w:sz="0" w:space="0" w:color="auto"/>
                    <w:right w:val="none" w:sz="0" w:space="0" w:color="auto"/>
                  </w:divBdr>
                </w:div>
                <w:div w:id="1400443864">
                  <w:marLeft w:val="0"/>
                  <w:marRight w:val="0"/>
                  <w:marTop w:val="0"/>
                  <w:marBottom w:val="0"/>
                  <w:divBdr>
                    <w:top w:val="none" w:sz="0" w:space="0" w:color="auto"/>
                    <w:left w:val="none" w:sz="0" w:space="0" w:color="auto"/>
                    <w:bottom w:val="none" w:sz="0" w:space="0" w:color="auto"/>
                    <w:right w:val="none" w:sz="0" w:space="0" w:color="auto"/>
                  </w:divBdr>
                </w:div>
                <w:div w:id="1430662542">
                  <w:marLeft w:val="0"/>
                  <w:marRight w:val="0"/>
                  <w:marTop w:val="0"/>
                  <w:marBottom w:val="0"/>
                  <w:divBdr>
                    <w:top w:val="none" w:sz="0" w:space="0" w:color="auto"/>
                    <w:left w:val="none" w:sz="0" w:space="0" w:color="auto"/>
                    <w:bottom w:val="none" w:sz="0" w:space="0" w:color="auto"/>
                    <w:right w:val="none" w:sz="0" w:space="0" w:color="auto"/>
                  </w:divBdr>
                </w:div>
                <w:div w:id="1450469769">
                  <w:marLeft w:val="0"/>
                  <w:marRight w:val="0"/>
                  <w:marTop w:val="0"/>
                  <w:marBottom w:val="0"/>
                  <w:divBdr>
                    <w:top w:val="none" w:sz="0" w:space="0" w:color="auto"/>
                    <w:left w:val="none" w:sz="0" w:space="0" w:color="auto"/>
                    <w:bottom w:val="none" w:sz="0" w:space="0" w:color="auto"/>
                    <w:right w:val="none" w:sz="0" w:space="0" w:color="auto"/>
                  </w:divBdr>
                </w:div>
                <w:div w:id="1488084290">
                  <w:marLeft w:val="0"/>
                  <w:marRight w:val="0"/>
                  <w:marTop w:val="0"/>
                  <w:marBottom w:val="0"/>
                  <w:divBdr>
                    <w:top w:val="none" w:sz="0" w:space="0" w:color="auto"/>
                    <w:left w:val="none" w:sz="0" w:space="0" w:color="auto"/>
                    <w:bottom w:val="none" w:sz="0" w:space="0" w:color="auto"/>
                    <w:right w:val="none" w:sz="0" w:space="0" w:color="auto"/>
                  </w:divBdr>
                </w:div>
                <w:div w:id="1788233111">
                  <w:marLeft w:val="0"/>
                  <w:marRight w:val="0"/>
                  <w:marTop w:val="0"/>
                  <w:marBottom w:val="0"/>
                  <w:divBdr>
                    <w:top w:val="none" w:sz="0" w:space="0" w:color="auto"/>
                    <w:left w:val="none" w:sz="0" w:space="0" w:color="auto"/>
                    <w:bottom w:val="none" w:sz="0" w:space="0" w:color="auto"/>
                    <w:right w:val="none" w:sz="0" w:space="0" w:color="auto"/>
                  </w:divBdr>
                </w:div>
                <w:div w:id="1799060601">
                  <w:marLeft w:val="0"/>
                  <w:marRight w:val="0"/>
                  <w:marTop w:val="0"/>
                  <w:marBottom w:val="0"/>
                  <w:divBdr>
                    <w:top w:val="none" w:sz="0" w:space="0" w:color="auto"/>
                    <w:left w:val="none" w:sz="0" w:space="0" w:color="auto"/>
                    <w:bottom w:val="none" w:sz="0" w:space="0" w:color="auto"/>
                    <w:right w:val="none" w:sz="0" w:space="0" w:color="auto"/>
                  </w:divBdr>
                </w:div>
                <w:div w:id="1952931000">
                  <w:marLeft w:val="0"/>
                  <w:marRight w:val="0"/>
                  <w:marTop w:val="0"/>
                  <w:marBottom w:val="0"/>
                  <w:divBdr>
                    <w:top w:val="none" w:sz="0" w:space="0" w:color="auto"/>
                    <w:left w:val="none" w:sz="0" w:space="0" w:color="auto"/>
                    <w:bottom w:val="none" w:sz="0" w:space="0" w:color="auto"/>
                    <w:right w:val="none" w:sz="0" w:space="0" w:color="auto"/>
                  </w:divBdr>
                </w:div>
                <w:div w:id="2032221203">
                  <w:marLeft w:val="0"/>
                  <w:marRight w:val="0"/>
                  <w:marTop w:val="0"/>
                  <w:marBottom w:val="0"/>
                  <w:divBdr>
                    <w:top w:val="none" w:sz="0" w:space="0" w:color="auto"/>
                    <w:left w:val="none" w:sz="0" w:space="0" w:color="auto"/>
                    <w:bottom w:val="none" w:sz="0" w:space="0" w:color="auto"/>
                    <w:right w:val="none" w:sz="0" w:space="0" w:color="auto"/>
                  </w:divBdr>
                </w:div>
                <w:div w:id="2052412994">
                  <w:marLeft w:val="0"/>
                  <w:marRight w:val="0"/>
                  <w:marTop w:val="0"/>
                  <w:marBottom w:val="0"/>
                  <w:divBdr>
                    <w:top w:val="none" w:sz="0" w:space="0" w:color="auto"/>
                    <w:left w:val="none" w:sz="0" w:space="0" w:color="auto"/>
                    <w:bottom w:val="none" w:sz="0" w:space="0" w:color="auto"/>
                    <w:right w:val="none" w:sz="0" w:space="0" w:color="auto"/>
                  </w:divBdr>
                </w:div>
              </w:divsChild>
            </w:div>
            <w:div w:id="1512526961">
              <w:marLeft w:val="0"/>
              <w:marRight w:val="0"/>
              <w:marTop w:val="0"/>
              <w:marBottom w:val="0"/>
              <w:divBdr>
                <w:top w:val="none" w:sz="0" w:space="0" w:color="auto"/>
                <w:left w:val="none" w:sz="0" w:space="0" w:color="auto"/>
                <w:bottom w:val="none" w:sz="0" w:space="0" w:color="auto"/>
                <w:right w:val="none" w:sz="0" w:space="0" w:color="auto"/>
              </w:divBdr>
            </w:div>
          </w:divsChild>
        </w:div>
        <w:div w:id="871384295">
          <w:marLeft w:val="0"/>
          <w:marRight w:val="0"/>
          <w:marTop w:val="0"/>
          <w:marBottom w:val="0"/>
          <w:divBdr>
            <w:top w:val="none" w:sz="0" w:space="0" w:color="auto"/>
            <w:left w:val="none" w:sz="0" w:space="0" w:color="auto"/>
            <w:bottom w:val="none" w:sz="0" w:space="0" w:color="auto"/>
            <w:right w:val="none" w:sz="0" w:space="0" w:color="auto"/>
          </w:divBdr>
        </w:div>
        <w:div w:id="1131745606">
          <w:marLeft w:val="0"/>
          <w:marRight w:val="0"/>
          <w:marTop w:val="0"/>
          <w:marBottom w:val="0"/>
          <w:divBdr>
            <w:top w:val="none" w:sz="0" w:space="0" w:color="auto"/>
            <w:left w:val="none" w:sz="0" w:space="0" w:color="auto"/>
            <w:bottom w:val="none" w:sz="0" w:space="0" w:color="auto"/>
            <w:right w:val="none" w:sz="0" w:space="0" w:color="auto"/>
          </w:divBdr>
        </w:div>
        <w:div w:id="1139954550">
          <w:marLeft w:val="0"/>
          <w:marRight w:val="0"/>
          <w:marTop w:val="0"/>
          <w:marBottom w:val="0"/>
          <w:divBdr>
            <w:top w:val="none" w:sz="0" w:space="0" w:color="auto"/>
            <w:left w:val="none" w:sz="0" w:space="0" w:color="auto"/>
            <w:bottom w:val="none" w:sz="0" w:space="0" w:color="auto"/>
            <w:right w:val="none" w:sz="0" w:space="0" w:color="auto"/>
          </w:divBdr>
        </w:div>
        <w:div w:id="2049066848">
          <w:marLeft w:val="0"/>
          <w:marRight w:val="0"/>
          <w:marTop w:val="0"/>
          <w:marBottom w:val="0"/>
          <w:divBdr>
            <w:top w:val="none" w:sz="0" w:space="0" w:color="auto"/>
            <w:left w:val="none" w:sz="0" w:space="0" w:color="auto"/>
            <w:bottom w:val="none" w:sz="0" w:space="0" w:color="auto"/>
            <w:right w:val="none" w:sz="0" w:space="0" w:color="auto"/>
          </w:divBdr>
        </w:div>
        <w:div w:id="2083405860">
          <w:marLeft w:val="0"/>
          <w:marRight w:val="0"/>
          <w:marTop w:val="0"/>
          <w:marBottom w:val="0"/>
          <w:divBdr>
            <w:top w:val="none" w:sz="0" w:space="0" w:color="auto"/>
            <w:left w:val="none" w:sz="0" w:space="0" w:color="auto"/>
            <w:bottom w:val="none" w:sz="0" w:space="0" w:color="auto"/>
            <w:right w:val="none" w:sz="0" w:space="0" w:color="auto"/>
          </w:divBdr>
        </w:div>
      </w:divsChild>
    </w:div>
    <w:div w:id="893812561">
      <w:bodyDiv w:val="1"/>
      <w:marLeft w:val="0"/>
      <w:marRight w:val="0"/>
      <w:marTop w:val="0"/>
      <w:marBottom w:val="0"/>
      <w:divBdr>
        <w:top w:val="none" w:sz="0" w:space="0" w:color="auto"/>
        <w:left w:val="none" w:sz="0" w:space="0" w:color="auto"/>
        <w:bottom w:val="none" w:sz="0" w:space="0" w:color="auto"/>
        <w:right w:val="none" w:sz="0" w:space="0" w:color="auto"/>
      </w:divBdr>
      <w:divsChild>
        <w:div w:id="126511183">
          <w:marLeft w:val="0"/>
          <w:marRight w:val="0"/>
          <w:marTop w:val="0"/>
          <w:marBottom w:val="0"/>
          <w:divBdr>
            <w:top w:val="none" w:sz="0" w:space="0" w:color="auto"/>
            <w:left w:val="none" w:sz="0" w:space="0" w:color="auto"/>
            <w:bottom w:val="none" w:sz="0" w:space="0" w:color="auto"/>
            <w:right w:val="none" w:sz="0" w:space="0" w:color="auto"/>
          </w:divBdr>
          <w:divsChild>
            <w:div w:id="1295023667">
              <w:marLeft w:val="0"/>
              <w:marRight w:val="0"/>
              <w:marTop w:val="0"/>
              <w:marBottom w:val="0"/>
              <w:divBdr>
                <w:top w:val="none" w:sz="0" w:space="0" w:color="auto"/>
                <w:left w:val="none" w:sz="0" w:space="0" w:color="auto"/>
                <w:bottom w:val="none" w:sz="0" w:space="0" w:color="auto"/>
                <w:right w:val="none" w:sz="0" w:space="0" w:color="auto"/>
              </w:divBdr>
              <w:divsChild>
                <w:div w:id="710960067">
                  <w:marLeft w:val="0"/>
                  <w:marRight w:val="0"/>
                  <w:marTop w:val="0"/>
                  <w:marBottom w:val="0"/>
                  <w:divBdr>
                    <w:top w:val="none" w:sz="0" w:space="0" w:color="auto"/>
                    <w:left w:val="none" w:sz="0" w:space="0" w:color="auto"/>
                    <w:bottom w:val="none" w:sz="0" w:space="0" w:color="auto"/>
                    <w:right w:val="none" w:sz="0" w:space="0" w:color="auto"/>
                  </w:divBdr>
                  <w:divsChild>
                    <w:div w:id="10552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57724">
      <w:bodyDiv w:val="1"/>
      <w:marLeft w:val="0"/>
      <w:marRight w:val="0"/>
      <w:marTop w:val="0"/>
      <w:marBottom w:val="0"/>
      <w:divBdr>
        <w:top w:val="none" w:sz="0" w:space="0" w:color="auto"/>
        <w:left w:val="none" w:sz="0" w:space="0" w:color="auto"/>
        <w:bottom w:val="none" w:sz="0" w:space="0" w:color="auto"/>
        <w:right w:val="none" w:sz="0" w:space="0" w:color="auto"/>
      </w:divBdr>
      <w:divsChild>
        <w:div w:id="44186626">
          <w:marLeft w:val="0"/>
          <w:marRight w:val="0"/>
          <w:marTop w:val="0"/>
          <w:marBottom w:val="0"/>
          <w:divBdr>
            <w:top w:val="none" w:sz="0" w:space="0" w:color="auto"/>
            <w:left w:val="none" w:sz="0" w:space="0" w:color="auto"/>
            <w:bottom w:val="none" w:sz="0" w:space="0" w:color="auto"/>
            <w:right w:val="none" w:sz="0" w:space="0" w:color="auto"/>
          </w:divBdr>
          <w:divsChild>
            <w:div w:id="1371958440">
              <w:marLeft w:val="0"/>
              <w:marRight w:val="0"/>
              <w:marTop w:val="0"/>
              <w:marBottom w:val="0"/>
              <w:divBdr>
                <w:top w:val="none" w:sz="0" w:space="0" w:color="auto"/>
                <w:left w:val="none" w:sz="0" w:space="0" w:color="auto"/>
                <w:bottom w:val="none" w:sz="0" w:space="0" w:color="auto"/>
                <w:right w:val="none" w:sz="0" w:space="0" w:color="auto"/>
              </w:divBdr>
              <w:divsChild>
                <w:div w:id="1931697874">
                  <w:marLeft w:val="0"/>
                  <w:marRight w:val="0"/>
                  <w:marTop w:val="0"/>
                  <w:marBottom w:val="0"/>
                  <w:divBdr>
                    <w:top w:val="none" w:sz="0" w:space="0" w:color="auto"/>
                    <w:left w:val="none" w:sz="0" w:space="0" w:color="auto"/>
                    <w:bottom w:val="none" w:sz="0" w:space="0" w:color="auto"/>
                    <w:right w:val="none" w:sz="0" w:space="0" w:color="auto"/>
                  </w:divBdr>
                  <w:divsChild>
                    <w:div w:id="19375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611987">
      <w:bodyDiv w:val="1"/>
      <w:marLeft w:val="0"/>
      <w:marRight w:val="0"/>
      <w:marTop w:val="0"/>
      <w:marBottom w:val="0"/>
      <w:divBdr>
        <w:top w:val="none" w:sz="0" w:space="0" w:color="auto"/>
        <w:left w:val="none" w:sz="0" w:space="0" w:color="auto"/>
        <w:bottom w:val="none" w:sz="0" w:space="0" w:color="auto"/>
        <w:right w:val="none" w:sz="0" w:space="0" w:color="auto"/>
      </w:divBdr>
      <w:divsChild>
        <w:div w:id="92945958">
          <w:marLeft w:val="0"/>
          <w:marRight w:val="0"/>
          <w:marTop w:val="0"/>
          <w:marBottom w:val="0"/>
          <w:divBdr>
            <w:top w:val="none" w:sz="0" w:space="0" w:color="auto"/>
            <w:left w:val="none" w:sz="0" w:space="0" w:color="auto"/>
            <w:bottom w:val="none" w:sz="0" w:space="0" w:color="auto"/>
            <w:right w:val="none" w:sz="0" w:space="0" w:color="auto"/>
          </w:divBdr>
          <w:divsChild>
            <w:div w:id="1467427566">
              <w:marLeft w:val="0"/>
              <w:marRight w:val="0"/>
              <w:marTop w:val="0"/>
              <w:marBottom w:val="0"/>
              <w:divBdr>
                <w:top w:val="none" w:sz="0" w:space="0" w:color="auto"/>
                <w:left w:val="none" w:sz="0" w:space="0" w:color="auto"/>
                <w:bottom w:val="none" w:sz="0" w:space="0" w:color="auto"/>
                <w:right w:val="none" w:sz="0" w:space="0" w:color="auto"/>
              </w:divBdr>
              <w:divsChild>
                <w:div w:id="1781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25578">
      <w:bodyDiv w:val="1"/>
      <w:marLeft w:val="0"/>
      <w:marRight w:val="0"/>
      <w:marTop w:val="0"/>
      <w:marBottom w:val="0"/>
      <w:divBdr>
        <w:top w:val="none" w:sz="0" w:space="0" w:color="auto"/>
        <w:left w:val="none" w:sz="0" w:space="0" w:color="auto"/>
        <w:bottom w:val="none" w:sz="0" w:space="0" w:color="auto"/>
        <w:right w:val="none" w:sz="0" w:space="0" w:color="auto"/>
      </w:divBdr>
      <w:divsChild>
        <w:div w:id="1041782288">
          <w:marLeft w:val="0"/>
          <w:marRight w:val="0"/>
          <w:marTop w:val="0"/>
          <w:marBottom w:val="0"/>
          <w:divBdr>
            <w:top w:val="none" w:sz="0" w:space="0" w:color="auto"/>
            <w:left w:val="none" w:sz="0" w:space="0" w:color="auto"/>
            <w:bottom w:val="none" w:sz="0" w:space="0" w:color="auto"/>
            <w:right w:val="none" w:sz="0" w:space="0" w:color="auto"/>
          </w:divBdr>
          <w:divsChild>
            <w:div w:id="223150872">
              <w:marLeft w:val="0"/>
              <w:marRight w:val="0"/>
              <w:marTop w:val="0"/>
              <w:marBottom w:val="0"/>
              <w:divBdr>
                <w:top w:val="none" w:sz="0" w:space="0" w:color="auto"/>
                <w:left w:val="none" w:sz="0" w:space="0" w:color="auto"/>
                <w:bottom w:val="none" w:sz="0" w:space="0" w:color="auto"/>
                <w:right w:val="none" w:sz="0" w:space="0" w:color="auto"/>
              </w:divBdr>
              <w:divsChild>
                <w:div w:id="663973923">
                  <w:marLeft w:val="0"/>
                  <w:marRight w:val="0"/>
                  <w:marTop w:val="0"/>
                  <w:marBottom w:val="0"/>
                  <w:divBdr>
                    <w:top w:val="none" w:sz="0" w:space="0" w:color="auto"/>
                    <w:left w:val="none" w:sz="0" w:space="0" w:color="auto"/>
                    <w:bottom w:val="none" w:sz="0" w:space="0" w:color="auto"/>
                    <w:right w:val="none" w:sz="0" w:space="0" w:color="auto"/>
                  </w:divBdr>
                  <w:divsChild>
                    <w:div w:id="1095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262738">
      <w:bodyDiv w:val="1"/>
      <w:marLeft w:val="0"/>
      <w:marRight w:val="0"/>
      <w:marTop w:val="0"/>
      <w:marBottom w:val="0"/>
      <w:divBdr>
        <w:top w:val="none" w:sz="0" w:space="0" w:color="auto"/>
        <w:left w:val="none" w:sz="0" w:space="0" w:color="auto"/>
        <w:bottom w:val="none" w:sz="0" w:space="0" w:color="auto"/>
        <w:right w:val="none" w:sz="0" w:space="0" w:color="auto"/>
      </w:divBdr>
      <w:divsChild>
        <w:div w:id="1039234868">
          <w:marLeft w:val="0"/>
          <w:marRight w:val="0"/>
          <w:marTop w:val="0"/>
          <w:marBottom w:val="0"/>
          <w:divBdr>
            <w:top w:val="none" w:sz="0" w:space="0" w:color="auto"/>
            <w:left w:val="none" w:sz="0" w:space="0" w:color="auto"/>
            <w:bottom w:val="none" w:sz="0" w:space="0" w:color="auto"/>
            <w:right w:val="none" w:sz="0" w:space="0" w:color="auto"/>
          </w:divBdr>
          <w:divsChild>
            <w:div w:id="19917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5328">
      <w:bodyDiv w:val="1"/>
      <w:marLeft w:val="0"/>
      <w:marRight w:val="0"/>
      <w:marTop w:val="0"/>
      <w:marBottom w:val="0"/>
      <w:divBdr>
        <w:top w:val="none" w:sz="0" w:space="0" w:color="auto"/>
        <w:left w:val="none" w:sz="0" w:space="0" w:color="auto"/>
        <w:bottom w:val="none" w:sz="0" w:space="0" w:color="auto"/>
        <w:right w:val="none" w:sz="0" w:space="0" w:color="auto"/>
      </w:divBdr>
      <w:divsChild>
        <w:div w:id="1431971564">
          <w:marLeft w:val="0"/>
          <w:marRight w:val="0"/>
          <w:marTop w:val="0"/>
          <w:marBottom w:val="0"/>
          <w:divBdr>
            <w:top w:val="none" w:sz="0" w:space="0" w:color="auto"/>
            <w:left w:val="none" w:sz="0" w:space="0" w:color="auto"/>
            <w:bottom w:val="none" w:sz="0" w:space="0" w:color="auto"/>
            <w:right w:val="none" w:sz="0" w:space="0" w:color="auto"/>
          </w:divBdr>
          <w:divsChild>
            <w:div w:id="810485152">
              <w:marLeft w:val="0"/>
              <w:marRight w:val="0"/>
              <w:marTop w:val="0"/>
              <w:marBottom w:val="0"/>
              <w:divBdr>
                <w:top w:val="none" w:sz="0" w:space="0" w:color="auto"/>
                <w:left w:val="none" w:sz="0" w:space="0" w:color="auto"/>
                <w:bottom w:val="none" w:sz="0" w:space="0" w:color="auto"/>
                <w:right w:val="none" w:sz="0" w:space="0" w:color="auto"/>
              </w:divBdr>
              <w:divsChild>
                <w:div w:id="419255053">
                  <w:marLeft w:val="0"/>
                  <w:marRight w:val="0"/>
                  <w:marTop w:val="0"/>
                  <w:marBottom w:val="0"/>
                  <w:divBdr>
                    <w:top w:val="none" w:sz="0" w:space="0" w:color="auto"/>
                    <w:left w:val="none" w:sz="0" w:space="0" w:color="auto"/>
                    <w:bottom w:val="none" w:sz="0" w:space="0" w:color="auto"/>
                    <w:right w:val="none" w:sz="0" w:space="0" w:color="auto"/>
                  </w:divBdr>
                  <w:divsChild>
                    <w:div w:id="2059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71734">
      <w:bodyDiv w:val="1"/>
      <w:marLeft w:val="0"/>
      <w:marRight w:val="0"/>
      <w:marTop w:val="0"/>
      <w:marBottom w:val="0"/>
      <w:divBdr>
        <w:top w:val="none" w:sz="0" w:space="0" w:color="auto"/>
        <w:left w:val="none" w:sz="0" w:space="0" w:color="auto"/>
        <w:bottom w:val="none" w:sz="0" w:space="0" w:color="auto"/>
        <w:right w:val="none" w:sz="0" w:space="0" w:color="auto"/>
      </w:divBdr>
      <w:divsChild>
        <w:div w:id="1048914492">
          <w:marLeft w:val="0"/>
          <w:marRight w:val="0"/>
          <w:marTop w:val="0"/>
          <w:marBottom w:val="0"/>
          <w:divBdr>
            <w:top w:val="none" w:sz="0" w:space="0" w:color="auto"/>
            <w:left w:val="none" w:sz="0" w:space="0" w:color="auto"/>
            <w:bottom w:val="none" w:sz="0" w:space="0" w:color="auto"/>
            <w:right w:val="none" w:sz="0" w:space="0" w:color="auto"/>
          </w:divBdr>
          <w:divsChild>
            <w:div w:id="39864517">
              <w:marLeft w:val="0"/>
              <w:marRight w:val="0"/>
              <w:marTop w:val="0"/>
              <w:marBottom w:val="0"/>
              <w:divBdr>
                <w:top w:val="none" w:sz="0" w:space="0" w:color="auto"/>
                <w:left w:val="none" w:sz="0" w:space="0" w:color="auto"/>
                <w:bottom w:val="none" w:sz="0" w:space="0" w:color="auto"/>
                <w:right w:val="none" w:sz="0" w:space="0" w:color="auto"/>
              </w:divBdr>
              <w:divsChild>
                <w:div w:id="48119439">
                  <w:marLeft w:val="0"/>
                  <w:marRight w:val="0"/>
                  <w:marTop w:val="0"/>
                  <w:marBottom w:val="0"/>
                  <w:divBdr>
                    <w:top w:val="none" w:sz="0" w:space="0" w:color="auto"/>
                    <w:left w:val="none" w:sz="0" w:space="0" w:color="auto"/>
                    <w:bottom w:val="none" w:sz="0" w:space="0" w:color="auto"/>
                    <w:right w:val="none" w:sz="0" w:space="0" w:color="auto"/>
                  </w:divBdr>
                  <w:divsChild>
                    <w:div w:id="4823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963223">
      <w:bodyDiv w:val="1"/>
      <w:marLeft w:val="0"/>
      <w:marRight w:val="0"/>
      <w:marTop w:val="0"/>
      <w:marBottom w:val="0"/>
      <w:divBdr>
        <w:top w:val="none" w:sz="0" w:space="0" w:color="auto"/>
        <w:left w:val="none" w:sz="0" w:space="0" w:color="auto"/>
        <w:bottom w:val="none" w:sz="0" w:space="0" w:color="auto"/>
        <w:right w:val="none" w:sz="0" w:space="0" w:color="auto"/>
      </w:divBdr>
      <w:divsChild>
        <w:div w:id="1189027857">
          <w:marLeft w:val="0"/>
          <w:marRight w:val="0"/>
          <w:marTop w:val="0"/>
          <w:marBottom w:val="0"/>
          <w:divBdr>
            <w:top w:val="none" w:sz="0" w:space="0" w:color="auto"/>
            <w:left w:val="none" w:sz="0" w:space="0" w:color="auto"/>
            <w:bottom w:val="none" w:sz="0" w:space="0" w:color="auto"/>
            <w:right w:val="none" w:sz="0" w:space="0" w:color="auto"/>
          </w:divBdr>
          <w:divsChild>
            <w:div w:id="1701736264">
              <w:marLeft w:val="0"/>
              <w:marRight w:val="0"/>
              <w:marTop w:val="0"/>
              <w:marBottom w:val="0"/>
              <w:divBdr>
                <w:top w:val="none" w:sz="0" w:space="0" w:color="auto"/>
                <w:left w:val="none" w:sz="0" w:space="0" w:color="auto"/>
                <w:bottom w:val="none" w:sz="0" w:space="0" w:color="auto"/>
                <w:right w:val="none" w:sz="0" w:space="0" w:color="auto"/>
              </w:divBdr>
              <w:divsChild>
                <w:div w:id="903098717">
                  <w:marLeft w:val="0"/>
                  <w:marRight w:val="0"/>
                  <w:marTop w:val="0"/>
                  <w:marBottom w:val="0"/>
                  <w:divBdr>
                    <w:top w:val="none" w:sz="0" w:space="0" w:color="auto"/>
                    <w:left w:val="none" w:sz="0" w:space="0" w:color="auto"/>
                    <w:bottom w:val="none" w:sz="0" w:space="0" w:color="auto"/>
                    <w:right w:val="none" w:sz="0" w:space="0" w:color="auto"/>
                  </w:divBdr>
                  <w:divsChild>
                    <w:div w:id="18137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59127">
      <w:bodyDiv w:val="1"/>
      <w:marLeft w:val="0"/>
      <w:marRight w:val="0"/>
      <w:marTop w:val="0"/>
      <w:marBottom w:val="0"/>
      <w:divBdr>
        <w:top w:val="none" w:sz="0" w:space="0" w:color="auto"/>
        <w:left w:val="none" w:sz="0" w:space="0" w:color="auto"/>
        <w:bottom w:val="none" w:sz="0" w:space="0" w:color="auto"/>
        <w:right w:val="none" w:sz="0" w:space="0" w:color="auto"/>
      </w:divBdr>
    </w:div>
    <w:div w:id="1200046289">
      <w:bodyDiv w:val="1"/>
      <w:marLeft w:val="0"/>
      <w:marRight w:val="0"/>
      <w:marTop w:val="0"/>
      <w:marBottom w:val="0"/>
      <w:divBdr>
        <w:top w:val="none" w:sz="0" w:space="0" w:color="auto"/>
        <w:left w:val="none" w:sz="0" w:space="0" w:color="auto"/>
        <w:bottom w:val="none" w:sz="0" w:space="0" w:color="auto"/>
        <w:right w:val="none" w:sz="0" w:space="0" w:color="auto"/>
      </w:divBdr>
      <w:divsChild>
        <w:div w:id="1891257785">
          <w:marLeft w:val="0"/>
          <w:marRight w:val="0"/>
          <w:marTop w:val="0"/>
          <w:marBottom w:val="0"/>
          <w:divBdr>
            <w:top w:val="none" w:sz="0" w:space="0" w:color="auto"/>
            <w:left w:val="none" w:sz="0" w:space="0" w:color="auto"/>
            <w:bottom w:val="none" w:sz="0" w:space="0" w:color="auto"/>
            <w:right w:val="none" w:sz="0" w:space="0" w:color="auto"/>
          </w:divBdr>
          <w:divsChild>
            <w:div w:id="156773042">
              <w:marLeft w:val="0"/>
              <w:marRight w:val="0"/>
              <w:marTop w:val="0"/>
              <w:marBottom w:val="0"/>
              <w:divBdr>
                <w:top w:val="none" w:sz="0" w:space="0" w:color="auto"/>
                <w:left w:val="none" w:sz="0" w:space="0" w:color="auto"/>
                <w:bottom w:val="none" w:sz="0" w:space="0" w:color="auto"/>
                <w:right w:val="none" w:sz="0" w:space="0" w:color="auto"/>
              </w:divBdr>
              <w:divsChild>
                <w:div w:id="1200389299">
                  <w:marLeft w:val="0"/>
                  <w:marRight w:val="0"/>
                  <w:marTop w:val="0"/>
                  <w:marBottom w:val="0"/>
                  <w:divBdr>
                    <w:top w:val="none" w:sz="0" w:space="0" w:color="auto"/>
                    <w:left w:val="none" w:sz="0" w:space="0" w:color="auto"/>
                    <w:bottom w:val="none" w:sz="0" w:space="0" w:color="auto"/>
                    <w:right w:val="none" w:sz="0" w:space="0" w:color="auto"/>
                  </w:divBdr>
                  <w:divsChild>
                    <w:div w:id="7802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6524">
      <w:bodyDiv w:val="1"/>
      <w:marLeft w:val="0"/>
      <w:marRight w:val="0"/>
      <w:marTop w:val="0"/>
      <w:marBottom w:val="0"/>
      <w:divBdr>
        <w:top w:val="none" w:sz="0" w:space="0" w:color="auto"/>
        <w:left w:val="none" w:sz="0" w:space="0" w:color="auto"/>
        <w:bottom w:val="none" w:sz="0" w:space="0" w:color="auto"/>
        <w:right w:val="none" w:sz="0" w:space="0" w:color="auto"/>
      </w:divBdr>
      <w:divsChild>
        <w:div w:id="460345501">
          <w:marLeft w:val="0"/>
          <w:marRight w:val="0"/>
          <w:marTop w:val="0"/>
          <w:marBottom w:val="0"/>
          <w:divBdr>
            <w:top w:val="none" w:sz="0" w:space="0" w:color="auto"/>
            <w:left w:val="none" w:sz="0" w:space="0" w:color="auto"/>
            <w:bottom w:val="none" w:sz="0" w:space="0" w:color="auto"/>
            <w:right w:val="none" w:sz="0" w:space="0" w:color="auto"/>
          </w:divBdr>
          <w:divsChild>
            <w:div w:id="915087276">
              <w:marLeft w:val="0"/>
              <w:marRight w:val="0"/>
              <w:marTop w:val="0"/>
              <w:marBottom w:val="0"/>
              <w:divBdr>
                <w:top w:val="none" w:sz="0" w:space="0" w:color="auto"/>
                <w:left w:val="none" w:sz="0" w:space="0" w:color="auto"/>
                <w:bottom w:val="none" w:sz="0" w:space="0" w:color="auto"/>
                <w:right w:val="none" w:sz="0" w:space="0" w:color="auto"/>
              </w:divBdr>
              <w:divsChild>
                <w:div w:id="1385368775">
                  <w:marLeft w:val="0"/>
                  <w:marRight w:val="0"/>
                  <w:marTop w:val="0"/>
                  <w:marBottom w:val="0"/>
                  <w:divBdr>
                    <w:top w:val="none" w:sz="0" w:space="0" w:color="auto"/>
                    <w:left w:val="none" w:sz="0" w:space="0" w:color="auto"/>
                    <w:bottom w:val="none" w:sz="0" w:space="0" w:color="auto"/>
                    <w:right w:val="none" w:sz="0" w:space="0" w:color="auto"/>
                  </w:divBdr>
                  <w:divsChild>
                    <w:div w:id="3084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41461">
      <w:bodyDiv w:val="1"/>
      <w:marLeft w:val="0"/>
      <w:marRight w:val="0"/>
      <w:marTop w:val="0"/>
      <w:marBottom w:val="0"/>
      <w:divBdr>
        <w:top w:val="none" w:sz="0" w:space="0" w:color="auto"/>
        <w:left w:val="none" w:sz="0" w:space="0" w:color="auto"/>
        <w:bottom w:val="none" w:sz="0" w:space="0" w:color="auto"/>
        <w:right w:val="none" w:sz="0" w:space="0" w:color="auto"/>
      </w:divBdr>
      <w:divsChild>
        <w:div w:id="2006126405">
          <w:marLeft w:val="0"/>
          <w:marRight w:val="0"/>
          <w:marTop w:val="0"/>
          <w:marBottom w:val="0"/>
          <w:divBdr>
            <w:top w:val="none" w:sz="0" w:space="0" w:color="auto"/>
            <w:left w:val="none" w:sz="0" w:space="0" w:color="auto"/>
            <w:bottom w:val="none" w:sz="0" w:space="0" w:color="auto"/>
            <w:right w:val="none" w:sz="0" w:space="0" w:color="auto"/>
          </w:divBdr>
          <w:divsChild>
            <w:div w:id="48496840">
              <w:marLeft w:val="0"/>
              <w:marRight w:val="0"/>
              <w:marTop w:val="0"/>
              <w:marBottom w:val="0"/>
              <w:divBdr>
                <w:top w:val="none" w:sz="0" w:space="0" w:color="auto"/>
                <w:left w:val="none" w:sz="0" w:space="0" w:color="auto"/>
                <w:bottom w:val="none" w:sz="0" w:space="0" w:color="auto"/>
                <w:right w:val="none" w:sz="0" w:space="0" w:color="auto"/>
              </w:divBdr>
              <w:divsChild>
                <w:div w:id="939921192">
                  <w:marLeft w:val="0"/>
                  <w:marRight w:val="0"/>
                  <w:marTop w:val="0"/>
                  <w:marBottom w:val="0"/>
                  <w:divBdr>
                    <w:top w:val="none" w:sz="0" w:space="0" w:color="auto"/>
                    <w:left w:val="none" w:sz="0" w:space="0" w:color="auto"/>
                    <w:bottom w:val="none" w:sz="0" w:space="0" w:color="auto"/>
                    <w:right w:val="none" w:sz="0" w:space="0" w:color="auto"/>
                  </w:divBdr>
                  <w:divsChild>
                    <w:div w:id="9194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50232">
      <w:bodyDiv w:val="1"/>
      <w:marLeft w:val="0"/>
      <w:marRight w:val="0"/>
      <w:marTop w:val="0"/>
      <w:marBottom w:val="0"/>
      <w:divBdr>
        <w:top w:val="none" w:sz="0" w:space="0" w:color="auto"/>
        <w:left w:val="none" w:sz="0" w:space="0" w:color="auto"/>
        <w:bottom w:val="none" w:sz="0" w:space="0" w:color="auto"/>
        <w:right w:val="none" w:sz="0" w:space="0" w:color="auto"/>
      </w:divBdr>
      <w:divsChild>
        <w:div w:id="273948556">
          <w:marLeft w:val="0"/>
          <w:marRight w:val="0"/>
          <w:marTop w:val="0"/>
          <w:marBottom w:val="0"/>
          <w:divBdr>
            <w:top w:val="none" w:sz="0" w:space="0" w:color="auto"/>
            <w:left w:val="none" w:sz="0" w:space="0" w:color="auto"/>
            <w:bottom w:val="none" w:sz="0" w:space="0" w:color="auto"/>
            <w:right w:val="none" w:sz="0" w:space="0" w:color="auto"/>
          </w:divBdr>
          <w:divsChild>
            <w:div w:id="1895770532">
              <w:marLeft w:val="0"/>
              <w:marRight w:val="0"/>
              <w:marTop w:val="0"/>
              <w:marBottom w:val="0"/>
              <w:divBdr>
                <w:top w:val="none" w:sz="0" w:space="0" w:color="auto"/>
                <w:left w:val="none" w:sz="0" w:space="0" w:color="auto"/>
                <w:bottom w:val="none" w:sz="0" w:space="0" w:color="auto"/>
                <w:right w:val="none" w:sz="0" w:space="0" w:color="auto"/>
              </w:divBdr>
              <w:divsChild>
                <w:div w:id="1121263958">
                  <w:marLeft w:val="0"/>
                  <w:marRight w:val="0"/>
                  <w:marTop w:val="0"/>
                  <w:marBottom w:val="0"/>
                  <w:divBdr>
                    <w:top w:val="none" w:sz="0" w:space="0" w:color="auto"/>
                    <w:left w:val="none" w:sz="0" w:space="0" w:color="auto"/>
                    <w:bottom w:val="none" w:sz="0" w:space="0" w:color="auto"/>
                    <w:right w:val="none" w:sz="0" w:space="0" w:color="auto"/>
                  </w:divBdr>
                  <w:divsChild>
                    <w:div w:id="3905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20242">
      <w:bodyDiv w:val="1"/>
      <w:marLeft w:val="0"/>
      <w:marRight w:val="0"/>
      <w:marTop w:val="0"/>
      <w:marBottom w:val="0"/>
      <w:divBdr>
        <w:top w:val="none" w:sz="0" w:space="0" w:color="auto"/>
        <w:left w:val="none" w:sz="0" w:space="0" w:color="auto"/>
        <w:bottom w:val="none" w:sz="0" w:space="0" w:color="auto"/>
        <w:right w:val="none" w:sz="0" w:space="0" w:color="auto"/>
      </w:divBdr>
      <w:divsChild>
        <w:div w:id="1359117920">
          <w:marLeft w:val="0"/>
          <w:marRight w:val="0"/>
          <w:marTop w:val="0"/>
          <w:marBottom w:val="0"/>
          <w:divBdr>
            <w:top w:val="none" w:sz="0" w:space="0" w:color="auto"/>
            <w:left w:val="none" w:sz="0" w:space="0" w:color="auto"/>
            <w:bottom w:val="none" w:sz="0" w:space="0" w:color="auto"/>
            <w:right w:val="none" w:sz="0" w:space="0" w:color="auto"/>
          </w:divBdr>
          <w:divsChild>
            <w:div w:id="1215241694">
              <w:marLeft w:val="0"/>
              <w:marRight w:val="0"/>
              <w:marTop w:val="0"/>
              <w:marBottom w:val="0"/>
              <w:divBdr>
                <w:top w:val="none" w:sz="0" w:space="0" w:color="auto"/>
                <w:left w:val="none" w:sz="0" w:space="0" w:color="auto"/>
                <w:bottom w:val="none" w:sz="0" w:space="0" w:color="auto"/>
                <w:right w:val="none" w:sz="0" w:space="0" w:color="auto"/>
              </w:divBdr>
              <w:divsChild>
                <w:div w:id="319891397">
                  <w:marLeft w:val="0"/>
                  <w:marRight w:val="0"/>
                  <w:marTop w:val="0"/>
                  <w:marBottom w:val="0"/>
                  <w:divBdr>
                    <w:top w:val="none" w:sz="0" w:space="0" w:color="auto"/>
                    <w:left w:val="none" w:sz="0" w:space="0" w:color="auto"/>
                    <w:bottom w:val="none" w:sz="0" w:space="0" w:color="auto"/>
                    <w:right w:val="none" w:sz="0" w:space="0" w:color="auto"/>
                  </w:divBdr>
                  <w:divsChild>
                    <w:div w:id="12701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536917">
      <w:bodyDiv w:val="1"/>
      <w:marLeft w:val="0"/>
      <w:marRight w:val="0"/>
      <w:marTop w:val="0"/>
      <w:marBottom w:val="0"/>
      <w:divBdr>
        <w:top w:val="none" w:sz="0" w:space="0" w:color="auto"/>
        <w:left w:val="none" w:sz="0" w:space="0" w:color="auto"/>
        <w:bottom w:val="none" w:sz="0" w:space="0" w:color="auto"/>
        <w:right w:val="none" w:sz="0" w:space="0" w:color="auto"/>
      </w:divBdr>
      <w:divsChild>
        <w:div w:id="848563770">
          <w:marLeft w:val="0"/>
          <w:marRight w:val="0"/>
          <w:marTop w:val="0"/>
          <w:marBottom w:val="0"/>
          <w:divBdr>
            <w:top w:val="none" w:sz="0" w:space="0" w:color="auto"/>
            <w:left w:val="none" w:sz="0" w:space="0" w:color="auto"/>
            <w:bottom w:val="none" w:sz="0" w:space="0" w:color="auto"/>
            <w:right w:val="none" w:sz="0" w:space="0" w:color="auto"/>
          </w:divBdr>
          <w:divsChild>
            <w:div w:id="1659112867">
              <w:marLeft w:val="0"/>
              <w:marRight w:val="0"/>
              <w:marTop w:val="0"/>
              <w:marBottom w:val="0"/>
              <w:divBdr>
                <w:top w:val="none" w:sz="0" w:space="0" w:color="auto"/>
                <w:left w:val="none" w:sz="0" w:space="0" w:color="auto"/>
                <w:bottom w:val="none" w:sz="0" w:space="0" w:color="auto"/>
                <w:right w:val="none" w:sz="0" w:space="0" w:color="auto"/>
              </w:divBdr>
              <w:divsChild>
                <w:div w:id="237902756">
                  <w:marLeft w:val="0"/>
                  <w:marRight w:val="0"/>
                  <w:marTop w:val="0"/>
                  <w:marBottom w:val="0"/>
                  <w:divBdr>
                    <w:top w:val="none" w:sz="0" w:space="0" w:color="auto"/>
                    <w:left w:val="none" w:sz="0" w:space="0" w:color="auto"/>
                    <w:bottom w:val="none" w:sz="0" w:space="0" w:color="auto"/>
                    <w:right w:val="none" w:sz="0" w:space="0" w:color="auto"/>
                  </w:divBdr>
                  <w:divsChild>
                    <w:div w:id="1131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16024">
      <w:bodyDiv w:val="1"/>
      <w:marLeft w:val="0"/>
      <w:marRight w:val="0"/>
      <w:marTop w:val="0"/>
      <w:marBottom w:val="0"/>
      <w:divBdr>
        <w:top w:val="none" w:sz="0" w:space="0" w:color="auto"/>
        <w:left w:val="none" w:sz="0" w:space="0" w:color="auto"/>
        <w:bottom w:val="none" w:sz="0" w:space="0" w:color="auto"/>
        <w:right w:val="none" w:sz="0" w:space="0" w:color="auto"/>
      </w:divBdr>
      <w:divsChild>
        <w:div w:id="166797133">
          <w:marLeft w:val="0"/>
          <w:marRight w:val="0"/>
          <w:marTop w:val="0"/>
          <w:marBottom w:val="0"/>
          <w:divBdr>
            <w:top w:val="none" w:sz="0" w:space="0" w:color="auto"/>
            <w:left w:val="none" w:sz="0" w:space="0" w:color="auto"/>
            <w:bottom w:val="none" w:sz="0" w:space="0" w:color="auto"/>
            <w:right w:val="none" w:sz="0" w:space="0" w:color="auto"/>
          </w:divBdr>
          <w:divsChild>
            <w:div w:id="1874999380">
              <w:marLeft w:val="0"/>
              <w:marRight w:val="0"/>
              <w:marTop w:val="0"/>
              <w:marBottom w:val="0"/>
              <w:divBdr>
                <w:top w:val="none" w:sz="0" w:space="0" w:color="auto"/>
                <w:left w:val="none" w:sz="0" w:space="0" w:color="auto"/>
                <w:bottom w:val="none" w:sz="0" w:space="0" w:color="auto"/>
                <w:right w:val="none" w:sz="0" w:space="0" w:color="auto"/>
              </w:divBdr>
              <w:divsChild>
                <w:div w:id="97141631">
                  <w:marLeft w:val="0"/>
                  <w:marRight w:val="0"/>
                  <w:marTop w:val="0"/>
                  <w:marBottom w:val="0"/>
                  <w:divBdr>
                    <w:top w:val="none" w:sz="0" w:space="0" w:color="auto"/>
                    <w:left w:val="none" w:sz="0" w:space="0" w:color="auto"/>
                    <w:bottom w:val="none" w:sz="0" w:space="0" w:color="auto"/>
                    <w:right w:val="none" w:sz="0" w:space="0" w:color="auto"/>
                  </w:divBdr>
                  <w:divsChild>
                    <w:div w:id="21463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13671">
      <w:bodyDiv w:val="1"/>
      <w:marLeft w:val="0"/>
      <w:marRight w:val="0"/>
      <w:marTop w:val="0"/>
      <w:marBottom w:val="0"/>
      <w:divBdr>
        <w:top w:val="none" w:sz="0" w:space="0" w:color="auto"/>
        <w:left w:val="none" w:sz="0" w:space="0" w:color="auto"/>
        <w:bottom w:val="none" w:sz="0" w:space="0" w:color="auto"/>
        <w:right w:val="none" w:sz="0" w:space="0" w:color="auto"/>
      </w:divBdr>
      <w:divsChild>
        <w:div w:id="457380480">
          <w:marLeft w:val="0"/>
          <w:marRight w:val="0"/>
          <w:marTop w:val="0"/>
          <w:marBottom w:val="0"/>
          <w:divBdr>
            <w:top w:val="none" w:sz="0" w:space="0" w:color="auto"/>
            <w:left w:val="none" w:sz="0" w:space="0" w:color="auto"/>
            <w:bottom w:val="none" w:sz="0" w:space="0" w:color="auto"/>
            <w:right w:val="none" w:sz="0" w:space="0" w:color="auto"/>
          </w:divBdr>
          <w:divsChild>
            <w:div w:id="986667222">
              <w:marLeft w:val="0"/>
              <w:marRight w:val="0"/>
              <w:marTop w:val="0"/>
              <w:marBottom w:val="0"/>
              <w:divBdr>
                <w:top w:val="none" w:sz="0" w:space="0" w:color="auto"/>
                <w:left w:val="none" w:sz="0" w:space="0" w:color="auto"/>
                <w:bottom w:val="none" w:sz="0" w:space="0" w:color="auto"/>
                <w:right w:val="none" w:sz="0" w:space="0" w:color="auto"/>
              </w:divBdr>
              <w:divsChild>
                <w:div w:id="1459104462">
                  <w:marLeft w:val="0"/>
                  <w:marRight w:val="0"/>
                  <w:marTop w:val="0"/>
                  <w:marBottom w:val="0"/>
                  <w:divBdr>
                    <w:top w:val="none" w:sz="0" w:space="0" w:color="auto"/>
                    <w:left w:val="none" w:sz="0" w:space="0" w:color="auto"/>
                    <w:bottom w:val="none" w:sz="0" w:space="0" w:color="auto"/>
                    <w:right w:val="none" w:sz="0" w:space="0" w:color="auto"/>
                  </w:divBdr>
                  <w:divsChild>
                    <w:div w:id="6486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62088">
      <w:bodyDiv w:val="1"/>
      <w:marLeft w:val="0"/>
      <w:marRight w:val="0"/>
      <w:marTop w:val="0"/>
      <w:marBottom w:val="0"/>
      <w:divBdr>
        <w:top w:val="none" w:sz="0" w:space="0" w:color="auto"/>
        <w:left w:val="none" w:sz="0" w:space="0" w:color="auto"/>
        <w:bottom w:val="none" w:sz="0" w:space="0" w:color="auto"/>
        <w:right w:val="none" w:sz="0" w:space="0" w:color="auto"/>
      </w:divBdr>
      <w:divsChild>
        <w:div w:id="1914050010">
          <w:marLeft w:val="0"/>
          <w:marRight w:val="0"/>
          <w:marTop w:val="0"/>
          <w:marBottom w:val="0"/>
          <w:divBdr>
            <w:top w:val="none" w:sz="0" w:space="0" w:color="auto"/>
            <w:left w:val="none" w:sz="0" w:space="0" w:color="auto"/>
            <w:bottom w:val="none" w:sz="0" w:space="0" w:color="auto"/>
            <w:right w:val="none" w:sz="0" w:space="0" w:color="auto"/>
          </w:divBdr>
          <w:divsChild>
            <w:div w:id="265819214">
              <w:marLeft w:val="0"/>
              <w:marRight w:val="0"/>
              <w:marTop w:val="0"/>
              <w:marBottom w:val="0"/>
              <w:divBdr>
                <w:top w:val="none" w:sz="0" w:space="0" w:color="auto"/>
                <w:left w:val="none" w:sz="0" w:space="0" w:color="auto"/>
                <w:bottom w:val="none" w:sz="0" w:space="0" w:color="auto"/>
                <w:right w:val="none" w:sz="0" w:space="0" w:color="auto"/>
              </w:divBdr>
              <w:divsChild>
                <w:div w:id="2074154096">
                  <w:marLeft w:val="0"/>
                  <w:marRight w:val="0"/>
                  <w:marTop w:val="0"/>
                  <w:marBottom w:val="0"/>
                  <w:divBdr>
                    <w:top w:val="none" w:sz="0" w:space="0" w:color="auto"/>
                    <w:left w:val="none" w:sz="0" w:space="0" w:color="auto"/>
                    <w:bottom w:val="none" w:sz="0" w:space="0" w:color="auto"/>
                    <w:right w:val="none" w:sz="0" w:space="0" w:color="auto"/>
                  </w:divBdr>
                  <w:divsChild>
                    <w:div w:id="1793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846598">
      <w:bodyDiv w:val="1"/>
      <w:marLeft w:val="0"/>
      <w:marRight w:val="0"/>
      <w:marTop w:val="0"/>
      <w:marBottom w:val="0"/>
      <w:divBdr>
        <w:top w:val="none" w:sz="0" w:space="0" w:color="auto"/>
        <w:left w:val="none" w:sz="0" w:space="0" w:color="auto"/>
        <w:bottom w:val="none" w:sz="0" w:space="0" w:color="auto"/>
        <w:right w:val="none" w:sz="0" w:space="0" w:color="auto"/>
      </w:divBdr>
      <w:divsChild>
        <w:div w:id="1466578613">
          <w:marLeft w:val="0"/>
          <w:marRight w:val="0"/>
          <w:marTop w:val="0"/>
          <w:marBottom w:val="0"/>
          <w:divBdr>
            <w:top w:val="none" w:sz="0" w:space="0" w:color="auto"/>
            <w:left w:val="none" w:sz="0" w:space="0" w:color="auto"/>
            <w:bottom w:val="none" w:sz="0" w:space="0" w:color="auto"/>
            <w:right w:val="none" w:sz="0" w:space="0" w:color="auto"/>
          </w:divBdr>
          <w:divsChild>
            <w:div w:id="812134299">
              <w:marLeft w:val="0"/>
              <w:marRight w:val="0"/>
              <w:marTop w:val="0"/>
              <w:marBottom w:val="0"/>
              <w:divBdr>
                <w:top w:val="none" w:sz="0" w:space="0" w:color="auto"/>
                <w:left w:val="none" w:sz="0" w:space="0" w:color="auto"/>
                <w:bottom w:val="none" w:sz="0" w:space="0" w:color="auto"/>
                <w:right w:val="none" w:sz="0" w:space="0" w:color="auto"/>
              </w:divBdr>
              <w:divsChild>
                <w:div w:id="1151021010">
                  <w:marLeft w:val="0"/>
                  <w:marRight w:val="0"/>
                  <w:marTop w:val="0"/>
                  <w:marBottom w:val="0"/>
                  <w:divBdr>
                    <w:top w:val="none" w:sz="0" w:space="0" w:color="auto"/>
                    <w:left w:val="none" w:sz="0" w:space="0" w:color="auto"/>
                    <w:bottom w:val="none" w:sz="0" w:space="0" w:color="auto"/>
                    <w:right w:val="none" w:sz="0" w:space="0" w:color="auto"/>
                  </w:divBdr>
                  <w:divsChild>
                    <w:div w:id="17890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51047">
      <w:bodyDiv w:val="1"/>
      <w:marLeft w:val="0"/>
      <w:marRight w:val="0"/>
      <w:marTop w:val="0"/>
      <w:marBottom w:val="0"/>
      <w:divBdr>
        <w:top w:val="none" w:sz="0" w:space="0" w:color="auto"/>
        <w:left w:val="none" w:sz="0" w:space="0" w:color="auto"/>
        <w:bottom w:val="none" w:sz="0" w:space="0" w:color="auto"/>
        <w:right w:val="none" w:sz="0" w:space="0" w:color="auto"/>
      </w:divBdr>
      <w:divsChild>
        <w:div w:id="2038508986">
          <w:marLeft w:val="0"/>
          <w:marRight w:val="0"/>
          <w:marTop w:val="0"/>
          <w:marBottom w:val="0"/>
          <w:divBdr>
            <w:top w:val="none" w:sz="0" w:space="0" w:color="auto"/>
            <w:left w:val="none" w:sz="0" w:space="0" w:color="auto"/>
            <w:bottom w:val="none" w:sz="0" w:space="0" w:color="auto"/>
            <w:right w:val="none" w:sz="0" w:space="0" w:color="auto"/>
          </w:divBdr>
          <w:divsChild>
            <w:div w:id="595332050">
              <w:marLeft w:val="0"/>
              <w:marRight w:val="0"/>
              <w:marTop w:val="0"/>
              <w:marBottom w:val="0"/>
              <w:divBdr>
                <w:top w:val="none" w:sz="0" w:space="0" w:color="auto"/>
                <w:left w:val="none" w:sz="0" w:space="0" w:color="auto"/>
                <w:bottom w:val="none" w:sz="0" w:space="0" w:color="auto"/>
                <w:right w:val="none" w:sz="0" w:space="0" w:color="auto"/>
              </w:divBdr>
              <w:divsChild>
                <w:div w:id="503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sChild>
        <w:div w:id="764495572">
          <w:marLeft w:val="0"/>
          <w:marRight w:val="0"/>
          <w:marTop w:val="0"/>
          <w:marBottom w:val="0"/>
          <w:divBdr>
            <w:top w:val="none" w:sz="0" w:space="0" w:color="auto"/>
            <w:left w:val="none" w:sz="0" w:space="0" w:color="auto"/>
            <w:bottom w:val="none" w:sz="0" w:space="0" w:color="auto"/>
            <w:right w:val="none" w:sz="0" w:space="0" w:color="auto"/>
          </w:divBdr>
          <w:divsChild>
            <w:div w:id="478427575">
              <w:marLeft w:val="0"/>
              <w:marRight w:val="0"/>
              <w:marTop w:val="0"/>
              <w:marBottom w:val="0"/>
              <w:divBdr>
                <w:top w:val="none" w:sz="0" w:space="0" w:color="auto"/>
                <w:left w:val="none" w:sz="0" w:space="0" w:color="auto"/>
                <w:bottom w:val="none" w:sz="0" w:space="0" w:color="auto"/>
                <w:right w:val="none" w:sz="0" w:space="0" w:color="auto"/>
              </w:divBdr>
              <w:divsChild>
                <w:div w:id="1465194829">
                  <w:marLeft w:val="0"/>
                  <w:marRight w:val="0"/>
                  <w:marTop w:val="0"/>
                  <w:marBottom w:val="0"/>
                  <w:divBdr>
                    <w:top w:val="none" w:sz="0" w:space="0" w:color="auto"/>
                    <w:left w:val="none" w:sz="0" w:space="0" w:color="auto"/>
                    <w:bottom w:val="none" w:sz="0" w:space="0" w:color="auto"/>
                    <w:right w:val="none" w:sz="0" w:space="0" w:color="auto"/>
                  </w:divBdr>
                  <w:divsChild>
                    <w:div w:id="3254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568803">
      <w:bodyDiv w:val="1"/>
      <w:marLeft w:val="0"/>
      <w:marRight w:val="0"/>
      <w:marTop w:val="0"/>
      <w:marBottom w:val="0"/>
      <w:divBdr>
        <w:top w:val="none" w:sz="0" w:space="0" w:color="auto"/>
        <w:left w:val="none" w:sz="0" w:space="0" w:color="auto"/>
        <w:bottom w:val="none" w:sz="0" w:space="0" w:color="auto"/>
        <w:right w:val="none" w:sz="0" w:space="0" w:color="auto"/>
      </w:divBdr>
      <w:divsChild>
        <w:div w:id="761489848">
          <w:marLeft w:val="0"/>
          <w:marRight w:val="0"/>
          <w:marTop w:val="0"/>
          <w:marBottom w:val="0"/>
          <w:divBdr>
            <w:top w:val="none" w:sz="0" w:space="0" w:color="auto"/>
            <w:left w:val="none" w:sz="0" w:space="0" w:color="auto"/>
            <w:bottom w:val="none" w:sz="0" w:space="0" w:color="auto"/>
            <w:right w:val="none" w:sz="0" w:space="0" w:color="auto"/>
          </w:divBdr>
          <w:divsChild>
            <w:div w:id="1266155708">
              <w:marLeft w:val="0"/>
              <w:marRight w:val="0"/>
              <w:marTop w:val="0"/>
              <w:marBottom w:val="0"/>
              <w:divBdr>
                <w:top w:val="none" w:sz="0" w:space="0" w:color="auto"/>
                <w:left w:val="none" w:sz="0" w:space="0" w:color="auto"/>
                <w:bottom w:val="none" w:sz="0" w:space="0" w:color="auto"/>
                <w:right w:val="none" w:sz="0" w:space="0" w:color="auto"/>
              </w:divBdr>
              <w:divsChild>
                <w:div w:id="1371881775">
                  <w:marLeft w:val="0"/>
                  <w:marRight w:val="0"/>
                  <w:marTop w:val="0"/>
                  <w:marBottom w:val="0"/>
                  <w:divBdr>
                    <w:top w:val="none" w:sz="0" w:space="0" w:color="auto"/>
                    <w:left w:val="none" w:sz="0" w:space="0" w:color="auto"/>
                    <w:bottom w:val="none" w:sz="0" w:space="0" w:color="auto"/>
                    <w:right w:val="none" w:sz="0" w:space="0" w:color="auto"/>
                  </w:divBdr>
                  <w:divsChild>
                    <w:div w:id="11632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49541">
      <w:bodyDiv w:val="1"/>
      <w:marLeft w:val="0"/>
      <w:marRight w:val="0"/>
      <w:marTop w:val="0"/>
      <w:marBottom w:val="0"/>
      <w:divBdr>
        <w:top w:val="none" w:sz="0" w:space="0" w:color="auto"/>
        <w:left w:val="none" w:sz="0" w:space="0" w:color="auto"/>
        <w:bottom w:val="none" w:sz="0" w:space="0" w:color="auto"/>
        <w:right w:val="none" w:sz="0" w:space="0" w:color="auto"/>
      </w:divBdr>
      <w:divsChild>
        <w:div w:id="351341811">
          <w:marLeft w:val="0"/>
          <w:marRight w:val="0"/>
          <w:marTop w:val="0"/>
          <w:marBottom w:val="0"/>
          <w:divBdr>
            <w:top w:val="none" w:sz="0" w:space="0" w:color="auto"/>
            <w:left w:val="none" w:sz="0" w:space="0" w:color="auto"/>
            <w:bottom w:val="none" w:sz="0" w:space="0" w:color="auto"/>
            <w:right w:val="none" w:sz="0" w:space="0" w:color="auto"/>
          </w:divBdr>
          <w:divsChild>
            <w:div w:id="1384714048">
              <w:marLeft w:val="0"/>
              <w:marRight w:val="0"/>
              <w:marTop w:val="0"/>
              <w:marBottom w:val="0"/>
              <w:divBdr>
                <w:top w:val="none" w:sz="0" w:space="0" w:color="auto"/>
                <w:left w:val="none" w:sz="0" w:space="0" w:color="auto"/>
                <w:bottom w:val="none" w:sz="0" w:space="0" w:color="auto"/>
                <w:right w:val="none" w:sz="0" w:space="0" w:color="auto"/>
              </w:divBdr>
              <w:divsChild>
                <w:div w:id="171727513">
                  <w:marLeft w:val="0"/>
                  <w:marRight w:val="0"/>
                  <w:marTop w:val="0"/>
                  <w:marBottom w:val="0"/>
                  <w:divBdr>
                    <w:top w:val="none" w:sz="0" w:space="0" w:color="auto"/>
                    <w:left w:val="none" w:sz="0" w:space="0" w:color="auto"/>
                    <w:bottom w:val="none" w:sz="0" w:space="0" w:color="auto"/>
                    <w:right w:val="none" w:sz="0" w:space="0" w:color="auto"/>
                  </w:divBdr>
                  <w:divsChild>
                    <w:div w:id="2422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0687">
      <w:bodyDiv w:val="1"/>
      <w:marLeft w:val="0"/>
      <w:marRight w:val="0"/>
      <w:marTop w:val="0"/>
      <w:marBottom w:val="0"/>
      <w:divBdr>
        <w:top w:val="none" w:sz="0" w:space="0" w:color="auto"/>
        <w:left w:val="none" w:sz="0" w:space="0" w:color="auto"/>
        <w:bottom w:val="none" w:sz="0" w:space="0" w:color="auto"/>
        <w:right w:val="none" w:sz="0" w:space="0" w:color="auto"/>
      </w:divBdr>
      <w:divsChild>
        <w:div w:id="481048225">
          <w:marLeft w:val="0"/>
          <w:marRight w:val="0"/>
          <w:marTop w:val="0"/>
          <w:marBottom w:val="0"/>
          <w:divBdr>
            <w:top w:val="none" w:sz="0" w:space="0" w:color="auto"/>
            <w:left w:val="none" w:sz="0" w:space="0" w:color="auto"/>
            <w:bottom w:val="none" w:sz="0" w:space="0" w:color="auto"/>
            <w:right w:val="none" w:sz="0" w:space="0" w:color="auto"/>
          </w:divBdr>
          <w:divsChild>
            <w:div w:id="1347945666">
              <w:marLeft w:val="0"/>
              <w:marRight w:val="0"/>
              <w:marTop w:val="0"/>
              <w:marBottom w:val="0"/>
              <w:divBdr>
                <w:top w:val="none" w:sz="0" w:space="0" w:color="auto"/>
                <w:left w:val="none" w:sz="0" w:space="0" w:color="auto"/>
                <w:bottom w:val="none" w:sz="0" w:space="0" w:color="auto"/>
                <w:right w:val="none" w:sz="0" w:space="0" w:color="auto"/>
              </w:divBdr>
              <w:divsChild>
                <w:div w:id="1291941762">
                  <w:marLeft w:val="0"/>
                  <w:marRight w:val="0"/>
                  <w:marTop w:val="0"/>
                  <w:marBottom w:val="0"/>
                  <w:divBdr>
                    <w:top w:val="none" w:sz="0" w:space="0" w:color="auto"/>
                    <w:left w:val="none" w:sz="0" w:space="0" w:color="auto"/>
                    <w:bottom w:val="none" w:sz="0" w:space="0" w:color="auto"/>
                    <w:right w:val="none" w:sz="0" w:space="0" w:color="auto"/>
                  </w:divBdr>
                  <w:divsChild>
                    <w:div w:id="14655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4276">
      <w:bodyDiv w:val="1"/>
      <w:marLeft w:val="0"/>
      <w:marRight w:val="0"/>
      <w:marTop w:val="0"/>
      <w:marBottom w:val="0"/>
      <w:divBdr>
        <w:top w:val="none" w:sz="0" w:space="0" w:color="auto"/>
        <w:left w:val="none" w:sz="0" w:space="0" w:color="auto"/>
        <w:bottom w:val="none" w:sz="0" w:space="0" w:color="auto"/>
        <w:right w:val="none" w:sz="0" w:space="0" w:color="auto"/>
      </w:divBdr>
    </w:div>
    <w:div w:id="1723554319">
      <w:bodyDiv w:val="1"/>
      <w:marLeft w:val="0"/>
      <w:marRight w:val="0"/>
      <w:marTop w:val="0"/>
      <w:marBottom w:val="0"/>
      <w:divBdr>
        <w:top w:val="none" w:sz="0" w:space="0" w:color="auto"/>
        <w:left w:val="none" w:sz="0" w:space="0" w:color="auto"/>
        <w:bottom w:val="none" w:sz="0" w:space="0" w:color="auto"/>
        <w:right w:val="none" w:sz="0" w:space="0" w:color="auto"/>
      </w:divBdr>
      <w:divsChild>
        <w:div w:id="1758214631">
          <w:marLeft w:val="0"/>
          <w:marRight w:val="0"/>
          <w:marTop w:val="0"/>
          <w:marBottom w:val="0"/>
          <w:divBdr>
            <w:top w:val="none" w:sz="0" w:space="0" w:color="auto"/>
            <w:left w:val="none" w:sz="0" w:space="0" w:color="auto"/>
            <w:bottom w:val="none" w:sz="0" w:space="0" w:color="auto"/>
            <w:right w:val="none" w:sz="0" w:space="0" w:color="auto"/>
          </w:divBdr>
          <w:divsChild>
            <w:div w:id="108595073">
              <w:marLeft w:val="0"/>
              <w:marRight w:val="0"/>
              <w:marTop w:val="0"/>
              <w:marBottom w:val="0"/>
              <w:divBdr>
                <w:top w:val="none" w:sz="0" w:space="0" w:color="auto"/>
                <w:left w:val="none" w:sz="0" w:space="0" w:color="auto"/>
                <w:bottom w:val="none" w:sz="0" w:space="0" w:color="auto"/>
                <w:right w:val="none" w:sz="0" w:space="0" w:color="auto"/>
              </w:divBdr>
              <w:divsChild>
                <w:div w:id="544298153">
                  <w:marLeft w:val="0"/>
                  <w:marRight w:val="0"/>
                  <w:marTop w:val="0"/>
                  <w:marBottom w:val="0"/>
                  <w:divBdr>
                    <w:top w:val="none" w:sz="0" w:space="0" w:color="auto"/>
                    <w:left w:val="none" w:sz="0" w:space="0" w:color="auto"/>
                    <w:bottom w:val="none" w:sz="0" w:space="0" w:color="auto"/>
                    <w:right w:val="none" w:sz="0" w:space="0" w:color="auto"/>
                  </w:divBdr>
                  <w:divsChild>
                    <w:div w:id="9624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279720">
      <w:bodyDiv w:val="1"/>
      <w:marLeft w:val="0"/>
      <w:marRight w:val="0"/>
      <w:marTop w:val="0"/>
      <w:marBottom w:val="0"/>
      <w:divBdr>
        <w:top w:val="none" w:sz="0" w:space="0" w:color="auto"/>
        <w:left w:val="none" w:sz="0" w:space="0" w:color="auto"/>
        <w:bottom w:val="none" w:sz="0" w:space="0" w:color="auto"/>
        <w:right w:val="none" w:sz="0" w:space="0" w:color="auto"/>
      </w:divBdr>
      <w:divsChild>
        <w:div w:id="419377698">
          <w:marLeft w:val="0"/>
          <w:marRight w:val="0"/>
          <w:marTop w:val="0"/>
          <w:marBottom w:val="0"/>
          <w:divBdr>
            <w:top w:val="none" w:sz="0" w:space="0" w:color="auto"/>
            <w:left w:val="none" w:sz="0" w:space="0" w:color="auto"/>
            <w:bottom w:val="none" w:sz="0" w:space="0" w:color="auto"/>
            <w:right w:val="none" w:sz="0" w:space="0" w:color="auto"/>
          </w:divBdr>
          <w:divsChild>
            <w:div w:id="1781946571">
              <w:marLeft w:val="0"/>
              <w:marRight w:val="0"/>
              <w:marTop w:val="0"/>
              <w:marBottom w:val="0"/>
              <w:divBdr>
                <w:top w:val="none" w:sz="0" w:space="0" w:color="auto"/>
                <w:left w:val="none" w:sz="0" w:space="0" w:color="auto"/>
                <w:bottom w:val="none" w:sz="0" w:space="0" w:color="auto"/>
                <w:right w:val="none" w:sz="0" w:space="0" w:color="auto"/>
              </w:divBdr>
              <w:divsChild>
                <w:div w:id="9065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9808">
      <w:bodyDiv w:val="1"/>
      <w:marLeft w:val="0"/>
      <w:marRight w:val="0"/>
      <w:marTop w:val="0"/>
      <w:marBottom w:val="0"/>
      <w:divBdr>
        <w:top w:val="none" w:sz="0" w:space="0" w:color="auto"/>
        <w:left w:val="none" w:sz="0" w:space="0" w:color="auto"/>
        <w:bottom w:val="none" w:sz="0" w:space="0" w:color="auto"/>
        <w:right w:val="none" w:sz="0" w:space="0" w:color="auto"/>
      </w:divBdr>
      <w:divsChild>
        <w:div w:id="1067264105">
          <w:marLeft w:val="0"/>
          <w:marRight w:val="0"/>
          <w:marTop w:val="0"/>
          <w:marBottom w:val="0"/>
          <w:divBdr>
            <w:top w:val="none" w:sz="0" w:space="0" w:color="auto"/>
            <w:left w:val="none" w:sz="0" w:space="0" w:color="auto"/>
            <w:bottom w:val="none" w:sz="0" w:space="0" w:color="auto"/>
            <w:right w:val="none" w:sz="0" w:space="0" w:color="auto"/>
          </w:divBdr>
          <w:divsChild>
            <w:div w:id="281963095">
              <w:marLeft w:val="0"/>
              <w:marRight w:val="0"/>
              <w:marTop w:val="0"/>
              <w:marBottom w:val="0"/>
              <w:divBdr>
                <w:top w:val="none" w:sz="0" w:space="0" w:color="auto"/>
                <w:left w:val="none" w:sz="0" w:space="0" w:color="auto"/>
                <w:bottom w:val="none" w:sz="0" w:space="0" w:color="auto"/>
                <w:right w:val="none" w:sz="0" w:space="0" w:color="auto"/>
              </w:divBdr>
              <w:divsChild>
                <w:div w:id="1477801576">
                  <w:marLeft w:val="0"/>
                  <w:marRight w:val="0"/>
                  <w:marTop w:val="0"/>
                  <w:marBottom w:val="0"/>
                  <w:divBdr>
                    <w:top w:val="none" w:sz="0" w:space="0" w:color="auto"/>
                    <w:left w:val="none" w:sz="0" w:space="0" w:color="auto"/>
                    <w:bottom w:val="none" w:sz="0" w:space="0" w:color="auto"/>
                    <w:right w:val="none" w:sz="0" w:space="0" w:color="auto"/>
                  </w:divBdr>
                  <w:divsChild>
                    <w:div w:id="10839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70831">
      <w:bodyDiv w:val="1"/>
      <w:marLeft w:val="0"/>
      <w:marRight w:val="0"/>
      <w:marTop w:val="0"/>
      <w:marBottom w:val="0"/>
      <w:divBdr>
        <w:top w:val="none" w:sz="0" w:space="0" w:color="auto"/>
        <w:left w:val="none" w:sz="0" w:space="0" w:color="auto"/>
        <w:bottom w:val="none" w:sz="0" w:space="0" w:color="auto"/>
        <w:right w:val="none" w:sz="0" w:space="0" w:color="auto"/>
      </w:divBdr>
      <w:divsChild>
        <w:div w:id="1540430746">
          <w:marLeft w:val="0"/>
          <w:marRight w:val="0"/>
          <w:marTop w:val="0"/>
          <w:marBottom w:val="0"/>
          <w:divBdr>
            <w:top w:val="none" w:sz="0" w:space="0" w:color="auto"/>
            <w:left w:val="none" w:sz="0" w:space="0" w:color="auto"/>
            <w:bottom w:val="none" w:sz="0" w:space="0" w:color="auto"/>
            <w:right w:val="none" w:sz="0" w:space="0" w:color="auto"/>
          </w:divBdr>
          <w:divsChild>
            <w:div w:id="198670247">
              <w:marLeft w:val="0"/>
              <w:marRight w:val="0"/>
              <w:marTop w:val="0"/>
              <w:marBottom w:val="0"/>
              <w:divBdr>
                <w:top w:val="none" w:sz="0" w:space="0" w:color="auto"/>
                <w:left w:val="none" w:sz="0" w:space="0" w:color="auto"/>
                <w:bottom w:val="none" w:sz="0" w:space="0" w:color="auto"/>
                <w:right w:val="none" w:sz="0" w:space="0" w:color="auto"/>
              </w:divBdr>
              <w:divsChild>
                <w:div w:id="4232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875">
      <w:bodyDiv w:val="1"/>
      <w:marLeft w:val="0"/>
      <w:marRight w:val="0"/>
      <w:marTop w:val="0"/>
      <w:marBottom w:val="0"/>
      <w:divBdr>
        <w:top w:val="none" w:sz="0" w:space="0" w:color="auto"/>
        <w:left w:val="none" w:sz="0" w:space="0" w:color="auto"/>
        <w:bottom w:val="none" w:sz="0" w:space="0" w:color="auto"/>
        <w:right w:val="none" w:sz="0" w:space="0" w:color="auto"/>
      </w:divBdr>
      <w:divsChild>
        <w:div w:id="634482628">
          <w:marLeft w:val="0"/>
          <w:marRight w:val="0"/>
          <w:marTop w:val="0"/>
          <w:marBottom w:val="0"/>
          <w:divBdr>
            <w:top w:val="none" w:sz="0" w:space="0" w:color="auto"/>
            <w:left w:val="none" w:sz="0" w:space="0" w:color="auto"/>
            <w:bottom w:val="none" w:sz="0" w:space="0" w:color="auto"/>
            <w:right w:val="none" w:sz="0" w:space="0" w:color="auto"/>
          </w:divBdr>
          <w:divsChild>
            <w:div w:id="1491750832">
              <w:marLeft w:val="0"/>
              <w:marRight w:val="0"/>
              <w:marTop w:val="0"/>
              <w:marBottom w:val="0"/>
              <w:divBdr>
                <w:top w:val="none" w:sz="0" w:space="0" w:color="auto"/>
                <w:left w:val="none" w:sz="0" w:space="0" w:color="auto"/>
                <w:bottom w:val="none" w:sz="0" w:space="0" w:color="auto"/>
                <w:right w:val="none" w:sz="0" w:space="0" w:color="auto"/>
              </w:divBdr>
              <w:divsChild>
                <w:div w:id="751240038">
                  <w:marLeft w:val="0"/>
                  <w:marRight w:val="0"/>
                  <w:marTop w:val="0"/>
                  <w:marBottom w:val="0"/>
                  <w:divBdr>
                    <w:top w:val="none" w:sz="0" w:space="0" w:color="auto"/>
                    <w:left w:val="none" w:sz="0" w:space="0" w:color="auto"/>
                    <w:bottom w:val="none" w:sz="0" w:space="0" w:color="auto"/>
                    <w:right w:val="none" w:sz="0" w:space="0" w:color="auto"/>
                  </w:divBdr>
                  <w:divsChild>
                    <w:div w:id="18192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6549">
      <w:bodyDiv w:val="1"/>
      <w:marLeft w:val="0"/>
      <w:marRight w:val="0"/>
      <w:marTop w:val="0"/>
      <w:marBottom w:val="0"/>
      <w:divBdr>
        <w:top w:val="none" w:sz="0" w:space="0" w:color="auto"/>
        <w:left w:val="none" w:sz="0" w:space="0" w:color="auto"/>
        <w:bottom w:val="none" w:sz="0" w:space="0" w:color="auto"/>
        <w:right w:val="none" w:sz="0" w:space="0" w:color="auto"/>
      </w:divBdr>
      <w:divsChild>
        <w:div w:id="1177574446">
          <w:marLeft w:val="0"/>
          <w:marRight w:val="0"/>
          <w:marTop w:val="0"/>
          <w:marBottom w:val="0"/>
          <w:divBdr>
            <w:top w:val="none" w:sz="0" w:space="0" w:color="auto"/>
            <w:left w:val="none" w:sz="0" w:space="0" w:color="auto"/>
            <w:bottom w:val="none" w:sz="0" w:space="0" w:color="auto"/>
            <w:right w:val="none" w:sz="0" w:space="0" w:color="auto"/>
          </w:divBdr>
          <w:divsChild>
            <w:div w:id="1554266298">
              <w:marLeft w:val="0"/>
              <w:marRight w:val="0"/>
              <w:marTop w:val="0"/>
              <w:marBottom w:val="0"/>
              <w:divBdr>
                <w:top w:val="none" w:sz="0" w:space="0" w:color="auto"/>
                <w:left w:val="none" w:sz="0" w:space="0" w:color="auto"/>
                <w:bottom w:val="none" w:sz="0" w:space="0" w:color="auto"/>
                <w:right w:val="none" w:sz="0" w:space="0" w:color="auto"/>
              </w:divBdr>
              <w:divsChild>
                <w:div w:id="6908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57570">
      <w:bodyDiv w:val="1"/>
      <w:marLeft w:val="0"/>
      <w:marRight w:val="0"/>
      <w:marTop w:val="0"/>
      <w:marBottom w:val="0"/>
      <w:divBdr>
        <w:top w:val="none" w:sz="0" w:space="0" w:color="auto"/>
        <w:left w:val="none" w:sz="0" w:space="0" w:color="auto"/>
        <w:bottom w:val="none" w:sz="0" w:space="0" w:color="auto"/>
        <w:right w:val="none" w:sz="0" w:space="0" w:color="auto"/>
      </w:divBdr>
      <w:divsChild>
        <w:div w:id="994189707">
          <w:marLeft w:val="0"/>
          <w:marRight w:val="0"/>
          <w:marTop w:val="0"/>
          <w:marBottom w:val="0"/>
          <w:divBdr>
            <w:top w:val="none" w:sz="0" w:space="0" w:color="auto"/>
            <w:left w:val="none" w:sz="0" w:space="0" w:color="auto"/>
            <w:bottom w:val="none" w:sz="0" w:space="0" w:color="auto"/>
            <w:right w:val="none" w:sz="0" w:space="0" w:color="auto"/>
          </w:divBdr>
          <w:divsChild>
            <w:div w:id="1436170943">
              <w:marLeft w:val="0"/>
              <w:marRight w:val="0"/>
              <w:marTop w:val="0"/>
              <w:marBottom w:val="0"/>
              <w:divBdr>
                <w:top w:val="none" w:sz="0" w:space="0" w:color="auto"/>
                <w:left w:val="none" w:sz="0" w:space="0" w:color="auto"/>
                <w:bottom w:val="none" w:sz="0" w:space="0" w:color="auto"/>
                <w:right w:val="none" w:sz="0" w:space="0" w:color="auto"/>
              </w:divBdr>
              <w:divsChild>
                <w:div w:id="1283533205">
                  <w:marLeft w:val="0"/>
                  <w:marRight w:val="0"/>
                  <w:marTop w:val="0"/>
                  <w:marBottom w:val="0"/>
                  <w:divBdr>
                    <w:top w:val="none" w:sz="0" w:space="0" w:color="auto"/>
                    <w:left w:val="none" w:sz="0" w:space="0" w:color="auto"/>
                    <w:bottom w:val="none" w:sz="0" w:space="0" w:color="auto"/>
                    <w:right w:val="none" w:sz="0" w:space="0" w:color="auto"/>
                  </w:divBdr>
                  <w:divsChild>
                    <w:div w:id="2271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556441">
      <w:bodyDiv w:val="1"/>
      <w:marLeft w:val="0"/>
      <w:marRight w:val="0"/>
      <w:marTop w:val="0"/>
      <w:marBottom w:val="0"/>
      <w:divBdr>
        <w:top w:val="none" w:sz="0" w:space="0" w:color="auto"/>
        <w:left w:val="none" w:sz="0" w:space="0" w:color="auto"/>
        <w:bottom w:val="none" w:sz="0" w:space="0" w:color="auto"/>
        <w:right w:val="none" w:sz="0" w:space="0" w:color="auto"/>
      </w:divBdr>
      <w:divsChild>
        <w:div w:id="1758477316">
          <w:marLeft w:val="0"/>
          <w:marRight w:val="0"/>
          <w:marTop w:val="0"/>
          <w:marBottom w:val="0"/>
          <w:divBdr>
            <w:top w:val="none" w:sz="0" w:space="0" w:color="auto"/>
            <w:left w:val="none" w:sz="0" w:space="0" w:color="auto"/>
            <w:bottom w:val="none" w:sz="0" w:space="0" w:color="auto"/>
            <w:right w:val="none" w:sz="0" w:space="0" w:color="auto"/>
          </w:divBdr>
          <w:divsChild>
            <w:div w:id="1046682081">
              <w:marLeft w:val="0"/>
              <w:marRight w:val="0"/>
              <w:marTop w:val="0"/>
              <w:marBottom w:val="0"/>
              <w:divBdr>
                <w:top w:val="none" w:sz="0" w:space="0" w:color="auto"/>
                <w:left w:val="none" w:sz="0" w:space="0" w:color="auto"/>
                <w:bottom w:val="none" w:sz="0" w:space="0" w:color="auto"/>
                <w:right w:val="none" w:sz="0" w:space="0" w:color="auto"/>
              </w:divBdr>
              <w:divsChild>
                <w:div w:id="356465463">
                  <w:marLeft w:val="0"/>
                  <w:marRight w:val="0"/>
                  <w:marTop w:val="0"/>
                  <w:marBottom w:val="0"/>
                  <w:divBdr>
                    <w:top w:val="none" w:sz="0" w:space="0" w:color="auto"/>
                    <w:left w:val="none" w:sz="0" w:space="0" w:color="auto"/>
                    <w:bottom w:val="none" w:sz="0" w:space="0" w:color="auto"/>
                    <w:right w:val="none" w:sz="0" w:space="0" w:color="auto"/>
                  </w:divBdr>
                  <w:divsChild>
                    <w:div w:id="2354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77386">
      <w:bodyDiv w:val="1"/>
      <w:marLeft w:val="0"/>
      <w:marRight w:val="0"/>
      <w:marTop w:val="0"/>
      <w:marBottom w:val="0"/>
      <w:divBdr>
        <w:top w:val="none" w:sz="0" w:space="0" w:color="auto"/>
        <w:left w:val="none" w:sz="0" w:space="0" w:color="auto"/>
        <w:bottom w:val="none" w:sz="0" w:space="0" w:color="auto"/>
        <w:right w:val="none" w:sz="0" w:space="0" w:color="auto"/>
      </w:divBdr>
      <w:divsChild>
        <w:div w:id="218369131">
          <w:marLeft w:val="0"/>
          <w:marRight w:val="0"/>
          <w:marTop w:val="0"/>
          <w:marBottom w:val="0"/>
          <w:divBdr>
            <w:top w:val="none" w:sz="0" w:space="0" w:color="auto"/>
            <w:left w:val="none" w:sz="0" w:space="0" w:color="auto"/>
            <w:bottom w:val="none" w:sz="0" w:space="0" w:color="auto"/>
            <w:right w:val="none" w:sz="0" w:space="0" w:color="auto"/>
          </w:divBdr>
          <w:divsChild>
            <w:div w:id="1066105228">
              <w:marLeft w:val="0"/>
              <w:marRight w:val="0"/>
              <w:marTop w:val="0"/>
              <w:marBottom w:val="0"/>
              <w:divBdr>
                <w:top w:val="none" w:sz="0" w:space="0" w:color="auto"/>
                <w:left w:val="none" w:sz="0" w:space="0" w:color="auto"/>
                <w:bottom w:val="none" w:sz="0" w:space="0" w:color="auto"/>
                <w:right w:val="none" w:sz="0" w:space="0" w:color="auto"/>
              </w:divBdr>
              <w:divsChild>
                <w:div w:id="19491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27627">
      <w:bodyDiv w:val="1"/>
      <w:marLeft w:val="0"/>
      <w:marRight w:val="0"/>
      <w:marTop w:val="0"/>
      <w:marBottom w:val="0"/>
      <w:divBdr>
        <w:top w:val="none" w:sz="0" w:space="0" w:color="auto"/>
        <w:left w:val="none" w:sz="0" w:space="0" w:color="auto"/>
        <w:bottom w:val="none" w:sz="0" w:space="0" w:color="auto"/>
        <w:right w:val="none" w:sz="0" w:space="0" w:color="auto"/>
      </w:divBdr>
      <w:divsChild>
        <w:div w:id="877547168">
          <w:marLeft w:val="0"/>
          <w:marRight w:val="0"/>
          <w:marTop w:val="0"/>
          <w:marBottom w:val="0"/>
          <w:divBdr>
            <w:top w:val="none" w:sz="0" w:space="0" w:color="auto"/>
            <w:left w:val="none" w:sz="0" w:space="0" w:color="auto"/>
            <w:bottom w:val="none" w:sz="0" w:space="0" w:color="auto"/>
            <w:right w:val="none" w:sz="0" w:space="0" w:color="auto"/>
          </w:divBdr>
          <w:divsChild>
            <w:div w:id="1015692000">
              <w:marLeft w:val="0"/>
              <w:marRight w:val="0"/>
              <w:marTop w:val="0"/>
              <w:marBottom w:val="0"/>
              <w:divBdr>
                <w:top w:val="none" w:sz="0" w:space="0" w:color="auto"/>
                <w:left w:val="none" w:sz="0" w:space="0" w:color="auto"/>
                <w:bottom w:val="none" w:sz="0" w:space="0" w:color="auto"/>
                <w:right w:val="none" w:sz="0" w:space="0" w:color="auto"/>
              </w:divBdr>
              <w:divsChild>
                <w:div w:id="1707368523">
                  <w:marLeft w:val="0"/>
                  <w:marRight w:val="0"/>
                  <w:marTop w:val="0"/>
                  <w:marBottom w:val="0"/>
                  <w:divBdr>
                    <w:top w:val="none" w:sz="0" w:space="0" w:color="auto"/>
                    <w:left w:val="none" w:sz="0" w:space="0" w:color="auto"/>
                    <w:bottom w:val="none" w:sz="0" w:space="0" w:color="auto"/>
                    <w:right w:val="none" w:sz="0" w:space="0" w:color="auto"/>
                  </w:divBdr>
                  <w:divsChild>
                    <w:div w:id="3929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53207">
      <w:bodyDiv w:val="1"/>
      <w:marLeft w:val="0"/>
      <w:marRight w:val="0"/>
      <w:marTop w:val="0"/>
      <w:marBottom w:val="0"/>
      <w:divBdr>
        <w:top w:val="none" w:sz="0" w:space="0" w:color="auto"/>
        <w:left w:val="none" w:sz="0" w:space="0" w:color="auto"/>
        <w:bottom w:val="none" w:sz="0" w:space="0" w:color="auto"/>
        <w:right w:val="none" w:sz="0" w:space="0" w:color="auto"/>
      </w:divBdr>
      <w:divsChild>
        <w:div w:id="1430853293">
          <w:marLeft w:val="0"/>
          <w:marRight w:val="0"/>
          <w:marTop w:val="0"/>
          <w:marBottom w:val="0"/>
          <w:divBdr>
            <w:top w:val="none" w:sz="0" w:space="0" w:color="auto"/>
            <w:left w:val="none" w:sz="0" w:space="0" w:color="auto"/>
            <w:bottom w:val="none" w:sz="0" w:space="0" w:color="auto"/>
            <w:right w:val="none" w:sz="0" w:space="0" w:color="auto"/>
          </w:divBdr>
          <w:divsChild>
            <w:div w:id="1888031554">
              <w:marLeft w:val="0"/>
              <w:marRight w:val="0"/>
              <w:marTop w:val="0"/>
              <w:marBottom w:val="0"/>
              <w:divBdr>
                <w:top w:val="none" w:sz="0" w:space="0" w:color="auto"/>
                <w:left w:val="none" w:sz="0" w:space="0" w:color="auto"/>
                <w:bottom w:val="none" w:sz="0" w:space="0" w:color="auto"/>
                <w:right w:val="none" w:sz="0" w:space="0" w:color="auto"/>
              </w:divBdr>
              <w:divsChild>
                <w:div w:id="1648780448">
                  <w:marLeft w:val="0"/>
                  <w:marRight w:val="0"/>
                  <w:marTop w:val="0"/>
                  <w:marBottom w:val="0"/>
                  <w:divBdr>
                    <w:top w:val="none" w:sz="0" w:space="0" w:color="auto"/>
                    <w:left w:val="none" w:sz="0" w:space="0" w:color="auto"/>
                    <w:bottom w:val="none" w:sz="0" w:space="0" w:color="auto"/>
                    <w:right w:val="none" w:sz="0" w:space="0" w:color="auto"/>
                  </w:divBdr>
                  <w:divsChild>
                    <w:div w:id="664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94263">
      <w:bodyDiv w:val="1"/>
      <w:marLeft w:val="0"/>
      <w:marRight w:val="0"/>
      <w:marTop w:val="0"/>
      <w:marBottom w:val="0"/>
      <w:divBdr>
        <w:top w:val="none" w:sz="0" w:space="0" w:color="auto"/>
        <w:left w:val="none" w:sz="0" w:space="0" w:color="auto"/>
        <w:bottom w:val="none" w:sz="0" w:space="0" w:color="auto"/>
        <w:right w:val="none" w:sz="0" w:space="0" w:color="auto"/>
      </w:divBdr>
      <w:divsChild>
        <w:div w:id="514732899">
          <w:marLeft w:val="0"/>
          <w:marRight w:val="0"/>
          <w:marTop w:val="0"/>
          <w:marBottom w:val="0"/>
          <w:divBdr>
            <w:top w:val="none" w:sz="0" w:space="0" w:color="auto"/>
            <w:left w:val="none" w:sz="0" w:space="0" w:color="auto"/>
            <w:bottom w:val="none" w:sz="0" w:space="0" w:color="auto"/>
            <w:right w:val="none" w:sz="0" w:space="0" w:color="auto"/>
          </w:divBdr>
          <w:divsChild>
            <w:div w:id="1692027817">
              <w:marLeft w:val="0"/>
              <w:marRight w:val="0"/>
              <w:marTop w:val="0"/>
              <w:marBottom w:val="0"/>
              <w:divBdr>
                <w:top w:val="none" w:sz="0" w:space="0" w:color="auto"/>
                <w:left w:val="none" w:sz="0" w:space="0" w:color="auto"/>
                <w:bottom w:val="none" w:sz="0" w:space="0" w:color="auto"/>
                <w:right w:val="none" w:sz="0" w:space="0" w:color="auto"/>
              </w:divBdr>
              <w:divsChild>
                <w:div w:id="506335342">
                  <w:marLeft w:val="0"/>
                  <w:marRight w:val="0"/>
                  <w:marTop w:val="0"/>
                  <w:marBottom w:val="0"/>
                  <w:divBdr>
                    <w:top w:val="none" w:sz="0" w:space="0" w:color="auto"/>
                    <w:left w:val="none" w:sz="0" w:space="0" w:color="auto"/>
                    <w:bottom w:val="none" w:sz="0" w:space="0" w:color="auto"/>
                    <w:right w:val="none" w:sz="0" w:space="0" w:color="auto"/>
                  </w:divBdr>
                  <w:divsChild>
                    <w:div w:id="2217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88456">
      <w:bodyDiv w:val="1"/>
      <w:marLeft w:val="0"/>
      <w:marRight w:val="0"/>
      <w:marTop w:val="0"/>
      <w:marBottom w:val="0"/>
      <w:divBdr>
        <w:top w:val="none" w:sz="0" w:space="0" w:color="auto"/>
        <w:left w:val="none" w:sz="0" w:space="0" w:color="auto"/>
        <w:bottom w:val="none" w:sz="0" w:space="0" w:color="auto"/>
        <w:right w:val="none" w:sz="0" w:space="0" w:color="auto"/>
      </w:divBdr>
      <w:divsChild>
        <w:div w:id="1619556884">
          <w:marLeft w:val="0"/>
          <w:marRight w:val="0"/>
          <w:marTop w:val="0"/>
          <w:marBottom w:val="0"/>
          <w:divBdr>
            <w:top w:val="none" w:sz="0" w:space="0" w:color="auto"/>
            <w:left w:val="none" w:sz="0" w:space="0" w:color="auto"/>
            <w:bottom w:val="none" w:sz="0" w:space="0" w:color="auto"/>
            <w:right w:val="none" w:sz="0" w:space="0" w:color="auto"/>
          </w:divBdr>
          <w:divsChild>
            <w:div w:id="469179286">
              <w:marLeft w:val="0"/>
              <w:marRight w:val="0"/>
              <w:marTop w:val="0"/>
              <w:marBottom w:val="0"/>
              <w:divBdr>
                <w:top w:val="none" w:sz="0" w:space="0" w:color="auto"/>
                <w:left w:val="none" w:sz="0" w:space="0" w:color="auto"/>
                <w:bottom w:val="none" w:sz="0" w:space="0" w:color="auto"/>
                <w:right w:val="none" w:sz="0" w:space="0" w:color="auto"/>
              </w:divBdr>
              <w:divsChild>
                <w:div w:id="361714841">
                  <w:marLeft w:val="0"/>
                  <w:marRight w:val="0"/>
                  <w:marTop w:val="0"/>
                  <w:marBottom w:val="0"/>
                  <w:divBdr>
                    <w:top w:val="none" w:sz="0" w:space="0" w:color="auto"/>
                    <w:left w:val="none" w:sz="0" w:space="0" w:color="auto"/>
                    <w:bottom w:val="none" w:sz="0" w:space="0" w:color="auto"/>
                    <w:right w:val="none" w:sz="0" w:space="0" w:color="auto"/>
                  </w:divBdr>
                  <w:divsChild>
                    <w:div w:id="16168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8D40B-C956-46C9-A78C-E3B0C278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37</Pages>
  <Words>13315</Words>
  <Characters>79896</Characters>
  <Application>Microsoft Office Word</Application>
  <DocSecurity>0</DocSecurity>
  <Lines>665</Lines>
  <Paragraphs>186</Paragraphs>
  <ScaleCrop>false</ScaleCrop>
  <HeadingPairs>
    <vt:vector size="2" baseType="variant">
      <vt:variant>
        <vt:lpstr>Tytuł</vt:lpstr>
      </vt:variant>
      <vt:variant>
        <vt:i4>1</vt:i4>
      </vt:variant>
    </vt:vector>
  </HeadingPairs>
  <TitlesOfParts>
    <vt:vector size="1" baseType="lpstr">
      <vt:lpstr>AUTOPART_pozwolenie zintegrowane_2013_dostępne cyfrowo</vt:lpstr>
    </vt:vector>
  </TitlesOfParts>
  <Manager>Wydział Środowiska i Rolnictwa</Manager>
  <Company>Podkarpacki Urząd Wojewódzki w Rzeszowie</Company>
  <LinksUpToDate>false</LinksUpToDate>
  <CharactersWithSpaces>93025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AUTOPART_pozwolenie zintegrowane_2013_dostępne cyfrowo</dc:title>
  <dc:subject>pozwolenie zintegrowane</dc:subject>
  <dc:creator>A.Dudzic@podkarpackie.pl</dc:creator>
  <cp:keywords/>
  <cp:lastModifiedBy>Dudzic Agnieszka</cp:lastModifiedBy>
  <cp:revision>27</cp:revision>
  <cp:lastPrinted>2013-07-30T11:46:00Z</cp:lastPrinted>
  <dcterms:created xsi:type="dcterms:W3CDTF">2023-03-09T08:48:00Z</dcterms:created>
  <dcterms:modified xsi:type="dcterms:W3CDTF">2023-03-09T13:05:00Z</dcterms:modified>
</cp:coreProperties>
</file>